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31D69439" w:rsidR="00B22CDE" w:rsidRDefault="00675453">
      <w:pPr>
        <w:pStyle w:val="aa"/>
        <w:snapToGrid w:val="0"/>
        <w:rPr>
          <w:rFonts w:eastAsia="宋体"/>
          <w:sz w:val="22"/>
          <w:szCs w:val="22"/>
          <w:lang w:eastAsia="zh-CN"/>
        </w:rPr>
      </w:pPr>
      <w:r>
        <w:rPr>
          <w:rFonts w:eastAsia="宋体"/>
          <w:sz w:val="22"/>
          <w:szCs w:val="22"/>
          <w:lang w:eastAsia="zh-CN"/>
        </w:rPr>
        <w:tab/>
      </w:r>
      <w:r w:rsidR="00793EA1">
        <w:rPr>
          <w:rFonts w:eastAsia="宋体"/>
          <w:sz w:val="22"/>
          <w:szCs w:val="22"/>
          <w:lang w:eastAsia="zh-CN"/>
        </w:rPr>
        <w:t>3GPP TSG RAN WG1 Meeting #10</w:t>
      </w:r>
      <w:r w:rsidR="002E7833">
        <w:rPr>
          <w:rFonts w:eastAsia="宋体"/>
          <w:sz w:val="22"/>
          <w:szCs w:val="22"/>
          <w:lang w:eastAsia="zh-CN"/>
        </w:rPr>
        <w:t>7</w:t>
      </w:r>
      <w:r w:rsidR="00793EA1">
        <w:rPr>
          <w:rFonts w:eastAsia="宋体"/>
          <w:sz w:val="22"/>
          <w:szCs w:val="22"/>
          <w:lang w:eastAsia="zh-CN"/>
        </w:rPr>
        <w:t xml:space="preserve">-e </w:t>
      </w:r>
      <w:r w:rsidR="002E7833">
        <w:rPr>
          <w:rFonts w:eastAsia="宋体"/>
          <w:sz w:val="22"/>
          <w:szCs w:val="22"/>
          <w:lang w:eastAsia="zh-CN"/>
        </w:rPr>
        <w:t xml:space="preserve">     </w:t>
      </w:r>
      <w:r w:rsidR="00793EA1">
        <w:rPr>
          <w:rFonts w:eastAsia="宋体"/>
          <w:sz w:val="22"/>
          <w:szCs w:val="22"/>
          <w:lang w:eastAsia="zh-CN"/>
        </w:rPr>
        <w:t xml:space="preserve">     </w:t>
      </w:r>
      <w:r w:rsidR="00793EA1">
        <w:rPr>
          <w:sz w:val="22"/>
          <w:szCs w:val="22"/>
        </w:rPr>
        <w:t xml:space="preserve">                                                          </w:t>
      </w:r>
      <w:r w:rsidR="00793EA1">
        <w:rPr>
          <w:rFonts w:eastAsia="宋体"/>
          <w:sz w:val="22"/>
          <w:szCs w:val="22"/>
          <w:lang w:eastAsia="zh-CN"/>
        </w:rPr>
        <w:t xml:space="preserve"> </w:t>
      </w:r>
      <w:r w:rsidR="00793EA1">
        <w:rPr>
          <w:sz w:val="22"/>
          <w:szCs w:val="22"/>
        </w:rPr>
        <w:t>R1-2</w:t>
      </w:r>
      <w:r w:rsidR="00210FF5">
        <w:rPr>
          <w:sz w:val="22"/>
          <w:szCs w:val="22"/>
        </w:rPr>
        <w:t>1</w:t>
      </w:r>
      <w:r w:rsidR="002E7833">
        <w:rPr>
          <w:rFonts w:eastAsia="宋体"/>
          <w:sz w:val="22"/>
          <w:szCs w:val="22"/>
          <w:lang w:eastAsia="zh-CN"/>
        </w:rPr>
        <w:t>1</w:t>
      </w:r>
      <w:r w:rsidR="00D17A32">
        <w:rPr>
          <w:rFonts w:eastAsia="宋体" w:hint="eastAsia"/>
          <w:sz w:val="22"/>
          <w:szCs w:val="22"/>
          <w:lang w:eastAsia="zh-CN"/>
        </w:rPr>
        <w:t>2589</w:t>
      </w:r>
    </w:p>
    <w:p w14:paraId="00E3ADF4" w14:textId="4AFA90F6"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2E7833">
        <w:rPr>
          <w:rFonts w:ascii="Arial" w:hAnsi="Arial" w:hint="eastAsia"/>
          <w:b/>
        </w:rPr>
        <w:t>Nov</w:t>
      </w:r>
      <w:r w:rsidR="008708FD">
        <w:rPr>
          <w:rFonts w:ascii="Arial" w:hAnsi="Arial"/>
          <w:b/>
          <w:lang w:eastAsia="ja-JP"/>
        </w:rPr>
        <w:t xml:space="preserve">. </w:t>
      </w:r>
      <w:r w:rsidR="006C7FC6">
        <w:rPr>
          <w:rFonts w:ascii="Arial" w:hAnsi="Arial"/>
          <w:b/>
          <w:lang w:eastAsia="ja-JP"/>
        </w:rPr>
        <w:t>1</w:t>
      </w:r>
      <w:r w:rsidR="0045113E">
        <w:rPr>
          <w:rFonts w:ascii="Arial" w:hAnsi="Arial"/>
          <w:b/>
          <w:lang w:eastAsia="ja-JP"/>
        </w:rPr>
        <w:t>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45113E">
        <w:rPr>
          <w:rFonts w:ascii="Arial" w:hAnsi="Arial"/>
          <w:b/>
        </w:rPr>
        <w:t>19</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34DBDAD2"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A05210">
        <w:rPr>
          <w:sz w:val="22"/>
          <w:szCs w:val="22"/>
        </w:rPr>
        <w:t>2</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9" w14:textId="53BCAAB8" w:rsidR="00B22CDE" w:rsidRPr="009915F0"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77777777"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p>
    <w:p w14:paraId="00E3AE02" w14:textId="585AEF71"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summarize companies’ views on the</w:t>
      </w:r>
      <w:r w:rsidR="00501002">
        <w:rPr>
          <w:rFonts w:eastAsia="微软雅黑"/>
          <w:sz w:val="20"/>
          <w:szCs w:val="20"/>
          <w:lang w:val="en-GB"/>
        </w:rPr>
        <w:t xml:space="preserve"> </w:t>
      </w:r>
      <w:r w:rsidR="00501002">
        <w:rPr>
          <w:rFonts w:eastAsia="微软雅黑" w:hint="eastAsia"/>
          <w:sz w:val="20"/>
          <w:szCs w:val="20"/>
          <w:lang w:val="en-GB"/>
        </w:rPr>
        <w:t>second</w:t>
      </w:r>
      <w:r w:rsidR="00501002">
        <w:rPr>
          <w:rFonts w:eastAsia="微软雅黑"/>
          <w:sz w:val="20"/>
          <w:szCs w:val="20"/>
          <w:lang w:val="en-GB"/>
        </w:rPr>
        <w:t>-round email discussion in</w:t>
      </w:r>
      <w:r w:rsidR="00E64763">
        <w:rPr>
          <w:rFonts w:eastAsia="微软雅黑"/>
          <w:sz w:val="20"/>
          <w:szCs w:val="20"/>
          <w:lang w:val="en-GB"/>
        </w:rPr>
        <w:t xml:space="preserve"> RAN1#10</w:t>
      </w:r>
      <w:r w:rsidR="00EE0380">
        <w:rPr>
          <w:rFonts w:eastAsia="微软雅黑"/>
          <w:sz w:val="20"/>
          <w:szCs w:val="20"/>
          <w:lang w:val="en-GB"/>
        </w:rPr>
        <w:t>7</w:t>
      </w:r>
      <w:r w:rsidR="00430366">
        <w:rPr>
          <w:rFonts w:eastAsia="微软雅黑"/>
          <w:sz w:val="20"/>
          <w:szCs w:val="20"/>
          <w:lang w:val="en-GB"/>
        </w:rPr>
        <w:t>-</w:t>
      </w:r>
      <w:r w:rsidR="00E64763">
        <w:rPr>
          <w:rFonts w:eastAsia="微软雅黑"/>
          <w:sz w:val="20"/>
          <w:szCs w:val="20"/>
          <w:lang w:val="en-GB"/>
        </w:rPr>
        <w:t>e</w:t>
      </w:r>
      <w:r>
        <w:rPr>
          <w:rFonts w:eastAsia="微软雅黑"/>
          <w:sz w:val="20"/>
          <w:szCs w:val="20"/>
          <w:lang w:val="en-GB"/>
        </w:rPr>
        <w:t>.</w:t>
      </w:r>
    </w:p>
    <w:p w14:paraId="00E3AE03" w14:textId="77777777" w:rsidR="00B22CDE" w:rsidRDefault="00B22CDE">
      <w:pPr>
        <w:snapToGrid w:val="0"/>
        <w:spacing w:before="120" w:after="120" w:line="240" w:lineRule="auto"/>
        <w:jc w:val="both"/>
        <w:rPr>
          <w:rFonts w:eastAsia="微软雅黑"/>
          <w:sz w:val="20"/>
          <w:szCs w:val="20"/>
          <w:lang w:val="en-GB"/>
        </w:rPr>
      </w:pP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00E3AE25" w14:textId="7552DBC4" w:rsidR="006526EA" w:rsidRPr="005B14C6" w:rsidRDefault="0071199A" w:rsidP="005B14C6">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26" w14:textId="7074F341"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w:t>
      </w:r>
      <w:r w:rsidR="005B14C6">
        <w:rPr>
          <w:rFonts w:ascii="Arial" w:hAnsi="Arial" w:cs="Arial"/>
          <w:sz w:val="22"/>
          <w:szCs w:val="22"/>
        </w:rPr>
        <w:t>1</w:t>
      </w:r>
      <w:r>
        <w:rPr>
          <w:rFonts w:ascii="Arial" w:hAnsi="Arial" w:cs="Arial"/>
          <w:sz w:val="22"/>
          <w:szCs w:val="22"/>
        </w:rPr>
        <w:t>.</w:t>
      </w:r>
      <w:r>
        <w:rPr>
          <w:rFonts w:ascii="Arial" w:hAnsi="Arial" w:cs="Arial"/>
          <w:sz w:val="22"/>
          <w:szCs w:val="22"/>
        </w:rPr>
        <w:tab/>
      </w:r>
      <w:r w:rsidR="00C75A6C">
        <w:rPr>
          <w:rFonts w:ascii="Arial" w:hAnsi="Arial" w:cs="Arial"/>
          <w:sz w:val="22"/>
          <w:szCs w:val="22"/>
        </w:rPr>
        <w:t>Collision handling</w:t>
      </w:r>
    </w:p>
    <w:p w14:paraId="00E3AE27" w14:textId="150E0D80" w:rsidR="00940804" w:rsidRDefault="00105A4D">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w:t>
      </w:r>
      <w:r w:rsidR="006154A1">
        <w:rPr>
          <w:rFonts w:eastAsia="微软雅黑"/>
          <w:sz w:val="20"/>
          <w:szCs w:val="20"/>
        </w:rPr>
        <w:t xml:space="preserve">from </w:t>
      </w:r>
      <w:r w:rsidR="000138DC">
        <w:rPr>
          <w:rFonts w:eastAsia="微软雅黑"/>
          <w:sz w:val="20"/>
          <w:szCs w:val="20"/>
        </w:rPr>
        <w:t>RAN1#104e’s agreement on</w:t>
      </w:r>
      <w:r w:rsidR="00AE32D7">
        <w:rPr>
          <w:rFonts w:eastAsia="微软雅黑"/>
          <w:sz w:val="20"/>
          <w:szCs w:val="20"/>
        </w:rPr>
        <w:t xml:space="preserve"> </w:t>
      </w:r>
      <w:r w:rsidR="001B4420">
        <w:rPr>
          <w:rFonts w:eastAsia="微软雅黑"/>
          <w:sz w:val="20"/>
          <w:szCs w:val="20"/>
        </w:rPr>
        <w:t xml:space="preserve">available slot definition is </w:t>
      </w:r>
      <w:r w:rsidR="00E13B84">
        <w:rPr>
          <w:rFonts w:eastAsia="微软雅黑"/>
          <w:sz w:val="20"/>
          <w:szCs w:val="20"/>
        </w:rPr>
        <w:t>“</w:t>
      </w:r>
      <w:r w:rsidR="00E13B84">
        <w:rPr>
          <w:rFonts w:eastAsia="Calibri"/>
          <w:iCs/>
          <w:sz w:val="20"/>
          <w:szCs w:val="20"/>
          <w:lang w:eastAsia="en-US"/>
        </w:rPr>
        <w:t>r</w:t>
      </w:r>
      <w:r w:rsidR="00E13B84" w:rsidRPr="00332D23">
        <w:rPr>
          <w:rFonts w:eastAsia="Calibri"/>
          <w:iCs/>
          <w:sz w:val="20"/>
          <w:szCs w:val="20"/>
          <w:lang w:eastAsia="en-US"/>
        </w:rPr>
        <w:t>ules to handle the case of multiple SRS resource sets with overlapping symbols and/or triggered by a same DCI</w:t>
      </w:r>
      <w:r w:rsidR="00E13B84">
        <w:rPr>
          <w:rFonts w:eastAsia="Calibri"/>
          <w:iCs/>
          <w:sz w:val="20"/>
          <w:szCs w:val="20"/>
          <w:lang w:eastAsia="en-US"/>
        </w:rPr>
        <w:t xml:space="preserve">”. </w:t>
      </w:r>
      <w:r w:rsidR="007D6B40">
        <w:rPr>
          <w:rFonts w:eastAsia="微软雅黑"/>
          <w:sz w:val="20"/>
          <w:szCs w:val="20"/>
        </w:rPr>
        <w:t xml:space="preserve">Companies’ detailed views are given </w:t>
      </w:r>
      <w:r w:rsidR="00DD6205">
        <w:rPr>
          <w:rFonts w:eastAsia="微软雅黑"/>
          <w:sz w:val="20"/>
          <w:szCs w:val="20"/>
        </w:rPr>
        <w:t>in the table</w:t>
      </w:r>
      <w:r w:rsidR="007D6B40">
        <w:rPr>
          <w:rFonts w:eastAsia="微软雅黑"/>
          <w:sz w:val="20"/>
          <w:szCs w:val="20"/>
        </w:rPr>
        <w:t xml:space="preserve"> below.</w:t>
      </w:r>
    </w:p>
    <w:p w14:paraId="00E3AE28" w14:textId="724FB9DC" w:rsidR="00940804" w:rsidRDefault="00F4689D" w:rsidP="00F4689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437328">
        <w:rPr>
          <w:rFonts w:eastAsia="微软雅黑"/>
          <w:sz w:val="20"/>
          <w:szCs w:val="20"/>
        </w:rPr>
        <w:t>1</w:t>
      </w:r>
    </w:p>
    <w:tbl>
      <w:tblPr>
        <w:tblStyle w:val="af"/>
        <w:tblW w:w="0" w:type="auto"/>
        <w:jc w:val="center"/>
        <w:tblLook w:val="04A0" w:firstRow="1" w:lastRow="0" w:firstColumn="1" w:lastColumn="0" w:noHBand="0" w:noVBand="1"/>
      </w:tblPr>
      <w:tblGrid>
        <w:gridCol w:w="2042"/>
        <w:gridCol w:w="3901"/>
        <w:gridCol w:w="3407"/>
      </w:tblGrid>
      <w:tr w:rsidR="006C0C0A" w14:paraId="084A934D" w14:textId="3A2D2194" w:rsidTr="00A877F6">
        <w:trPr>
          <w:jc w:val="center"/>
        </w:trPr>
        <w:tc>
          <w:tcPr>
            <w:tcW w:w="0" w:type="auto"/>
            <w:gridSpan w:val="3"/>
            <w:shd w:val="clear" w:color="auto" w:fill="FFFFFF" w:themeFill="background1"/>
          </w:tcPr>
          <w:p w14:paraId="706DF71D" w14:textId="4F1A4AC4" w:rsidR="006C0C0A" w:rsidRPr="00C95401" w:rsidRDefault="006C0C0A" w:rsidP="008D663B">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C</w:t>
            </w:r>
            <w:r w:rsidRPr="00C95401">
              <w:rPr>
                <w:rFonts w:eastAsia="微软雅黑"/>
                <w:b/>
                <w:sz w:val="20"/>
                <w:szCs w:val="20"/>
                <w:u w:val="single"/>
              </w:rPr>
              <w:t>ollision handling</w:t>
            </w:r>
          </w:p>
        </w:tc>
      </w:tr>
      <w:tr w:rsidR="009B521E" w14:paraId="00E3AE2C" w14:textId="45AE1742" w:rsidTr="00A877F6">
        <w:trPr>
          <w:jc w:val="center"/>
        </w:trPr>
        <w:tc>
          <w:tcPr>
            <w:tcW w:w="0" w:type="auto"/>
            <w:shd w:val="clear" w:color="auto" w:fill="E2EFD9" w:themeFill="accent6" w:themeFillTint="33"/>
          </w:tcPr>
          <w:p w14:paraId="00E3AE29" w14:textId="1240C262" w:rsidR="006C0C0A" w:rsidRDefault="00FC2CA8" w:rsidP="00515754">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00E3AE2A" w14:textId="7D9F0477" w:rsidR="006C0C0A" w:rsidRDefault="006C0C0A" w:rsidP="008D663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2BF2567" w14:textId="11AAFDEC" w:rsidR="006C0C0A" w:rsidRDefault="00401CE8" w:rsidP="008D663B">
            <w:pPr>
              <w:widowControl w:val="0"/>
              <w:snapToGrid w:val="0"/>
              <w:spacing w:before="120" w:after="120" w:line="240" w:lineRule="auto"/>
              <w:rPr>
                <w:rFonts w:eastAsia="微软雅黑"/>
                <w:sz w:val="20"/>
                <w:szCs w:val="20"/>
              </w:rPr>
            </w:pPr>
            <w:r>
              <w:rPr>
                <w:rFonts w:eastAsia="微软雅黑"/>
                <w:sz w:val="20"/>
                <w:szCs w:val="20"/>
              </w:rPr>
              <w:t>Priority rules</w:t>
            </w:r>
          </w:p>
        </w:tc>
      </w:tr>
      <w:tr w:rsidR="009B521E" w14:paraId="00E3AE36" w14:textId="3A0AC5DF" w:rsidTr="00A877F6">
        <w:trPr>
          <w:jc w:val="center"/>
        </w:trPr>
        <w:tc>
          <w:tcPr>
            <w:tcW w:w="0" w:type="auto"/>
          </w:tcPr>
          <w:p w14:paraId="00E3AE2E" w14:textId="6116CB18" w:rsidR="006C0C0A" w:rsidRDefault="006C0C0A" w:rsidP="000F2737">
            <w:pPr>
              <w:widowControl w:val="0"/>
              <w:snapToGrid w:val="0"/>
              <w:spacing w:before="120" w:after="120" w:line="240" w:lineRule="auto"/>
              <w:rPr>
                <w:rFonts w:eastAsia="微软雅黑"/>
                <w:sz w:val="20"/>
                <w:szCs w:val="20"/>
              </w:rPr>
            </w:pPr>
            <w:r w:rsidRPr="00DA4FEA">
              <w:rPr>
                <w:rFonts w:eastAsia="微软雅黑"/>
                <w:sz w:val="20"/>
                <w:szCs w:val="20"/>
              </w:rPr>
              <w:t xml:space="preserve">Introduce dropping rule when collision happens </w:t>
            </w:r>
            <w:r>
              <w:rPr>
                <w:rFonts w:eastAsia="微软雅黑"/>
                <w:sz w:val="20"/>
                <w:szCs w:val="20"/>
              </w:rPr>
              <w:t xml:space="preserve">among aperiodic </w:t>
            </w:r>
            <w:r w:rsidRPr="00DA4FEA">
              <w:rPr>
                <w:rFonts w:eastAsia="微软雅黑"/>
                <w:sz w:val="20"/>
                <w:szCs w:val="20"/>
              </w:rPr>
              <w:t>SRS resource sets</w:t>
            </w:r>
          </w:p>
        </w:tc>
        <w:tc>
          <w:tcPr>
            <w:tcW w:w="0" w:type="auto"/>
          </w:tcPr>
          <w:p w14:paraId="00E3AE2F" w14:textId="295781ED" w:rsidR="006C0C0A" w:rsidRDefault="004A2ED7" w:rsidP="009B521E">
            <w:pPr>
              <w:widowControl w:val="0"/>
              <w:snapToGrid w:val="0"/>
              <w:spacing w:before="120" w:after="120" w:line="240" w:lineRule="auto"/>
              <w:rPr>
                <w:rFonts w:eastAsia="微软雅黑"/>
                <w:sz w:val="20"/>
                <w:szCs w:val="20"/>
              </w:rPr>
            </w:pPr>
            <w:r w:rsidRPr="004A2ED7">
              <w:rPr>
                <w:rFonts w:eastAsia="微软雅黑" w:hint="eastAsia"/>
                <w:sz w:val="20"/>
                <w:szCs w:val="20"/>
              </w:rPr>
              <w:t>I</w:t>
            </w:r>
            <w:r w:rsidRPr="004A2ED7">
              <w:rPr>
                <w:rFonts w:eastAsia="微软雅黑"/>
                <w:sz w:val="20"/>
                <w:szCs w:val="20"/>
              </w:rPr>
              <w:t>ntel, Xiaomi (UE optional), CMCC, Apple (UE optional), Nokia/NSB, Qualcomm, ZTE, Huawei/HiSilicon, Futurewei, Lenovo/MotM, Ericsson, vivo, Spreadtrum, CATT</w:t>
            </w:r>
          </w:p>
        </w:tc>
        <w:tc>
          <w:tcPr>
            <w:tcW w:w="0" w:type="auto"/>
          </w:tcPr>
          <w:p w14:paraId="0663E4CD" w14:textId="03F03097" w:rsidR="00A9750F"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1 </w:t>
            </w:r>
            <w:r w:rsidR="00437328">
              <w:rPr>
                <w:rFonts w:eastAsia="微软雅黑"/>
                <w:sz w:val="20"/>
                <w:szCs w:val="20"/>
              </w:rPr>
              <w:t>–</w:t>
            </w:r>
            <w:r w:rsidRPr="00A9750F">
              <w:rPr>
                <w:rFonts w:eastAsia="微软雅黑"/>
                <w:sz w:val="20"/>
                <w:szCs w:val="20"/>
              </w:rPr>
              <w:t xml:space="preserve"> Based on usage: </w:t>
            </w:r>
            <w:r w:rsidR="004A2ED7" w:rsidRPr="004A2ED7">
              <w:rPr>
                <w:rFonts w:eastAsia="微软雅黑"/>
                <w:sz w:val="20"/>
                <w:szCs w:val="20"/>
              </w:rPr>
              <w:t>Intel, CMCC, Nokia/NSB, Qualcomm, ZTE, Ericsson, vivo</w:t>
            </w:r>
          </w:p>
          <w:p w14:paraId="414D3BAD" w14:textId="4E13939F" w:rsidR="00A9750F"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2 </w:t>
            </w:r>
            <w:r w:rsidR="00437328">
              <w:rPr>
                <w:rFonts w:eastAsia="微软雅黑"/>
                <w:sz w:val="20"/>
                <w:szCs w:val="20"/>
              </w:rPr>
              <w:t>–</w:t>
            </w:r>
            <w:r w:rsidRPr="00A9750F">
              <w:rPr>
                <w:rFonts w:eastAsia="微软雅黑"/>
                <w:sz w:val="20"/>
                <w:szCs w:val="20"/>
              </w:rPr>
              <w:t xml:space="preserve"> Based on set ID and CC ID: </w:t>
            </w:r>
            <w:r w:rsidR="004A2ED7" w:rsidRPr="004A2ED7">
              <w:rPr>
                <w:rFonts w:eastAsia="微软雅黑"/>
                <w:sz w:val="20"/>
                <w:szCs w:val="20"/>
              </w:rPr>
              <w:t>Intel, CMCC, ZTE, Huawei/HiSilicon, Ericsson, vivo, Spreadtrum, CATT</w:t>
            </w:r>
          </w:p>
          <w:p w14:paraId="4AF74652" w14:textId="5C2CC16B" w:rsidR="00A9750F"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3 </w:t>
            </w:r>
            <w:r w:rsidR="00437328">
              <w:rPr>
                <w:rFonts w:eastAsia="微软雅黑"/>
                <w:sz w:val="20"/>
                <w:szCs w:val="20"/>
              </w:rPr>
              <w:t>–</w:t>
            </w:r>
            <w:r w:rsidRPr="00A9750F">
              <w:rPr>
                <w:rFonts w:eastAsia="微软雅黑"/>
                <w:sz w:val="20"/>
                <w:szCs w:val="20"/>
              </w:rPr>
              <w:t xml:space="preserve"> Based on order of the triggering DCI: </w:t>
            </w:r>
            <w:r w:rsidR="004A2ED7" w:rsidRPr="004A2ED7">
              <w:rPr>
                <w:rFonts w:eastAsia="微软雅黑"/>
                <w:sz w:val="20"/>
                <w:szCs w:val="20"/>
              </w:rPr>
              <w:t>Lenovo/MotM, vivo</w:t>
            </w:r>
          </w:p>
          <w:p w14:paraId="4A55D39A" w14:textId="5485D8D0" w:rsidR="00FC2CA8"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4 </w:t>
            </w:r>
            <w:r w:rsidR="00437328">
              <w:rPr>
                <w:rFonts w:eastAsia="微软雅黑"/>
                <w:sz w:val="20"/>
                <w:szCs w:val="20"/>
              </w:rPr>
              <w:t>–</w:t>
            </w:r>
            <w:r w:rsidRPr="00A9750F">
              <w:rPr>
                <w:rFonts w:eastAsia="微软雅黑"/>
                <w:sz w:val="20"/>
                <w:szCs w:val="20"/>
              </w:rPr>
              <w:t xml:space="preserve"> Based on type of the aperiodic SRS and the UL </w:t>
            </w:r>
            <w:r w:rsidRPr="00A9750F">
              <w:rPr>
                <w:rFonts w:eastAsia="微软雅黑"/>
                <w:sz w:val="20"/>
                <w:szCs w:val="20"/>
              </w:rPr>
              <w:lastRenderedPageBreak/>
              <w:t xml:space="preserve">channel/signaling: </w:t>
            </w:r>
            <w:r w:rsidR="004A2ED7" w:rsidRPr="004A2ED7">
              <w:rPr>
                <w:rFonts w:eastAsia="微软雅黑"/>
                <w:sz w:val="20"/>
                <w:szCs w:val="20"/>
              </w:rPr>
              <w:t>Futurewei</w:t>
            </w:r>
          </w:p>
        </w:tc>
      </w:tr>
      <w:tr w:rsidR="009B521E" w14:paraId="3C78C2EA" w14:textId="70A952C6" w:rsidTr="00A877F6">
        <w:trPr>
          <w:jc w:val="center"/>
        </w:trPr>
        <w:tc>
          <w:tcPr>
            <w:tcW w:w="0" w:type="auto"/>
          </w:tcPr>
          <w:p w14:paraId="6D393969" w14:textId="6C4546D5" w:rsidR="006C0C0A" w:rsidRPr="00816164" w:rsidRDefault="006C0C0A" w:rsidP="000F2737">
            <w:pPr>
              <w:widowControl w:val="0"/>
              <w:snapToGrid w:val="0"/>
              <w:spacing w:before="120" w:after="120" w:line="240" w:lineRule="auto"/>
              <w:rPr>
                <w:rFonts w:eastAsia="微软雅黑"/>
                <w:sz w:val="20"/>
                <w:szCs w:val="20"/>
              </w:rPr>
            </w:pPr>
            <w:r w:rsidRPr="00CE3AC9">
              <w:rPr>
                <w:rFonts w:eastAsia="微软雅黑"/>
                <w:sz w:val="20"/>
                <w:szCs w:val="20"/>
              </w:rPr>
              <w:lastRenderedPageBreak/>
              <w:t>Do not introduce new dropping rule</w:t>
            </w:r>
          </w:p>
        </w:tc>
        <w:tc>
          <w:tcPr>
            <w:tcW w:w="0" w:type="auto"/>
          </w:tcPr>
          <w:p w14:paraId="475C56BF" w14:textId="04CC64C3" w:rsidR="006C0C0A" w:rsidRDefault="004A2ED7" w:rsidP="00093AE0">
            <w:pPr>
              <w:widowControl w:val="0"/>
              <w:snapToGrid w:val="0"/>
              <w:spacing w:before="120" w:after="120" w:line="240" w:lineRule="auto"/>
              <w:rPr>
                <w:rFonts w:eastAsia="微软雅黑"/>
                <w:sz w:val="20"/>
                <w:szCs w:val="20"/>
              </w:rPr>
            </w:pPr>
            <w:r w:rsidRPr="004A2ED7">
              <w:rPr>
                <w:rFonts w:eastAsia="微软雅黑"/>
                <w:sz w:val="20"/>
                <w:szCs w:val="20"/>
              </w:rPr>
              <w:t>Samsung, OPPO, LG</w:t>
            </w:r>
          </w:p>
        </w:tc>
        <w:tc>
          <w:tcPr>
            <w:tcW w:w="0" w:type="auto"/>
          </w:tcPr>
          <w:p w14:paraId="2AD95EC2" w14:textId="5A605F9D" w:rsidR="006C0C0A" w:rsidRDefault="006C0C0A" w:rsidP="00093AE0">
            <w:pPr>
              <w:widowControl w:val="0"/>
              <w:snapToGrid w:val="0"/>
              <w:spacing w:before="120" w:after="120" w:line="240" w:lineRule="auto"/>
              <w:rPr>
                <w:rFonts w:eastAsia="微软雅黑"/>
                <w:sz w:val="20"/>
                <w:szCs w:val="20"/>
              </w:rPr>
            </w:pPr>
          </w:p>
        </w:tc>
      </w:tr>
    </w:tbl>
    <w:p w14:paraId="00E3AE3F" w14:textId="30D48F11" w:rsidR="009F7B76" w:rsidRDefault="009F7B76">
      <w:pPr>
        <w:widowControl w:val="0"/>
        <w:snapToGrid w:val="0"/>
        <w:spacing w:before="120" w:after="120" w:line="240" w:lineRule="auto"/>
        <w:jc w:val="both"/>
        <w:rPr>
          <w:rFonts w:eastAsia="微软雅黑"/>
          <w:sz w:val="20"/>
          <w:szCs w:val="20"/>
        </w:rPr>
      </w:pPr>
    </w:p>
    <w:p w14:paraId="6FEED31C" w14:textId="5FFFE4E6" w:rsidR="00CE3AC9" w:rsidRDefault="004A2ED7">
      <w:pPr>
        <w:widowControl w:val="0"/>
        <w:snapToGrid w:val="0"/>
        <w:spacing w:before="120" w:after="120" w:line="240" w:lineRule="auto"/>
        <w:jc w:val="both"/>
        <w:rPr>
          <w:rFonts w:eastAsia="微软雅黑"/>
          <w:sz w:val="20"/>
          <w:szCs w:val="20"/>
        </w:rPr>
      </w:pPr>
      <w:r>
        <w:rPr>
          <w:rFonts w:eastAsia="微软雅黑"/>
          <w:sz w:val="20"/>
          <w:szCs w:val="20"/>
        </w:rPr>
        <w:t xml:space="preserve">The majority of companies are positive to have dropping rule defined to handle this collision. Among all the proposed rules, the first two rules (usage and CC ID/set ID) attract the majority view. </w:t>
      </w:r>
      <w:r w:rsidR="00D44B1B">
        <w:rPr>
          <w:rFonts w:eastAsia="微软雅黑" w:hint="eastAsia"/>
          <w:sz w:val="20"/>
          <w:szCs w:val="20"/>
        </w:rPr>
        <w:t>B</w:t>
      </w:r>
      <w:r w:rsidR="00D44B1B">
        <w:rPr>
          <w:rFonts w:eastAsia="微软雅黑"/>
          <w:sz w:val="20"/>
          <w:szCs w:val="20"/>
        </w:rPr>
        <w:t xml:space="preserve">ased on </w:t>
      </w:r>
      <w:r w:rsidR="009A400D">
        <w:rPr>
          <w:rFonts w:eastAsia="微软雅黑"/>
          <w:sz w:val="20"/>
          <w:szCs w:val="20"/>
        </w:rPr>
        <w:t>majority view, the following proposal is recommended by FL</w:t>
      </w:r>
      <w:r w:rsidR="00D44B1B">
        <w:rPr>
          <w:rFonts w:eastAsia="微软雅黑"/>
          <w:sz w:val="20"/>
          <w:szCs w:val="20"/>
        </w:rPr>
        <w:t>.</w:t>
      </w:r>
    </w:p>
    <w:p w14:paraId="37A16797" w14:textId="151903CF" w:rsidR="00631D99" w:rsidRDefault="005D61C4" w:rsidP="00631D99">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000464AC">
        <w:rPr>
          <w:rFonts w:eastAsia="微软雅黑"/>
          <w:b/>
          <w:i/>
          <w:sz w:val="20"/>
          <w:szCs w:val="20"/>
          <w:highlight w:val="yellow"/>
        </w:rPr>
        <w:t xml:space="preserve"> 2-1</w:t>
      </w:r>
      <w:r w:rsidRPr="00E56BD1">
        <w:rPr>
          <w:rFonts w:eastAsia="微软雅黑"/>
          <w:b/>
          <w:i/>
          <w:sz w:val="20"/>
          <w:szCs w:val="20"/>
          <w:highlight w:val="yellow"/>
        </w:rPr>
        <w:t>:</w:t>
      </w:r>
      <w:r w:rsidR="00BF5E48">
        <w:rPr>
          <w:rFonts w:eastAsia="微软雅黑"/>
          <w:i/>
          <w:sz w:val="20"/>
          <w:szCs w:val="20"/>
        </w:rPr>
        <w:t xml:space="preserve"> </w:t>
      </w:r>
      <w:r w:rsidR="00631D99" w:rsidRPr="00AF55BF">
        <w:rPr>
          <w:rFonts w:eastAsia="微软雅黑"/>
          <w:i/>
          <w:sz w:val="20"/>
          <w:szCs w:val="20"/>
        </w:rPr>
        <w:t xml:space="preserve">Introduce dropping rule when collision happens among </w:t>
      </w:r>
      <w:r w:rsidR="00631D99">
        <w:rPr>
          <w:rFonts w:eastAsia="微软雅黑"/>
          <w:i/>
          <w:sz w:val="20"/>
          <w:szCs w:val="20"/>
        </w:rPr>
        <w:t xml:space="preserve">multiple </w:t>
      </w:r>
      <w:r w:rsidR="00631D99" w:rsidRPr="00AF55BF">
        <w:rPr>
          <w:rFonts w:eastAsia="微软雅黑"/>
          <w:i/>
          <w:sz w:val="20"/>
          <w:szCs w:val="20"/>
        </w:rPr>
        <w:t>aperiodic SRS resource sets</w:t>
      </w:r>
      <w:r w:rsidR="00631D99" w:rsidRPr="000C0168">
        <w:rPr>
          <w:rFonts w:eastAsia="微软雅黑"/>
          <w:i/>
          <w:sz w:val="20"/>
          <w:szCs w:val="20"/>
        </w:rPr>
        <w:t xml:space="preserve"> </w:t>
      </w:r>
      <w:r w:rsidR="0090614F">
        <w:rPr>
          <w:rFonts w:eastAsia="微软雅黑"/>
          <w:i/>
          <w:sz w:val="20"/>
          <w:szCs w:val="20"/>
        </w:rPr>
        <w:t xml:space="preserve">in a same CC </w:t>
      </w:r>
      <w:r w:rsidR="0090614F">
        <w:rPr>
          <w:rFonts w:eastAsia="微软雅黑" w:hint="eastAsia"/>
          <w:i/>
          <w:sz w:val="20"/>
          <w:szCs w:val="20"/>
        </w:rPr>
        <w:t>or</w:t>
      </w:r>
      <w:r w:rsidR="00631D99">
        <w:rPr>
          <w:rFonts w:eastAsia="微软雅黑"/>
          <w:i/>
          <w:sz w:val="20"/>
          <w:szCs w:val="20"/>
        </w:rPr>
        <w:t xml:space="preserve"> different CCs.</w:t>
      </w:r>
    </w:p>
    <w:p w14:paraId="460FDA75" w14:textId="5C5F6EB2" w:rsidR="00631D99" w:rsidRDefault="004A2ED7" w:rsidP="000A30D7">
      <w:pPr>
        <w:pStyle w:val="aff"/>
        <w:widowControl w:val="0"/>
        <w:numPr>
          <w:ilvl w:val="0"/>
          <w:numId w:val="9"/>
        </w:numPr>
        <w:snapToGrid w:val="0"/>
        <w:spacing w:before="120" w:after="120" w:line="240" w:lineRule="auto"/>
        <w:jc w:val="both"/>
        <w:rPr>
          <w:rFonts w:eastAsia="微软雅黑"/>
          <w:i/>
          <w:sz w:val="20"/>
          <w:szCs w:val="20"/>
        </w:rPr>
      </w:pPr>
      <w:r>
        <w:rPr>
          <w:rFonts w:eastAsia="微软雅黑"/>
          <w:i/>
          <w:sz w:val="20"/>
          <w:szCs w:val="20"/>
        </w:rPr>
        <w:t xml:space="preserve">Adopt the following </w:t>
      </w:r>
      <w:bookmarkStart w:id="2" w:name="OLE_LINK1"/>
      <w:bookmarkStart w:id="3" w:name="OLE_LINK2"/>
      <w:r>
        <w:rPr>
          <w:rFonts w:eastAsia="微软雅黑"/>
          <w:i/>
          <w:sz w:val="20"/>
          <w:szCs w:val="20"/>
        </w:rPr>
        <w:t xml:space="preserve">priority rules </w:t>
      </w:r>
      <w:bookmarkEnd w:id="2"/>
      <w:bookmarkEnd w:id="3"/>
      <w:r>
        <w:rPr>
          <w:rFonts w:eastAsia="微软雅黑"/>
          <w:i/>
          <w:sz w:val="20"/>
          <w:szCs w:val="20"/>
        </w:rPr>
        <w:t>(with priority level from high to low)</w:t>
      </w:r>
    </w:p>
    <w:p w14:paraId="69337053" w14:textId="66AA9546" w:rsidR="00F6395C" w:rsidRDefault="004A2ED7" w:rsidP="000A30D7">
      <w:pPr>
        <w:pStyle w:val="aff"/>
        <w:widowControl w:val="0"/>
        <w:numPr>
          <w:ilvl w:val="1"/>
          <w:numId w:val="9"/>
        </w:numPr>
        <w:snapToGrid w:val="0"/>
        <w:spacing w:before="120" w:after="120" w:line="240" w:lineRule="auto"/>
        <w:jc w:val="both"/>
        <w:rPr>
          <w:rFonts w:eastAsia="微软雅黑"/>
          <w:i/>
          <w:sz w:val="20"/>
          <w:szCs w:val="20"/>
        </w:rPr>
      </w:pPr>
      <w:r>
        <w:rPr>
          <w:rFonts w:eastAsia="微软雅黑"/>
          <w:i/>
          <w:sz w:val="20"/>
          <w:szCs w:val="20"/>
        </w:rPr>
        <w:t>U</w:t>
      </w:r>
      <w:r w:rsidR="00A9750F" w:rsidRPr="00F6395C">
        <w:rPr>
          <w:rFonts w:eastAsia="微软雅黑"/>
          <w:i/>
          <w:sz w:val="20"/>
          <w:szCs w:val="20"/>
        </w:rPr>
        <w:t>sage</w:t>
      </w:r>
      <w:r>
        <w:rPr>
          <w:rFonts w:eastAsia="微软雅黑"/>
          <w:i/>
          <w:sz w:val="20"/>
          <w:szCs w:val="20"/>
        </w:rPr>
        <w:t xml:space="preserve"> &gt; CC ID </w:t>
      </w:r>
      <w:r>
        <w:rPr>
          <w:rFonts w:eastAsia="微软雅黑" w:hint="eastAsia"/>
          <w:i/>
          <w:sz w:val="20"/>
          <w:szCs w:val="20"/>
        </w:rPr>
        <w:t>&gt;</w:t>
      </w:r>
      <w:r>
        <w:rPr>
          <w:rFonts w:eastAsia="微软雅黑"/>
          <w:i/>
          <w:sz w:val="20"/>
          <w:szCs w:val="20"/>
        </w:rPr>
        <w:t xml:space="preserve"> Set ID</w:t>
      </w:r>
    </w:p>
    <w:p w14:paraId="4C76C2E6" w14:textId="43311058" w:rsidR="00F6395C" w:rsidRDefault="004A2ED7" w:rsidP="000A30D7">
      <w:pPr>
        <w:pStyle w:val="aff"/>
        <w:widowControl w:val="0"/>
        <w:numPr>
          <w:ilvl w:val="2"/>
          <w:numId w:val="9"/>
        </w:numPr>
        <w:snapToGrid w:val="0"/>
        <w:spacing w:before="120" w:after="120" w:line="240" w:lineRule="auto"/>
        <w:jc w:val="both"/>
        <w:rPr>
          <w:rFonts w:eastAsia="微软雅黑"/>
          <w:i/>
          <w:sz w:val="20"/>
          <w:szCs w:val="20"/>
        </w:rPr>
      </w:pPr>
      <w:r>
        <w:rPr>
          <w:rFonts w:eastAsia="微软雅黑"/>
          <w:i/>
          <w:sz w:val="20"/>
          <w:szCs w:val="20"/>
        </w:rPr>
        <w:t xml:space="preserve">For usages, priority order is </w:t>
      </w:r>
      <w:r w:rsidRPr="004A2ED7">
        <w:rPr>
          <w:rFonts w:eastAsia="微软雅黑" w:hint="eastAsia"/>
          <w:i/>
          <w:sz w:val="20"/>
          <w:szCs w:val="20"/>
        </w:rPr>
        <w:t>A</w:t>
      </w:r>
      <w:r w:rsidRPr="004A2ED7">
        <w:rPr>
          <w:rFonts w:eastAsia="微软雅黑"/>
          <w:i/>
          <w:sz w:val="20"/>
          <w:szCs w:val="20"/>
        </w:rPr>
        <w:t>S &gt; CB &gt; NCB &gt; BM</w:t>
      </w:r>
    </w:p>
    <w:p w14:paraId="3B8EC8E6" w14:textId="53FF1D1D" w:rsidR="004A2ED7" w:rsidRDefault="004A2ED7" w:rsidP="000A30D7">
      <w:pPr>
        <w:pStyle w:val="aff"/>
        <w:widowControl w:val="0"/>
        <w:numPr>
          <w:ilvl w:val="2"/>
          <w:numId w:val="9"/>
        </w:numPr>
        <w:snapToGrid w:val="0"/>
        <w:spacing w:before="120" w:after="120" w:line="240" w:lineRule="auto"/>
        <w:jc w:val="both"/>
        <w:rPr>
          <w:rFonts w:eastAsia="微软雅黑"/>
          <w:i/>
          <w:sz w:val="20"/>
          <w:szCs w:val="20"/>
        </w:rPr>
      </w:pPr>
      <w:r>
        <w:rPr>
          <w:rFonts w:eastAsia="微软雅黑"/>
          <w:i/>
          <w:sz w:val="20"/>
          <w:szCs w:val="20"/>
        </w:rPr>
        <w:t>For CC ID/</w:t>
      </w:r>
      <w:r>
        <w:rPr>
          <w:rFonts w:eastAsia="微软雅黑" w:hint="eastAsia"/>
          <w:i/>
          <w:sz w:val="20"/>
          <w:szCs w:val="20"/>
        </w:rPr>
        <w:t>set</w:t>
      </w:r>
      <w:r>
        <w:rPr>
          <w:rFonts w:eastAsia="微软雅黑"/>
          <w:i/>
          <w:sz w:val="20"/>
          <w:szCs w:val="20"/>
        </w:rPr>
        <w:t xml:space="preserve"> ID, lower ID has higher priority than higher ID</w:t>
      </w:r>
    </w:p>
    <w:p w14:paraId="70F8D60A" w14:textId="2752E40C" w:rsidR="00866CCB" w:rsidRDefault="00866CCB" w:rsidP="000A30D7">
      <w:pPr>
        <w:pStyle w:val="aff"/>
        <w:widowControl w:val="0"/>
        <w:numPr>
          <w:ilvl w:val="0"/>
          <w:numId w:val="9"/>
        </w:numPr>
        <w:snapToGrid w:val="0"/>
        <w:spacing w:before="120" w:after="120" w:line="240" w:lineRule="auto"/>
        <w:jc w:val="both"/>
        <w:rPr>
          <w:rFonts w:eastAsia="微软雅黑"/>
          <w:i/>
          <w:sz w:val="20"/>
          <w:szCs w:val="20"/>
        </w:rPr>
      </w:pPr>
      <w:r>
        <w:rPr>
          <w:rFonts w:eastAsia="微软雅黑" w:hint="eastAsia"/>
          <w:i/>
          <w:sz w:val="20"/>
          <w:szCs w:val="20"/>
        </w:rPr>
        <w:t>T</w:t>
      </w:r>
      <w:r w:rsidR="008A4B4A">
        <w:rPr>
          <w:rFonts w:eastAsia="微软雅黑"/>
          <w:i/>
          <w:sz w:val="20"/>
          <w:szCs w:val="20"/>
        </w:rPr>
        <w:t>he new dropping rule is a UE optional feature</w:t>
      </w:r>
    </w:p>
    <w:p w14:paraId="0A54FFBA" w14:textId="55E26E8B" w:rsidR="0029184D" w:rsidRDefault="00144ADE" w:rsidP="0029184D">
      <w:pPr>
        <w:pStyle w:val="aff"/>
        <w:widowControl w:val="0"/>
        <w:numPr>
          <w:ilvl w:val="1"/>
          <w:numId w:val="9"/>
        </w:numPr>
        <w:snapToGrid w:val="0"/>
        <w:spacing w:before="120" w:after="120" w:line="240" w:lineRule="auto"/>
        <w:jc w:val="both"/>
        <w:rPr>
          <w:rFonts w:eastAsia="微软雅黑"/>
          <w:i/>
          <w:sz w:val="20"/>
          <w:szCs w:val="20"/>
        </w:rPr>
      </w:pPr>
      <w:r>
        <w:rPr>
          <w:rFonts w:eastAsia="微软雅黑"/>
          <w:i/>
          <w:sz w:val="20"/>
          <w:szCs w:val="20"/>
        </w:rPr>
        <w:t xml:space="preserve">UE will take </w:t>
      </w:r>
      <w:r w:rsidR="0029184D">
        <w:rPr>
          <w:rFonts w:eastAsia="微软雅黑"/>
          <w:i/>
          <w:sz w:val="20"/>
          <w:szCs w:val="20"/>
        </w:rPr>
        <w:t>collision as error case if UE does not support this feature</w:t>
      </w:r>
    </w:p>
    <w:p w14:paraId="00E3AE43" w14:textId="77777777" w:rsidR="002544C1" w:rsidRDefault="002544C1">
      <w:pPr>
        <w:widowControl w:val="0"/>
        <w:snapToGrid w:val="0"/>
        <w:spacing w:before="120" w:after="120" w:line="240" w:lineRule="auto"/>
        <w:jc w:val="both"/>
        <w:rPr>
          <w:rFonts w:eastAsia="微软雅黑"/>
          <w:sz w:val="20"/>
          <w:szCs w:val="20"/>
        </w:rPr>
      </w:pPr>
    </w:p>
    <w:p w14:paraId="00E3AE44" w14:textId="77777777" w:rsidR="004233EB" w:rsidRDefault="004233EB" w:rsidP="004233E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233EB" w14:paraId="00E3AE47" w14:textId="77777777" w:rsidTr="00515754">
        <w:tc>
          <w:tcPr>
            <w:tcW w:w="2405" w:type="dxa"/>
            <w:shd w:val="clear" w:color="auto" w:fill="E2EFD9" w:themeFill="accent6" w:themeFillTint="33"/>
          </w:tcPr>
          <w:p w14:paraId="00E3AE45"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46"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233EB" w14:paraId="00E3AE4A" w14:textId="77777777" w:rsidTr="00515754">
        <w:tc>
          <w:tcPr>
            <w:tcW w:w="2405" w:type="dxa"/>
          </w:tcPr>
          <w:p w14:paraId="00E3AE48" w14:textId="7F7056F8" w:rsidR="004233EB" w:rsidRPr="0009043A" w:rsidRDefault="0009043A" w:rsidP="00515754">
            <w:pPr>
              <w:widowControl w:val="0"/>
              <w:snapToGrid w:val="0"/>
              <w:spacing w:before="120" w:after="120" w:line="240" w:lineRule="auto"/>
              <w:rPr>
                <w:rFonts w:eastAsia="Malgun Gothic"/>
                <w:i/>
                <w:sz w:val="20"/>
                <w:szCs w:val="20"/>
                <w:lang w:eastAsia="ko-KR"/>
              </w:rPr>
            </w:pPr>
            <w:r w:rsidRPr="0009043A">
              <w:rPr>
                <w:rFonts w:eastAsia="Malgun Gothic"/>
                <w:i/>
                <w:sz w:val="20"/>
                <w:szCs w:val="20"/>
                <w:lang w:eastAsia="ko-KR"/>
              </w:rPr>
              <w:t>FL</w:t>
            </w:r>
          </w:p>
        </w:tc>
        <w:tc>
          <w:tcPr>
            <w:tcW w:w="6945" w:type="dxa"/>
          </w:tcPr>
          <w:p w14:paraId="00E3AE49" w14:textId="3E9B1BB2" w:rsidR="004233EB" w:rsidRPr="006C5A0B" w:rsidRDefault="006C5A0B" w:rsidP="009577D5">
            <w:pPr>
              <w:widowControl w:val="0"/>
              <w:snapToGrid w:val="0"/>
              <w:spacing w:before="120" w:after="120" w:line="240" w:lineRule="auto"/>
              <w:rPr>
                <w:rFonts w:eastAsiaTheme="minorEastAsia"/>
                <w:sz w:val="20"/>
                <w:szCs w:val="20"/>
              </w:rPr>
            </w:pPr>
            <w:r>
              <w:rPr>
                <w:rFonts w:eastAsiaTheme="minorEastAsia" w:hint="eastAsia"/>
                <w:sz w:val="20"/>
                <w:szCs w:val="20"/>
              </w:rPr>
              <w:t>T</w:t>
            </w:r>
            <w:r>
              <w:rPr>
                <w:rFonts w:eastAsiaTheme="minorEastAsia"/>
                <w:sz w:val="20"/>
                <w:szCs w:val="20"/>
              </w:rPr>
              <w:t>he proposal is updated based on the comments from Ericsson, Apple and VDF in the first round.</w:t>
            </w:r>
            <w:r w:rsidR="00972871">
              <w:rPr>
                <w:rFonts w:eastAsiaTheme="minorEastAsia"/>
                <w:sz w:val="20"/>
                <w:szCs w:val="20"/>
              </w:rPr>
              <w:t xml:space="preserve"> Companies are encouraged to further check and share your views.</w:t>
            </w:r>
          </w:p>
        </w:tc>
      </w:tr>
      <w:tr w:rsidR="00A70AEE" w14:paraId="00E3AE4D" w14:textId="77777777" w:rsidTr="00515754">
        <w:tc>
          <w:tcPr>
            <w:tcW w:w="2405" w:type="dxa"/>
          </w:tcPr>
          <w:p w14:paraId="00E3AE4B" w14:textId="5D1F8A97" w:rsidR="00A70AEE" w:rsidRDefault="007849B5" w:rsidP="00A70AEE">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E4C" w14:textId="14858CC3" w:rsidR="009C7884" w:rsidRDefault="007849B5" w:rsidP="00EC362E">
            <w:pPr>
              <w:widowControl w:val="0"/>
              <w:snapToGrid w:val="0"/>
              <w:spacing w:before="120" w:after="120" w:line="240" w:lineRule="auto"/>
              <w:rPr>
                <w:rFonts w:eastAsia="微软雅黑"/>
                <w:sz w:val="20"/>
                <w:szCs w:val="20"/>
              </w:rPr>
            </w:pPr>
            <w:r>
              <w:rPr>
                <w:rFonts w:eastAsia="微软雅黑"/>
                <w:sz w:val="20"/>
                <w:szCs w:val="20"/>
              </w:rPr>
              <w:t>No support since it is overkill</w:t>
            </w:r>
            <w:r w:rsidR="00B9694B">
              <w:rPr>
                <w:rFonts w:eastAsia="微软雅黑"/>
                <w:sz w:val="20"/>
                <w:szCs w:val="20"/>
              </w:rPr>
              <w:t>. The benefits are not justified.</w:t>
            </w:r>
            <w:r>
              <w:rPr>
                <w:rFonts w:eastAsia="微软雅黑"/>
                <w:sz w:val="20"/>
                <w:szCs w:val="20"/>
              </w:rPr>
              <w:t xml:space="preserve"> </w:t>
            </w:r>
          </w:p>
        </w:tc>
      </w:tr>
      <w:tr w:rsidR="00EF7B47" w14:paraId="00E3AE50" w14:textId="77777777" w:rsidTr="00515754">
        <w:tc>
          <w:tcPr>
            <w:tcW w:w="2405" w:type="dxa"/>
          </w:tcPr>
          <w:p w14:paraId="00E3AE4E" w14:textId="3DF1BB0E" w:rsidR="00EF7B47" w:rsidRPr="00B609CD" w:rsidRDefault="00EF7B47" w:rsidP="00EF7B47">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6945" w:type="dxa"/>
          </w:tcPr>
          <w:p w14:paraId="00E3AE4F" w14:textId="7DA1E3CB" w:rsidR="00EF7B47" w:rsidRPr="00B609CD" w:rsidRDefault="00EF7B47" w:rsidP="00EF7B47">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We are fine with the FL proposal 2-1. </w:t>
            </w:r>
          </w:p>
        </w:tc>
      </w:tr>
      <w:tr w:rsidR="00CD763F" w14:paraId="4056DFD4" w14:textId="77777777" w:rsidTr="00515754">
        <w:tc>
          <w:tcPr>
            <w:tcW w:w="2405" w:type="dxa"/>
          </w:tcPr>
          <w:p w14:paraId="3F133377" w14:textId="4949D2CC" w:rsidR="00CD763F" w:rsidRDefault="00CD763F"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5EAA24E9" w14:textId="1E432DFC" w:rsidR="00CD763F" w:rsidRDefault="00CD763F"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w:t>
            </w:r>
          </w:p>
        </w:tc>
      </w:tr>
      <w:tr w:rsidR="002260D8" w14:paraId="1D84E751" w14:textId="77777777" w:rsidTr="00515754">
        <w:tc>
          <w:tcPr>
            <w:tcW w:w="2405" w:type="dxa"/>
          </w:tcPr>
          <w:p w14:paraId="0826CA18" w14:textId="15921ED0" w:rsidR="002260D8" w:rsidRDefault="002260D8"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InterDigital</w:t>
            </w:r>
          </w:p>
        </w:tc>
        <w:tc>
          <w:tcPr>
            <w:tcW w:w="6945" w:type="dxa"/>
          </w:tcPr>
          <w:p w14:paraId="5323BFE0" w14:textId="38C16FA2" w:rsidR="002260D8" w:rsidRDefault="002260D8"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We have a question, if we agreed to have a rule, does UE send an indication to gNB that it has dropped</w:t>
            </w:r>
            <w:r w:rsidR="005B4DF6">
              <w:rPr>
                <w:rFonts w:eastAsia="MS Mincho"/>
                <w:sz w:val="20"/>
                <w:szCs w:val="20"/>
                <w:lang w:eastAsia="ja-JP"/>
              </w:rPr>
              <w:t xml:space="preserve"> an SRS transmission, or the assumption is that gNB woud know? If former, then shouldn’t we also discuss the need to have a drop-indication signal? If latter, then if gNB could realize that a drop has occurred, why it could not manage the collision in the first place?</w:t>
            </w:r>
          </w:p>
        </w:tc>
      </w:tr>
      <w:tr w:rsidR="003D6908" w14:paraId="61DBDEDA" w14:textId="77777777" w:rsidTr="00515754">
        <w:tc>
          <w:tcPr>
            <w:tcW w:w="2405" w:type="dxa"/>
          </w:tcPr>
          <w:p w14:paraId="76C07634" w14:textId="08CA92E8"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hint="eastAsia"/>
                <w:sz w:val="20"/>
                <w:szCs w:val="20"/>
              </w:rPr>
              <w:t>H</w:t>
            </w:r>
            <w:r>
              <w:rPr>
                <w:rFonts w:eastAsiaTheme="minorEastAsia"/>
                <w:sz w:val="20"/>
                <w:szCs w:val="20"/>
              </w:rPr>
              <w:t>uawei, HiSilicon</w:t>
            </w:r>
          </w:p>
        </w:tc>
        <w:tc>
          <w:tcPr>
            <w:tcW w:w="6945" w:type="dxa"/>
          </w:tcPr>
          <w:p w14:paraId="5E728D98" w14:textId="77777777" w:rsidR="003D6908" w:rsidRDefault="003D6908" w:rsidP="003D6908">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 xml:space="preserve">ot support. The concern raised by many companies in last round on ‘usage’ as a dropping rule is not acceptable for us, which will restrict the scheduling in the practical use cases. The priority of different usages depend on the scenario, such as BM has higher priority in FR2 transmission, but DL CSI acquisition has higher priority in some cases for FR1. </w:t>
            </w:r>
          </w:p>
          <w:p w14:paraId="50838D98" w14:textId="6BAEECB6" w:rsidR="003D6908" w:rsidRDefault="003D6908" w:rsidP="003D6908">
            <w:pPr>
              <w:widowControl w:val="0"/>
              <w:snapToGrid w:val="0"/>
              <w:spacing w:before="120" w:after="120" w:line="240" w:lineRule="auto"/>
              <w:rPr>
                <w:rFonts w:eastAsia="MS Mincho"/>
                <w:sz w:val="20"/>
                <w:szCs w:val="20"/>
                <w:lang w:eastAsia="ja-JP"/>
              </w:rPr>
            </w:pPr>
            <w:r>
              <w:rPr>
                <w:rFonts w:eastAsia="微软雅黑"/>
                <w:sz w:val="20"/>
                <w:szCs w:val="20"/>
              </w:rPr>
              <w:t>We support the dropping rule without usage, i.e., only with CC ID and Set ID.</w:t>
            </w:r>
          </w:p>
        </w:tc>
      </w:tr>
      <w:tr w:rsidR="00B92A14" w14:paraId="63F5F0FA" w14:textId="77777777" w:rsidTr="00515754">
        <w:tc>
          <w:tcPr>
            <w:tcW w:w="2405" w:type="dxa"/>
          </w:tcPr>
          <w:p w14:paraId="4C6C7499" w14:textId="7C789B9D" w:rsidR="00B92A14" w:rsidRDefault="00B92A14" w:rsidP="00B92A14">
            <w:pPr>
              <w:widowControl w:val="0"/>
              <w:snapToGrid w:val="0"/>
              <w:spacing w:before="120" w:after="120" w:line="240" w:lineRule="auto"/>
              <w:rPr>
                <w:rFonts w:eastAsiaTheme="minorEastAsia"/>
                <w:sz w:val="20"/>
                <w:szCs w:val="20"/>
              </w:rPr>
            </w:pPr>
            <w:r>
              <w:rPr>
                <w:rFonts w:eastAsia="Malgun Gothic"/>
                <w:sz w:val="20"/>
                <w:szCs w:val="20"/>
                <w:lang w:eastAsia="ko-KR"/>
              </w:rPr>
              <w:t>Samsung</w:t>
            </w:r>
          </w:p>
        </w:tc>
        <w:tc>
          <w:tcPr>
            <w:tcW w:w="6945" w:type="dxa"/>
          </w:tcPr>
          <w:p w14:paraId="77C1E187" w14:textId="39F6CB26" w:rsidR="00B92A14" w:rsidRDefault="00B92A14" w:rsidP="00B92A14">
            <w:pPr>
              <w:widowControl w:val="0"/>
              <w:snapToGrid w:val="0"/>
              <w:spacing w:before="120" w:after="120" w:line="240" w:lineRule="auto"/>
              <w:jc w:val="both"/>
              <w:rPr>
                <w:rFonts w:eastAsia="微软雅黑"/>
                <w:sz w:val="20"/>
                <w:szCs w:val="20"/>
              </w:rPr>
            </w:pPr>
            <w:r>
              <w:rPr>
                <w:rFonts w:eastAsia="Malgun Gothic"/>
                <w:sz w:val="20"/>
                <w:szCs w:val="20"/>
                <w:lang w:eastAsia="ko-KR"/>
              </w:rPr>
              <w:t>We this collision can be handled by implementation</w:t>
            </w:r>
          </w:p>
        </w:tc>
      </w:tr>
      <w:tr w:rsidR="00BC6721" w14:paraId="68876ED1" w14:textId="77777777" w:rsidTr="00515754">
        <w:tc>
          <w:tcPr>
            <w:tcW w:w="2405" w:type="dxa"/>
          </w:tcPr>
          <w:p w14:paraId="60172929" w14:textId="2EB32D4E" w:rsidR="00BC6721" w:rsidRDefault="00BC6721" w:rsidP="00B92A14">
            <w:pPr>
              <w:widowControl w:val="0"/>
              <w:snapToGrid w:val="0"/>
              <w:spacing w:before="120" w:after="120" w:line="240" w:lineRule="auto"/>
              <w:rPr>
                <w:rFonts w:eastAsia="Malgun Gothic"/>
                <w:sz w:val="20"/>
                <w:szCs w:val="20"/>
                <w:lang w:eastAsia="ko-KR"/>
              </w:rPr>
            </w:pPr>
            <w:r>
              <w:rPr>
                <w:rFonts w:eastAsia="Malgun Gothic"/>
                <w:sz w:val="20"/>
                <w:szCs w:val="20"/>
                <w:lang w:eastAsia="ko-KR"/>
              </w:rPr>
              <w:t>MTK</w:t>
            </w:r>
          </w:p>
        </w:tc>
        <w:tc>
          <w:tcPr>
            <w:tcW w:w="6945" w:type="dxa"/>
          </w:tcPr>
          <w:p w14:paraId="126295FC" w14:textId="07B43817" w:rsidR="00BC6721" w:rsidRDefault="00BC6721" w:rsidP="00BC672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support to have dropping rule but are not totally </w:t>
            </w:r>
            <w:r w:rsidRPr="00BC6721">
              <w:rPr>
                <w:rFonts w:eastAsia="Malgun Gothic"/>
                <w:sz w:val="20"/>
                <w:szCs w:val="20"/>
                <w:lang w:eastAsia="ko-KR"/>
              </w:rPr>
              <w:t xml:space="preserve">convinced </w:t>
            </w:r>
            <w:r>
              <w:rPr>
                <w:rFonts w:eastAsia="Malgun Gothic"/>
                <w:sz w:val="20"/>
                <w:szCs w:val="20"/>
                <w:lang w:eastAsia="ko-KR"/>
              </w:rPr>
              <w:t>by the priority rule</w:t>
            </w:r>
            <w:r w:rsidR="00D00AF3">
              <w:rPr>
                <w:rFonts w:eastAsia="Malgun Gothic"/>
                <w:sz w:val="20"/>
                <w:szCs w:val="20"/>
                <w:lang w:eastAsia="ko-KR"/>
              </w:rPr>
              <w:t xml:space="preserve"> in proposal</w:t>
            </w:r>
            <w:r w:rsidR="0023216F">
              <w:rPr>
                <w:rFonts w:eastAsia="Malgun Gothic"/>
                <w:sz w:val="20"/>
                <w:szCs w:val="20"/>
                <w:lang w:eastAsia="ko-KR"/>
              </w:rPr>
              <w:t xml:space="preserve"> after reading other companies view</w:t>
            </w:r>
            <w:r w:rsidR="00080DB5">
              <w:rPr>
                <w:rFonts w:eastAsia="Malgun Gothic"/>
                <w:sz w:val="20"/>
                <w:szCs w:val="20"/>
                <w:lang w:eastAsia="ko-KR"/>
              </w:rPr>
              <w:t>s</w:t>
            </w:r>
            <w:r>
              <w:rPr>
                <w:rFonts w:eastAsia="Malgun Gothic"/>
                <w:sz w:val="20"/>
                <w:szCs w:val="20"/>
                <w:lang w:eastAsia="ko-KR"/>
              </w:rPr>
              <w:t xml:space="preserve">. </w:t>
            </w:r>
          </w:p>
          <w:p w14:paraId="425D90D6" w14:textId="77777777" w:rsidR="00BC6721" w:rsidRDefault="00BC6721" w:rsidP="00BC672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lastRenderedPageBreak/>
              <w:t>We also have some questions</w:t>
            </w:r>
          </w:p>
          <w:p w14:paraId="70336306" w14:textId="2C0C7EAC" w:rsidR="00BC6721" w:rsidRPr="00BC6721" w:rsidRDefault="00BC6721" w:rsidP="00BC6721">
            <w:pPr>
              <w:pStyle w:val="aff"/>
              <w:widowControl w:val="0"/>
              <w:numPr>
                <w:ilvl w:val="0"/>
                <w:numId w:val="28"/>
              </w:numPr>
              <w:snapToGrid w:val="0"/>
              <w:spacing w:before="120" w:after="120" w:line="240" w:lineRule="auto"/>
              <w:jc w:val="both"/>
              <w:rPr>
                <w:rFonts w:eastAsia="Malgun Gothic"/>
                <w:sz w:val="20"/>
                <w:szCs w:val="20"/>
                <w:lang w:eastAsia="ko-KR"/>
              </w:rPr>
            </w:pPr>
            <w:r w:rsidRPr="00BC6721">
              <w:rPr>
                <w:rFonts w:eastAsia="Malgun Gothic"/>
                <w:sz w:val="20"/>
                <w:szCs w:val="20"/>
                <w:lang w:eastAsia="ko-KR"/>
              </w:rPr>
              <w:t>“</w:t>
            </w:r>
            <w:r w:rsidRPr="00BC6721">
              <w:rPr>
                <w:rFonts w:eastAsia="微软雅黑"/>
                <w:i/>
                <w:sz w:val="20"/>
                <w:szCs w:val="20"/>
              </w:rPr>
              <w:t>UE will take collision as error case if UE does not support this feature”</w:t>
            </w:r>
            <w:r w:rsidRPr="00BC6721">
              <w:rPr>
                <w:rFonts w:eastAsia="Malgun Gothic"/>
                <w:sz w:val="20"/>
                <w:szCs w:val="20"/>
                <w:lang w:eastAsia="ko-KR"/>
              </w:rPr>
              <w:t xml:space="preserve"> is that </w:t>
            </w:r>
            <w:r>
              <w:rPr>
                <w:rFonts w:eastAsia="Malgun Gothic"/>
                <w:sz w:val="20"/>
                <w:szCs w:val="20"/>
                <w:lang w:eastAsia="ko-KR"/>
              </w:rPr>
              <w:t xml:space="preserve">the </w:t>
            </w:r>
            <w:r w:rsidRPr="00BC6721">
              <w:rPr>
                <w:rFonts w:eastAsia="Malgun Gothic"/>
                <w:sz w:val="20"/>
                <w:szCs w:val="20"/>
                <w:lang w:eastAsia="ko-KR"/>
              </w:rPr>
              <w:t>same as UE does not expect collision will happen</w:t>
            </w:r>
            <w:r>
              <w:rPr>
                <w:rFonts w:eastAsia="Malgun Gothic"/>
                <w:sz w:val="20"/>
                <w:szCs w:val="20"/>
                <w:lang w:eastAsia="ko-KR"/>
              </w:rPr>
              <w:t>,</w:t>
            </w:r>
            <w:r w:rsidRPr="00BC6721">
              <w:rPr>
                <w:rFonts w:eastAsia="Malgun Gothic"/>
                <w:sz w:val="20"/>
                <w:szCs w:val="20"/>
                <w:lang w:eastAsia="ko-KR"/>
              </w:rPr>
              <w:t xml:space="preserve"> which implies gNB </w:t>
            </w:r>
            <w:r>
              <w:rPr>
                <w:rFonts w:eastAsia="Malgun Gothic"/>
                <w:sz w:val="20"/>
                <w:szCs w:val="20"/>
                <w:lang w:eastAsia="ko-KR"/>
              </w:rPr>
              <w:t>will</w:t>
            </w:r>
            <w:r w:rsidRPr="00BC6721">
              <w:rPr>
                <w:rFonts w:eastAsia="Malgun Gothic"/>
                <w:sz w:val="20"/>
                <w:szCs w:val="20"/>
                <w:lang w:eastAsia="ko-KR"/>
              </w:rPr>
              <w:t xml:space="preserve"> handle collision at first place?</w:t>
            </w:r>
            <w:r>
              <w:rPr>
                <w:rFonts w:eastAsia="Malgun Gothic"/>
                <w:sz w:val="20"/>
                <w:szCs w:val="20"/>
                <w:lang w:eastAsia="ko-KR"/>
              </w:rPr>
              <w:t xml:space="preserve"> </w:t>
            </w:r>
          </w:p>
          <w:p w14:paraId="7392F9D6" w14:textId="7BF8F319" w:rsidR="00BC6721" w:rsidRPr="00BC6721" w:rsidRDefault="00BC6721" w:rsidP="00BC6721">
            <w:pPr>
              <w:pStyle w:val="aff"/>
              <w:widowControl w:val="0"/>
              <w:numPr>
                <w:ilvl w:val="0"/>
                <w:numId w:val="28"/>
              </w:numPr>
              <w:snapToGrid w:val="0"/>
              <w:spacing w:before="120" w:after="120" w:line="240" w:lineRule="auto"/>
              <w:jc w:val="both"/>
              <w:rPr>
                <w:rFonts w:eastAsia="Malgun Gothic"/>
                <w:sz w:val="20"/>
                <w:szCs w:val="20"/>
                <w:lang w:eastAsia="ko-KR"/>
              </w:rPr>
            </w:pPr>
            <w:r>
              <w:rPr>
                <w:rFonts w:eastAsia="Malgun Gothic"/>
                <w:sz w:val="20"/>
                <w:szCs w:val="20"/>
                <w:lang w:eastAsia="ko-KR"/>
              </w:rPr>
              <w:t>Is this feature</w:t>
            </w:r>
            <w:r w:rsidR="009B4118">
              <w:rPr>
                <w:rFonts w:eastAsia="Malgun Gothic"/>
                <w:sz w:val="20"/>
                <w:szCs w:val="20"/>
                <w:lang w:eastAsia="ko-KR"/>
              </w:rPr>
              <w:t xml:space="preserve"> only</w:t>
            </w:r>
            <w:r>
              <w:rPr>
                <w:rFonts w:eastAsia="Malgun Gothic"/>
                <w:sz w:val="20"/>
                <w:szCs w:val="20"/>
                <w:lang w:eastAsia="ko-KR"/>
              </w:rPr>
              <w:t xml:space="preserve"> to </w:t>
            </w:r>
            <w:r w:rsidRPr="00BC6721">
              <w:rPr>
                <w:rFonts w:eastAsia="Malgun Gothic"/>
                <w:sz w:val="20"/>
                <w:szCs w:val="20"/>
                <w:lang w:eastAsia="ko-KR"/>
              </w:rPr>
              <w:t>tolerate</w:t>
            </w:r>
            <w:r w:rsidRPr="00BC6721">
              <w:rPr>
                <w:rFonts w:eastAsia="Malgun Gothic" w:hint="eastAsia"/>
                <w:sz w:val="20"/>
                <w:szCs w:val="20"/>
                <w:lang w:eastAsia="ko-KR"/>
              </w:rPr>
              <w:t xml:space="preserve"> </w:t>
            </w:r>
            <w:r w:rsidRPr="00BC6721">
              <w:rPr>
                <w:rFonts w:eastAsia="Malgun Gothic"/>
                <w:sz w:val="20"/>
                <w:szCs w:val="20"/>
                <w:lang w:eastAsia="ko-KR"/>
              </w:rPr>
              <w:t>dynamic</w:t>
            </w:r>
            <w:r>
              <w:rPr>
                <w:rFonts w:eastAsia="Malgun Gothic"/>
                <w:sz w:val="20"/>
                <w:szCs w:val="20"/>
                <w:lang w:eastAsia="ko-KR"/>
              </w:rPr>
              <w:t xml:space="preserve"> of</w:t>
            </w:r>
            <w:r w:rsidRPr="00BC6721">
              <w:rPr>
                <w:rFonts w:eastAsia="Malgun Gothic"/>
                <w:sz w:val="20"/>
                <w:szCs w:val="20"/>
                <w:lang w:eastAsia="ko-KR"/>
              </w:rPr>
              <w:t xml:space="preserve"> </w:t>
            </w:r>
            <w:r>
              <w:rPr>
                <w:rFonts w:eastAsia="Malgun Gothic"/>
                <w:sz w:val="20"/>
                <w:szCs w:val="20"/>
                <w:lang w:eastAsia="ko-KR"/>
              </w:rPr>
              <w:t>“</w:t>
            </w:r>
            <w:r w:rsidRPr="00BC6721">
              <w:rPr>
                <w:rFonts w:eastAsia="Malgun Gothic"/>
                <w:sz w:val="20"/>
                <w:szCs w:val="20"/>
                <w:lang w:eastAsia="ko-KR"/>
              </w:rPr>
              <w:t xml:space="preserve">DCI </w:t>
            </w:r>
            <w:r>
              <w:rPr>
                <w:rFonts w:eastAsia="Malgun Gothic"/>
                <w:sz w:val="20"/>
                <w:szCs w:val="20"/>
                <w:lang w:eastAsia="ko-KR"/>
              </w:rPr>
              <w:t xml:space="preserve">flexible </w:t>
            </w:r>
            <w:r w:rsidRPr="00BC6721">
              <w:rPr>
                <w:rFonts w:eastAsia="Malgun Gothic"/>
                <w:sz w:val="20"/>
                <w:szCs w:val="20"/>
                <w:lang w:eastAsia="ko-KR"/>
              </w:rPr>
              <w:t>trigger</w:t>
            </w:r>
            <w:r>
              <w:rPr>
                <w:rFonts w:eastAsia="Malgun Gothic"/>
                <w:sz w:val="20"/>
                <w:szCs w:val="20"/>
                <w:lang w:eastAsia="ko-KR"/>
              </w:rPr>
              <w:t xml:space="preserve">ing” in R17? In other words, can UE support this feature if it doesn’t support </w:t>
            </w:r>
            <w:r w:rsidRPr="00BC6721">
              <w:rPr>
                <w:rFonts w:eastAsia="Malgun Gothic"/>
                <w:sz w:val="20"/>
                <w:szCs w:val="20"/>
                <w:lang w:eastAsia="ko-KR"/>
              </w:rPr>
              <w:t xml:space="preserve">DCI </w:t>
            </w:r>
            <w:r>
              <w:rPr>
                <w:rFonts w:eastAsia="Malgun Gothic"/>
                <w:sz w:val="20"/>
                <w:szCs w:val="20"/>
                <w:lang w:eastAsia="ko-KR"/>
              </w:rPr>
              <w:t xml:space="preserve">flexible </w:t>
            </w:r>
            <w:r w:rsidRPr="00BC6721">
              <w:rPr>
                <w:rFonts w:eastAsia="Malgun Gothic"/>
                <w:sz w:val="20"/>
                <w:szCs w:val="20"/>
                <w:lang w:eastAsia="ko-KR"/>
              </w:rPr>
              <w:t>trigger</w:t>
            </w:r>
            <w:r>
              <w:rPr>
                <w:rFonts w:eastAsia="Malgun Gothic"/>
                <w:sz w:val="20"/>
                <w:szCs w:val="20"/>
                <w:lang w:eastAsia="ko-KR"/>
              </w:rPr>
              <w:t>ing?</w:t>
            </w:r>
          </w:p>
        </w:tc>
      </w:tr>
      <w:tr w:rsidR="00016D49" w14:paraId="2B76FA4C" w14:textId="77777777" w:rsidTr="00016D49">
        <w:tc>
          <w:tcPr>
            <w:tcW w:w="2405" w:type="dxa"/>
          </w:tcPr>
          <w:p w14:paraId="08481199" w14:textId="77777777" w:rsidR="00016D49" w:rsidRDefault="00016D49"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Futurewei</w:t>
            </w:r>
          </w:p>
        </w:tc>
        <w:tc>
          <w:tcPr>
            <w:tcW w:w="6945" w:type="dxa"/>
          </w:tcPr>
          <w:p w14:paraId="4FD7C178" w14:textId="77777777" w:rsidR="00016D49" w:rsidRDefault="00016D49" w:rsidP="006A4A7F">
            <w:pPr>
              <w:pStyle w:val="aff"/>
              <w:widowControl w:val="0"/>
              <w:snapToGrid w:val="0"/>
              <w:spacing w:before="120" w:after="120" w:line="240" w:lineRule="auto"/>
              <w:ind w:firstLine="0"/>
              <w:jc w:val="both"/>
              <w:rPr>
                <w:rFonts w:eastAsia="Malgun Gothic"/>
                <w:sz w:val="20"/>
                <w:szCs w:val="20"/>
                <w:lang w:eastAsia="ko-KR"/>
              </w:rPr>
            </w:pPr>
            <w:r>
              <w:rPr>
                <w:rFonts w:eastAsia="Malgun Gothic"/>
                <w:sz w:val="20"/>
                <w:szCs w:val="20"/>
                <w:lang w:eastAsia="ko-KR"/>
              </w:rPr>
              <w:t>We only support collision handling involving R17 SRS with available slot offset, and leave SRS without available slot offset untouched. In our view:</w:t>
            </w:r>
          </w:p>
          <w:p w14:paraId="2325FCDA" w14:textId="77777777" w:rsidR="00016D49" w:rsidRDefault="00016D49" w:rsidP="006A4A7F">
            <w:pPr>
              <w:pStyle w:val="aff"/>
              <w:widowControl w:val="0"/>
              <w:numPr>
                <w:ilvl w:val="0"/>
                <w:numId w:val="9"/>
              </w:numPr>
              <w:snapToGrid w:val="0"/>
              <w:spacing w:before="120" w:after="120" w:line="240" w:lineRule="auto"/>
              <w:jc w:val="both"/>
              <w:rPr>
                <w:rFonts w:eastAsia="Malgun Gothic"/>
                <w:sz w:val="20"/>
                <w:szCs w:val="20"/>
                <w:lang w:eastAsia="ko-KR"/>
              </w:rPr>
            </w:pPr>
            <w:r>
              <w:rPr>
                <w:rFonts w:eastAsia="Malgun Gothic"/>
                <w:sz w:val="20"/>
                <w:szCs w:val="20"/>
                <w:lang w:eastAsia="ko-KR"/>
              </w:rPr>
              <w:t>R15/16 AP SRS has no collision handling.</w:t>
            </w:r>
          </w:p>
          <w:p w14:paraId="0361EC06" w14:textId="77777777" w:rsidR="00016D49" w:rsidRDefault="00016D49" w:rsidP="006A4A7F">
            <w:pPr>
              <w:pStyle w:val="aff"/>
              <w:widowControl w:val="0"/>
              <w:numPr>
                <w:ilvl w:val="0"/>
                <w:numId w:val="9"/>
              </w:numPr>
              <w:snapToGrid w:val="0"/>
              <w:spacing w:before="120" w:after="120" w:line="240" w:lineRule="auto"/>
              <w:jc w:val="both"/>
              <w:rPr>
                <w:rFonts w:eastAsia="Malgun Gothic"/>
                <w:sz w:val="20"/>
                <w:szCs w:val="20"/>
                <w:lang w:eastAsia="ko-KR"/>
              </w:rPr>
            </w:pPr>
            <w:r>
              <w:rPr>
                <w:rFonts w:eastAsia="Malgun Gothic"/>
                <w:sz w:val="20"/>
                <w:szCs w:val="20"/>
                <w:lang w:eastAsia="ko-KR"/>
              </w:rPr>
              <w:t>R17 introduces available slot offset to AP SRS, without changing R15/16 AP SRS.</w:t>
            </w:r>
          </w:p>
          <w:p w14:paraId="5EA857D4" w14:textId="77777777" w:rsidR="00016D49" w:rsidRDefault="00016D49" w:rsidP="006A4A7F">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So what is the motivation for introducing collision handling that will all AP SRS, regardless of with or without available slot offset? This would affect R15/16 behavior.</w:t>
            </w:r>
          </w:p>
          <w:p w14:paraId="7B3E3BF3" w14:textId="77777777" w:rsidR="00016D49" w:rsidRDefault="00016D49" w:rsidP="006A4A7F">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With available slot offset, RAN1 agreed the following:</w:t>
            </w:r>
          </w:p>
          <w:p w14:paraId="1D8ED49D" w14:textId="77777777" w:rsidR="00016D49" w:rsidRDefault="00016D49" w:rsidP="006A4A7F">
            <w:pPr>
              <w:widowControl w:val="0"/>
              <w:snapToGrid w:val="0"/>
              <w:spacing w:before="120" w:after="120" w:line="240" w:lineRule="auto"/>
              <w:jc w:val="both"/>
              <w:rPr>
                <w:rFonts w:eastAsia="Malgun Gothic"/>
                <w:sz w:val="20"/>
                <w:szCs w:val="20"/>
                <w:lang w:eastAsia="ko-KR"/>
              </w:rPr>
            </w:pPr>
            <w:r w:rsidRPr="00213D97">
              <w:rPr>
                <w:rFonts w:ascii="Times" w:hAnsi="Times" w:cs="Times"/>
                <w:i/>
                <w:iCs/>
                <w:sz w:val="20"/>
                <w:szCs w:val="20"/>
                <w:highlight w:val="yellow"/>
              </w:rPr>
              <w:t>Note: Collision handling between the triggered SRS and any other UL channel/signal is performed after the determination of available slot</w:t>
            </w:r>
            <w:r>
              <w:rPr>
                <w:rFonts w:ascii="Times" w:hAnsi="Times" w:cs="Times"/>
                <w:i/>
                <w:iCs/>
                <w:sz w:val="20"/>
                <w:szCs w:val="20"/>
              </w:rPr>
              <w:t>.</w:t>
            </w:r>
          </w:p>
          <w:p w14:paraId="0B7F3DEA" w14:textId="77777777" w:rsidR="00016D49" w:rsidRPr="009B04DC" w:rsidRDefault="00016D49" w:rsidP="006A4A7F">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This should be the basis of this discussion.</w:t>
            </w:r>
          </w:p>
        </w:tc>
      </w:tr>
      <w:tr w:rsidR="00DE6A12" w14:paraId="579B339E" w14:textId="77777777" w:rsidTr="00016D49">
        <w:tc>
          <w:tcPr>
            <w:tcW w:w="2405" w:type="dxa"/>
          </w:tcPr>
          <w:p w14:paraId="6083142D" w14:textId="1489CFFC"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1FA9FEA8" w14:textId="0776B6CF" w:rsidR="00DE6A12" w:rsidRDefault="00DE6A12" w:rsidP="00DE6A12">
            <w:pPr>
              <w:pStyle w:val="aff"/>
              <w:widowControl w:val="0"/>
              <w:snapToGrid w:val="0"/>
              <w:spacing w:before="120" w:after="120" w:line="240" w:lineRule="auto"/>
              <w:ind w:firstLine="0"/>
              <w:jc w:val="both"/>
              <w:rPr>
                <w:rFonts w:eastAsia="Malgun Gothic"/>
                <w:sz w:val="20"/>
                <w:szCs w:val="20"/>
                <w:lang w:eastAsia="ko-KR"/>
              </w:rPr>
            </w:pPr>
            <w:r>
              <w:rPr>
                <w:rFonts w:eastAsia="Malgun Gothic"/>
                <w:sz w:val="20"/>
                <w:szCs w:val="20"/>
                <w:lang w:eastAsia="ko-KR"/>
              </w:rPr>
              <w:t xml:space="preserve">We only support dropping rule for collision between SRS sets triggered by same DCI. </w:t>
            </w:r>
          </w:p>
        </w:tc>
      </w:tr>
      <w:tr w:rsidR="008C42CB" w14:paraId="58DBBC28" w14:textId="77777777" w:rsidTr="00016D49">
        <w:tc>
          <w:tcPr>
            <w:tcW w:w="2405" w:type="dxa"/>
          </w:tcPr>
          <w:p w14:paraId="13702310" w14:textId="55CE7812" w:rsidR="008C42CB" w:rsidRPr="008C42CB" w:rsidRDefault="008C42CB" w:rsidP="008C42CB">
            <w:pPr>
              <w:widowControl w:val="0"/>
              <w:snapToGrid w:val="0"/>
              <w:spacing w:before="120" w:after="120" w:line="240" w:lineRule="auto"/>
              <w:rPr>
                <w:rFonts w:eastAsia="Malgun Gothic"/>
                <w:sz w:val="20"/>
                <w:szCs w:val="20"/>
                <w:lang w:eastAsia="ko-KR"/>
              </w:rPr>
            </w:pPr>
            <w:r>
              <w:rPr>
                <w:rFonts w:eastAsia="Malgun Gothic"/>
                <w:sz w:val="20"/>
                <w:szCs w:val="20"/>
                <w:lang w:eastAsia="ko-KR"/>
              </w:rPr>
              <w:t>Lenovo/MotM</w:t>
            </w:r>
          </w:p>
        </w:tc>
        <w:tc>
          <w:tcPr>
            <w:tcW w:w="6945" w:type="dxa"/>
          </w:tcPr>
          <w:p w14:paraId="4FFDDB87" w14:textId="6CE13D43" w:rsidR="008C42CB" w:rsidRDefault="008C42CB" w:rsidP="008C42CB">
            <w:pPr>
              <w:pStyle w:val="aff"/>
              <w:widowControl w:val="0"/>
              <w:snapToGrid w:val="0"/>
              <w:spacing w:before="120" w:after="120" w:line="240" w:lineRule="auto"/>
              <w:ind w:firstLine="0"/>
              <w:jc w:val="both"/>
              <w:rPr>
                <w:rFonts w:eastAsia="Malgun Gothic"/>
                <w:sz w:val="20"/>
                <w:szCs w:val="20"/>
                <w:lang w:eastAsia="ko-KR"/>
              </w:rPr>
            </w:pPr>
            <w:r>
              <w:rPr>
                <w:rFonts w:eastAsiaTheme="minorEastAsia"/>
                <w:sz w:val="20"/>
                <w:szCs w:val="20"/>
              </w:rPr>
              <w:t xml:space="preserve">We support to introduce collision handling rule at least for single CC case. </w:t>
            </w:r>
            <w:r>
              <w:rPr>
                <w:rFonts w:eastAsiaTheme="minorEastAsia" w:hint="eastAsia"/>
                <w:sz w:val="20"/>
                <w:szCs w:val="20"/>
              </w:rPr>
              <w:t>A</w:t>
            </w:r>
            <w:r>
              <w:rPr>
                <w:rFonts w:eastAsiaTheme="minorEastAsia"/>
                <w:sz w:val="20"/>
                <w:szCs w:val="20"/>
              </w:rPr>
              <w:t>s we commented in the 1</w:t>
            </w:r>
            <w:r w:rsidRPr="001E03F6">
              <w:rPr>
                <w:rFonts w:eastAsiaTheme="minorEastAsia"/>
                <w:sz w:val="20"/>
                <w:szCs w:val="20"/>
                <w:vertAlign w:val="superscript"/>
              </w:rPr>
              <w:t>st</w:t>
            </w:r>
            <w:r>
              <w:rPr>
                <w:rFonts w:eastAsiaTheme="minorEastAsia"/>
                <w:sz w:val="20"/>
                <w:szCs w:val="20"/>
              </w:rPr>
              <w:t xml:space="preserve"> round, CB should have the same priority as NCB in this situation since only one of them can be configured in a CC.</w:t>
            </w:r>
          </w:p>
        </w:tc>
      </w:tr>
      <w:tr w:rsidR="00FD5F3B" w:rsidRPr="0000196C" w14:paraId="5A0EFAA5" w14:textId="77777777" w:rsidTr="00016D49">
        <w:tc>
          <w:tcPr>
            <w:tcW w:w="2405" w:type="dxa"/>
          </w:tcPr>
          <w:p w14:paraId="64F647F2" w14:textId="286622A4" w:rsidR="00FD5F3B" w:rsidRPr="00FD5F3B" w:rsidRDefault="00FD5F3B" w:rsidP="00FD5F3B">
            <w:pPr>
              <w:widowControl w:val="0"/>
              <w:snapToGrid w:val="0"/>
              <w:spacing w:before="120" w:after="120" w:line="240" w:lineRule="auto"/>
              <w:rPr>
                <w:rFonts w:eastAsia="Malgun Gothic"/>
                <w:sz w:val="20"/>
                <w:szCs w:val="20"/>
                <w:lang w:eastAsia="ko-KR"/>
              </w:rPr>
            </w:pPr>
            <w:r>
              <w:rPr>
                <w:rFonts w:eastAsia="MS Mincho"/>
                <w:sz w:val="20"/>
                <w:szCs w:val="20"/>
                <w:lang w:eastAsia="ja-JP"/>
              </w:rPr>
              <w:t>Xiaomi</w:t>
            </w:r>
          </w:p>
        </w:tc>
        <w:tc>
          <w:tcPr>
            <w:tcW w:w="6945" w:type="dxa"/>
          </w:tcPr>
          <w:p w14:paraId="5732FC89" w14:textId="1D96499B" w:rsidR="00FD5F3B" w:rsidRDefault="00FD5F3B" w:rsidP="00D054A7">
            <w:pPr>
              <w:pStyle w:val="aff"/>
              <w:widowControl w:val="0"/>
              <w:snapToGrid w:val="0"/>
              <w:spacing w:before="120" w:after="120" w:line="240" w:lineRule="auto"/>
              <w:ind w:firstLine="0"/>
              <w:jc w:val="both"/>
              <w:rPr>
                <w:rFonts w:eastAsiaTheme="minorEastAsia"/>
                <w:sz w:val="20"/>
                <w:szCs w:val="20"/>
              </w:rPr>
            </w:pPr>
            <w:r>
              <w:rPr>
                <w:rFonts w:eastAsia="Malgun Gothic"/>
                <w:sz w:val="20"/>
                <w:szCs w:val="20"/>
                <w:lang w:eastAsia="ko-KR"/>
              </w:rPr>
              <w:t>If no consensus, this issue can be deprioritized and handled by gNB scheduling.</w:t>
            </w:r>
            <w:r w:rsidR="006A4A7F">
              <w:rPr>
                <w:rFonts w:eastAsia="Malgun Gothic"/>
                <w:sz w:val="20"/>
                <w:szCs w:val="20"/>
                <w:lang w:eastAsia="ko-KR"/>
              </w:rPr>
              <w:t xml:space="preserve"> </w:t>
            </w:r>
          </w:p>
        </w:tc>
      </w:tr>
      <w:tr w:rsidR="00111B87" w:rsidRPr="0000196C" w14:paraId="591A7E90" w14:textId="77777777" w:rsidTr="00016D49">
        <w:tc>
          <w:tcPr>
            <w:tcW w:w="2405" w:type="dxa"/>
          </w:tcPr>
          <w:p w14:paraId="3FE78056" w14:textId="60666B27" w:rsidR="00111B87" w:rsidRPr="00111B87" w:rsidRDefault="00111B87" w:rsidP="00111B87">
            <w:pPr>
              <w:widowControl w:val="0"/>
              <w:snapToGrid w:val="0"/>
              <w:spacing w:before="120" w:after="120" w:line="240" w:lineRule="auto"/>
              <w:rPr>
                <w:rFonts w:eastAsia="MS Mincho"/>
                <w:sz w:val="20"/>
                <w:szCs w:val="20"/>
                <w:lang w:eastAsia="ja-JP"/>
              </w:rPr>
            </w:pPr>
            <w:r>
              <w:rPr>
                <w:rFonts w:eastAsia="Malgun Gothic" w:hint="eastAsia"/>
                <w:sz w:val="20"/>
                <w:szCs w:val="20"/>
                <w:lang w:eastAsia="ko-KR"/>
              </w:rPr>
              <w:t>LGE</w:t>
            </w:r>
          </w:p>
        </w:tc>
        <w:tc>
          <w:tcPr>
            <w:tcW w:w="6945" w:type="dxa"/>
          </w:tcPr>
          <w:p w14:paraId="2F332B8D" w14:textId="54299B1F" w:rsidR="00111B87" w:rsidRDefault="00111B87" w:rsidP="00111B87">
            <w:pPr>
              <w:pStyle w:val="aff"/>
              <w:widowControl w:val="0"/>
              <w:snapToGrid w:val="0"/>
              <w:spacing w:before="120" w:after="120" w:line="240" w:lineRule="auto"/>
              <w:ind w:firstLine="0"/>
              <w:jc w:val="both"/>
              <w:rPr>
                <w:rFonts w:eastAsia="Malgun Gothic"/>
                <w:sz w:val="20"/>
                <w:szCs w:val="20"/>
                <w:lang w:eastAsia="ko-KR"/>
              </w:rPr>
            </w:pPr>
            <w:r>
              <w:rPr>
                <w:rFonts w:eastAsia="Malgun Gothic"/>
                <w:sz w:val="20"/>
                <w:szCs w:val="20"/>
                <w:lang w:eastAsia="ko-KR"/>
              </w:rPr>
              <w:t>Not support. W</w:t>
            </w:r>
            <w:r>
              <w:rPr>
                <w:rFonts w:eastAsia="Malgun Gothic" w:hint="eastAsia"/>
                <w:sz w:val="20"/>
                <w:szCs w:val="20"/>
                <w:lang w:eastAsia="ko-KR"/>
              </w:rPr>
              <w:t xml:space="preserve">e </w:t>
            </w:r>
            <w:r>
              <w:rPr>
                <w:rFonts w:eastAsia="Malgun Gothic"/>
                <w:sz w:val="20"/>
                <w:szCs w:val="20"/>
                <w:lang w:eastAsia="ko-KR"/>
              </w:rPr>
              <w:t>don’t think dropping rule between aperiodic resources is necessary.</w:t>
            </w:r>
          </w:p>
        </w:tc>
      </w:tr>
      <w:tr w:rsidR="00E70C01" w:rsidRPr="0000196C" w14:paraId="21109729" w14:textId="77777777" w:rsidTr="00016D49">
        <w:tc>
          <w:tcPr>
            <w:tcW w:w="2405" w:type="dxa"/>
          </w:tcPr>
          <w:p w14:paraId="17E3BA76" w14:textId="4E927623" w:rsidR="00E70C01" w:rsidRDefault="00E70C01"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27D8943" w14:textId="77777777" w:rsidR="00E70C01" w:rsidRDefault="00E70C01" w:rsidP="00E70C01">
            <w:pPr>
              <w:pStyle w:val="aff"/>
              <w:widowControl w:val="0"/>
              <w:snapToGrid w:val="0"/>
              <w:spacing w:before="120" w:after="120" w:line="240" w:lineRule="auto"/>
              <w:ind w:firstLine="0"/>
              <w:jc w:val="both"/>
              <w:rPr>
                <w:rFonts w:eastAsiaTheme="minorEastAsia"/>
                <w:sz w:val="20"/>
                <w:szCs w:val="20"/>
              </w:rPr>
            </w:pPr>
            <w:r>
              <w:rPr>
                <w:rFonts w:eastAsiaTheme="minorEastAsia"/>
                <w:sz w:val="20"/>
                <w:szCs w:val="20"/>
              </w:rPr>
              <w:t>Support FL proposal.</w:t>
            </w:r>
          </w:p>
          <w:p w14:paraId="1674FCBD" w14:textId="2507879D" w:rsidR="00E70C01" w:rsidRDefault="00E70C01" w:rsidP="00E70C01">
            <w:pPr>
              <w:pStyle w:val="aff"/>
              <w:widowControl w:val="0"/>
              <w:snapToGrid w:val="0"/>
              <w:spacing w:before="120" w:after="120" w:line="240" w:lineRule="auto"/>
              <w:ind w:firstLine="0"/>
              <w:jc w:val="both"/>
              <w:rPr>
                <w:rFonts w:eastAsia="Malgun Gothic"/>
                <w:sz w:val="20"/>
                <w:szCs w:val="20"/>
                <w:lang w:eastAsia="ko-KR"/>
              </w:rPr>
            </w:pPr>
            <w:r>
              <w:rPr>
                <w:rFonts w:eastAsiaTheme="minorEastAsia"/>
                <w:sz w:val="20"/>
                <w:szCs w:val="20"/>
              </w:rPr>
              <w:t>We think the case of multi-CC should be addressed, in which the collision happens more often.</w:t>
            </w:r>
          </w:p>
        </w:tc>
      </w:tr>
      <w:tr w:rsidR="00B544BE" w:rsidRPr="0000196C" w14:paraId="6419CA36" w14:textId="77777777" w:rsidTr="00016D49">
        <w:tc>
          <w:tcPr>
            <w:tcW w:w="2405" w:type="dxa"/>
          </w:tcPr>
          <w:p w14:paraId="7BB9BBEA" w14:textId="7B4F8944" w:rsidR="00B544BE" w:rsidRDefault="00B544BE" w:rsidP="00B544BE">
            <w:pPr>
              <w:widowControl w:val="0"/>
              <w:snapToGrid w:val="0"/>
              <w:spacing w:before="120" w:after="120" w:line="240" w:lineRule="auto"/>
              <w:rPr>
                <w:rFonts w:eastAsia="Malgun Gothic"/>
                <w:sz w:val="20"/>
                <w:szCs w:val="20"/>
                <w:lang w:eastAsia="ko-KR"/>
              </w:rPr>
            </w:pPr>
            <w:r w:rsidRPr="0008208E">
              <w:rPr>
                <w:rFonts w:eastAsia="Malgun Gothic" w:hint="eastAsia"/>
                <w:sz w:val="20"/>
                <w:szCs w:val="20"/>
                <w:lang w:eastAsia="ko-KR"/>
              </w:rPr>
              <w:t>Spreadtrum</w:t>
            </w:r>
          </w:p>
        </w:tc>
        <w:tc>
          <w:tcPr>
            <w:tcW w:w="6945" w:type="dxa"/>
          </w:tcPr>
          <w:p w14:paraId="1F6AED2E" w14:textId="3551E965" w:rsidR="00B544BE" w:rsidRDefault="00B544BE" w:rsidP="00B544BE">
            <w:pPr>
              <w:pStyle w:val="aff"/>
              <w:widowControl w:val="0"/>
              <w:snapToGrid w:val="0"/>
              <w:spacing w:before="120" w:after="120" w:line="240" w:lineRule="auto"/>
              <w:ind w:firstLine="0"/>
              <w:jc w:val="both"/>
              <w:rPr>
                <w:rFonts w:eastAsiaTheme="minorEastAsia"/>
                <w:sz w:val="20"/>
                <w:szCs w:val="20"/>
              </w:rPr>
            </w:pPr>
            <w:r>
              <w:rPr>
                <w:rFonts w:eastAsiaTheme="minorEastAsia" w:hint="eastAsia"/>
                <w:sz w:val="20"/>
                <w:szCs w:val="20"/>
              </w:rPr>
              <w:t>N</w:t>
            </w:r>
            <w:r>
              <w:rPr>
                <w:rFonts w:eastAsiaTheme="minorEastAsia"/>
                <w:sz w:val="20"/>
                <w:szCs w:val="20"/>
              </w:rPr>
              <w:t xml:space="preserve">ot support. The logic of mixing usage and </w:t>
            </w:r>
            <w:r>
              <w:rPr>
                <w:rFonts w:eastAsiaTheme="minorEastAsia" w:hint="eastAsia"/>
                <w:sz w:val="20"/>
                <w:szCs w:val="20"/>
              </w:rPr>
              <w:t>ID</w:t>
            </w:r>
            <w:r>
              <w:rPr>
                <w:rFonts w:eastAsiaTheme="minorEastAsia"/>
                <w:sz w:val="20"/>
                <w:szCs w:val="20"/>
              </w:rPr>
              <w:t xml:space="preserve"> is not clear. We think using CC ID/Set ID is enough for defining dropping rule.</w:t>
            </w:r>
          </w:p>
        </w:tc>
      </w:tr>
      <w:tr w:rsidR="005C44EC" w:rsidRPr="0000196C" w14:paraId="34158273" w14:textId="77777777" w:rsidTr="00016D49">
        <w:tc>
          <w:tcPr>
            <w:tcW w:w="2405" w:type="dxa"/>
          </w:tcPr>
          <w:p w14:paraId="4A30081E" w14:textId="5CF0C8DD" w:rsidR="005C44EC" w:rsidRPr="0008208E" w:rsidRDefault="005C44EC" w:rsidP="005C44EC">
            <w:pPr>
              <w:widowControl w:val="0"/>
              <w:snapToGrid w:val="0"/>
              <w:spacing w:before="120" w:after="120" w:line="240" w:lineRule="auto"/>
              <w:rPr>
                <w:rFonts w:eastAsia="Malgun Gothic"/>
                <w:sz w:val="20"/>
                <w:szCs w:val="20"/>
                <w:lang w:eastAsia="ko-KR"/>
              </w:rPr>
            </w:pPr>
            <w:r>
              <w:rPr>
                <w:rFonts w:eastAsia="微软雅黑" w:hint="eastAsia"/>
                <w:sz w:val="20"/>
                <w:szCs w:val="20"/>
              </w:rPr>
              <w:t>v</w:t>
            </w:r>
            <w:r>
              <w:rPr>
                <w:rFonts w:eastAsia="微软雅黑"/>
                <w:sz w:val="20"/>
                <w:szCs w:val="20"/>
              </w:rPr>
              <w:t>ivo</w:t>
            </w:r>
          </w:p>
        </w:tc>
        <w:tc>
          <w:tcPr>
            <w:tcW w:w="6945" w:type="dxa"/>
          </w:tcPr>
          <w:p w14:paraId="1C56BB40" w14:textId="77777777" w:rsidR="005C44EC" w:rsidRDefault="005C44EC" w:rsidP="005C44EC">
            <w:pPr>
              <w:widowControl w:val="0"/>
              <w:snapToGrid w:val="0"/>
              <w:spacing w:before="120" w:after="120" w:line="240" w:lineRule="auto"/>
              <w:rPr>
                <w:rFonts w:eastAsia="微软雅黑"/>
                <w:sz w:val="20"/>
                <w:szCs w:val="20"/>
              </w:rPr>
            </w:pPr>
            <w:r>
              <w:rPr>
                <w:rFonts w:eastAsia="微软雅黑"/>
                <w:sz w:val="20"/>
                <w:szCs w:val="20"/>
              </w:rPr>
              <w:t xml:space="preserve">Support FL proposal. </w:t>
            </w:r>
          </w:p>
          <w:p w14:paraId="465A4E7B" w14:textId="77777777" w:rsidR="005C44EC" w:rsidRDefault="005C44EC" w:rsidP="005C44EC">
            <w:pPr>
              <w:widowControl w:val="0"/>
              <w:snapToGrid w:val="0"/>
              <w:spacing w:before="120" w:after="120" w:line="240" w:lineRule="auto"/>
              <w:rPr>
                <w:rFonts w:eastAsia="微软雅黑"/>
                <w:sz w:val="20"/>
                <w:szCs w:val="20"/>
              </w:rPr>
            </w:pPr>
            <w:r>
              <w:rPr>
                <w:rFonts w:eastAsia="微软雅黑"/>
                <w:sz w:val="20"/>
                <w:szCs w:val="20"/>
              </w:rPr>
              <w:t xml:space="preserve">In Rel-15/16, slot offset is RRC configured by gNB, collision can be avoided by gNB implementation. However, introduction of available slot offset for each SRS resource set separately, it would be very complexs and difficult for gNB to avoid collision if not impossible. </w:t>
            </w:r>
          </w:p>
          <w:p w14:paraId="2FB4545F" w14:textId="1181A26C" w:rsidR="005C44EC" w:rsidRDefault="005C44EC" w:rsidP="005C44EC">
            <w:pPr>
              <w:pStyle w:val="aff"/>
              <w:widowControl w:val="0"/>
              <w:snapToGrid w:val="0"/>
              <w:spacing w:before="120" w:after="120" w:line="240" w:lineRule="auto"/>
              <w:ind w:firstLine="0"/>
              <w:jc w:val="both"/>
              <w:rPr>
                <w:rFonts w:eastAsiaTheme="minorEastAsia"/>
                <w:sz w:val="20"/>
                <w:szCs w:val="20"/>
              </w:rPr>
            </w:pPr>
            <w:r>
              <w:rPr>
                <w:rFonts w:eastAsia="微软雅黑"/>
                <w:sz w:val="20"/>
                <w:szCs w:val="20"/>
              </w:rPr>
              <w:t>Thus, legacy collision rule is not sufficient and it should be improved as a part of available slot offset enhancement.</w:t>
            </w:r>
          </w:p>
        </w:tc>
      </w:tr>
      <w:tr w:rsidR="00B24711" w:rsidRPr="0000196C" w14:paraId="24E7F44A" w14:textId="77777777" w:rsidTr="00016D49">
        <w:tc>
          <w:tcPr>
            <w:tcW w:w="2405" w:type="dxa"/>
          </w:tcPr>
          <w:p w14:paraId="1EFE2538" w14:textId="7D2581F8" w:rsidR="00B24711" w:rsidRPr="00B24711" w:rsidRDefault="00B24711" w:rsidP="005C44EC">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16E68779" w14:textId="22F80C05" w:rsidR="00B24711" w:rsidRDefault="00B24711" w:rsidP="005C44EC">
            <w:pPr>
              <w:widowControl w:val="0"/>
              <w:snapToGrid w:val="0"/>
              <w:spacing w:before="120" w:after="120" w:line="240" w:lineRule="auto"/>
              <w:rPr>
                <w:rFonts w:eastAsia="微软雅黑"/>
                <w:sz w:val="20"/>
                <w:szCs w:val="20"/>
              </w:rPr>
            </w:pPr>
            <w:r>
              <w:rPr>
                <w:rFonts w:eastAsia="微软雅黑" w:hint="eastAsia"/>
                <w:sz w:val="20"/>
                <w:szCs w:val="20"/>
              </w:rPr>
              <w:t>We support introducing dropping rule but not see the necessity of combining Rule 1 and the Rule 2. We prefer Rule 2 with CC ID &gt; set ID.</w:t>
            </w:r>
          </w:p>
        </w:tc>
      </w:tr>
      <w:tr w:rsidR="003E38CE" w14:paraId="541DEEDC" w14:textId="77777777" w:rsidTr="003E38CE">
        <w:tc>
          <w:tcPr>
            <w:tcW w:w="2405" w:type="dxa"/>
          </w:tcPr>
          <w:p w14:paraId="020E1C31" w14:textId="77777777" w:rsidR="003E38CE" w:rsidRDefault="003E38CE"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Nokia/NSB</w:t>
            </w:r>
          </w:p>
        </w:tc>
        <w:tc>
          <w:tcPr>
            <w:tcW w:w="6945" w:type="dxa"/>
          </w:tcPr>
          <w:p w14:paraId="725C25AA" w14:textId="278AA71A" w:rsidR="003E38CE" w:rsidRDefault="003E38CE"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We are fine with FL proposal 2-1.</w:t>
            </w:r>
          </w:p>
        </w:tc>
      </w:tr>
    </w:tbl>
    <w:p w14:paraId="52A2F3D4" w14:textId="763A4B36" w:rsidR="005719AF" w:rsidRPr="00F61A9F" w:rsidRDefault="005719AF">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Default="00707909">
      <w:pPr>
        <w:widowControl w:val="0"/>
        <w:snapToGrid w:val="0"/>
        <w:spacing w:before="120" w:after="120" w:line="240" w:lineRule="auto"/>
        <w:jc w:val="both"/>
        <w:rPr>
          <w:rFonts w:eastAsia="微软雅黑"/>
          <w:b/>
          <w:sz w:val="20"/>
          <w:szCs w:val="20"/>
          <w:u w:val="single"/>
        </w:rPr>
      </w:pPr>
      <w:r w:rsidRPr="00707909">
        <w:rPr>
          <w:rFonts w:eastAsia="微软雅黑"/>
          <w:b/>
          <w:sz w:val="20"/>
          <w:szCs w:val="20"/>
          <w:u w:val="single"/>
        </w:rPr>
        <w:t>Re-purpose</w:t>
      </w:r>
    </w:p>
    <w:p w14:paraId="55287673" w14:textId="34036140" w:rsidR="00E43AD2" w:rsidRDefault="0013339D">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seems </w:t>
      </w:r>
      <w:r w:rsidR="000F33DC">
        <w:rPr>
          <w:rFonts w:eastAsia="微软雅黑"/>
          <w:sz w:val="20"/>
          <w:szCs w:val="20"/>
        </w:rPr>
        <w:t>it is hard</w:t>
      </w:r>
      <w:r w:rsidR="00F3349B">
        <w:rPr>
          <w:rFonts w:eastAsia="微软雅黑"/>
          <w:sz w:val="20"/>
          <w:szCs w:val="20"/>
        </w:rPr>
        <w:t xml:space="preserve"> converge on this</w:t>
      </w:r>
      <w:r w:rsidR="00BA27F3">
        <w:rPr>
          <w:rFonts w:eastAsia="微软雅黑"/>
          <w:sz w:val="20"/>
          <w:szCs w:val="20"/>
        </w:rPr>
        <w:t xml:space="preserve"> repurpose</w:t>
      </w:r>
      <w:r w:rsidR="00F3349B">
        <w:rPr>
          <w:rFonts w:eastAsia="微软雅黑"/>
          <w:sz w:val="20"/>
          <w:szCs w:val="20"/>
        </w:rPr>
        <w:t xml:space="preserve"> issue.</w:t>
      </w:r>
      <w:r w:rsidR="00E23712">
        <w:rPr>
          <w:rFonts w:eastAsia="微软雅黑"/>
          <w:sz w:val="20"/>
          <w:szCs w:val="20"/>
        </w:rPr>
        <w:t xml:space="preserve"> Since we have </w:t>
      </w:r>
      <w:r w:rsidR="00647A9E">
        <w:rPr>
          <w:rFonts w:eastAsia="微软雅黑"/>
          <w:sz w:val="20"/>
          <w:szCs w:val="20"/>
        </w:rPr>
        <w:t>discussed this issue for long time</w:t>
      </w:r>
      <w:r w:rsidR="002F71C1">
        <w:rPr>
          <w:rFonts w:eastAsia="微软雅黑"/>
          <w:sz w:val="20"/>
          <w:szCs w:val="20"/>
        </w:rPr>
        <w:t xml:space="preserve"> costing a lot of meeting resources</w:t>
      </w:r>
      <w:r w:rsidR="00076FEB">
        <w:rPr>
          <w:rFonts w:eastAsia="微软雅黑"/>
          <w:sz w:val="20"/>
          <w:szCs w:val="20"/>
        </w:rPr>
        <w:t>, and companies’ interest on this has cooled down</w:t>
      </w:r>
      <w:r w:rsidR="00647A9E">
        <w:rPr>
          <w:rFonts w:eastAsia="微软雅黑"/>
          <w:sz w:val="20"/>
          <w:szCs w:val="20"/>
        </w:rPr>
        <w:t>, the following</w:t>
      </w:r>
      <w:r w:rsidR="00D00D27">
        <w:rPr>
          <w:rFonts w:eastAsia="微软雅黑"/>
          <w:sz w:val="20"/>
          <w:szCs w:val="20"/>
        </w:rPr>
        <w:t xml:space="preserve"> conclusion</w:t>
      </w:r>
      <w:r w:rsidR="00647A9E">
        <w:rPr>
          <w:rFonts w:eastAsia="微软雅黑"/>
          <w:sz w:val="20"/>
          <w:szCs w:val="20"/>
        </w:rPr>
        <w:t xml:space="preserve"> is </w:t>
      </w:r>
      <w:r w:rsidR="002F71C1">
        <w:rPr>
          <w:rFonts w:eastAsia="微软雅黑"/>
          <w:sz w:val="20"/>
          <w:szCs w:val="20"/>
        </w:rPr>
        <w:t>recommended by FL.</w:t>
      </w:r>
    </w:p>
    <w:p w14:paraId="441A94F6" w14:textId="44B140F3" w:rsidR="0008185B" w:rsidRPr="0008185B" w:rsidRDefault="00756D69" w:rsidP="00ED15ED">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000464AC">
        <w:rPr>
          <w:rFonts w:eastAsia="微软雅黑"/>
          <w:b/>
          <w:i/>
          <w:sz w:val="20"/>
          <w:szCs w:val="20"/>
          <w:highlight w:val="yellow"/>
        </w:rPr>
        <w:t xml:space="preserve"> 2-</w:t>
      </w:r>
      <w:r w:rsidR="00597A5D">
        <w:rPr>
          <w:rFonts w:eastAsia="微软雅黑"/>
          <w:b/>
          <w:i/>
          <w:sz w:val="20"/>
          <w:szCs w:val="20"/>
          <w:highlight w:val="yellow"/>
        </w:rPr>
        <w:t>4</w:t>
      </w:r>
      <w:r w:rsidRPr="00756D69">
        <w:rPr>
          <w:rFonts w:eastAsia="微软雅黑"/>
          <w:b/>
          <w:i/>
          <w:sz w:val="20"/>
          <w:szCs w:val="20"/>
          <w:highlight w:val="yellow"/>
        </w:rPr>
        <w:t>:</w:t>
      </w:r>
      <w:r w:rsidRPr="00756D69">
        <w:rPr>
          <w:rFonts w:eastAsia="微软雅黑"/>
          <w:i/>
          <w:sz w:val="20"/>
          <w:szCs w:val="20"/>
        </w:rPr>
        <w:t xml:space="preserve"> </w:t>
      </w:r>
      <w:r w:rsidR="00670255" w:rsidRPr="00670255">
        <w:rPr>
          <w:rFonts w:eastAsia="微软雅黑" w:hint="eastAsia"/>
          <w:i/>
          <w:sz w:val="20"/>
          <w:szCs w:val="20"/>
        </w:rPr>
        <w:t>N</w:t>
      </w:r>
      <w:r w:rsidR="00670255" w:rsidRPr="00670255">
        <w:rPr>
          <w:rFonts w:eastAsia="微软雅黑"/>
          <w:i/>
          <w:sz w:val="20"/>
          <w:szCs w:val="20"/>
        </w:rPr>
        <w:t>o</w:t>
      </w:r>
      <w:r w:rsidR="00670255">
        <w:rPr>
          <w:rFonts w:eastAsia="微软雅黑"/>
          <w:i/>
          <w:sz w:val="20"/>
          <w:szCs w:val="20"/>
        </w:rPr>
        <w:t xml:space="preserve"> consensus to support</w:t>
      </w:r>
      <w:r w:rsidR="00670255" w:rsidRPr="00670255">
        <w:rPr>
          <w:rFonts w:eastAsia="微软雅黑"/>
          <w:i/>
          <w:sz w:val="20"/>
          <w:szCs w:val="20"/>
        </w:rPr>
        <w:t xml:space="preserve"> repurpose of DCI field(s) for SRS parameter indication in Rel-17.</w:t>
      </w:r>
    </w:p>
    <w:p w14:paraId="00E3AEE5" w14:textId="01DF9455" w:rsidR="006F226A" w:rsidRDefault="00B824A9">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InterDigital, NEC, Huawei/HiSilicon, QC, Lenovo/MotM, CATT, Xiaomi, Nokia/NSB, CMCC, Xiaomi</w:t>
      </w:r>
    </w:p>
    <w:p w14:paraId="1FC3FC7B" w14:textId="71929E27" w:rsidR="00B824A9" w:rsidRDefault="00B824A9">
      <w:pPr>
        <w:widowControl w:val="0"/>
        <w:snapToGrid w:val="0"/>
        <w:spacing w:before="120" w:after="120" w:line="240" w:lineRule="auto"/>
        <w:jc w:val="both"/>
        <w:rPr>
          <w:rFonts w:eastAsia="微软雅黑"/>
          <w:sz w:val="20"/>
          <w:szCs w:val="20"/>
        </w:rPr>
      </w:pPr>
      <w:r>
        <w:rPr>
          <w:rFonts w:eastAsia="微软雅黑"/>
          <w:sz w:val="20"/>
          <w:szCs w:val="20"/>
        </w:rPr>
        <w:t>Concerned by Futurewei, NTT DCM, Intel</w:t>
      </w:r>
    </w:p>
    <w:p w14:paraId="77185F26" w14:textId="77777777" w:rsidR="00B824A9" w:rsidRDefault="00B824A9">
      <w:pPr>
        <w:widowControl w:val="0"/>
        <w:snapToGrid w:val="0"/>
        <w:spacing w:before="120" w:after="120" w:line="240" w:lineRule="auto"/>
        <w:jc w:val="both"/>
        <w:rPr>
          <w:rFonts w:eastAsia="微软雅黑"/>
          <w:sz w:val="20"/>
          <w:szCs w:val="20"/>
        </w:rPr>
      </w:pPr>
    </w:p>
    <w:p w14:paraId="7D0719E1" w14:textId="2D069E5C" w:rsidR="00B824A9" w:rsidRDefault="00B824A9">
      <w:pPr>
        <w:widowControl w:val="0"/>
        <w:snapToGrid w:val="0"/>
        <w:spacing w:before="120" w:after="120" w:line="240" w:lineRule="auto"/>
        <w:jc w:val="both"/>
        <w:rPr>
          <w:rFonts w:eastAsia="微软雅黑"/>
          <w:sz w:val="20"/>
          <w:szCs w:val="20"/>
        </w:rPr>
      </w:pPr>
      <w:r>
        <w:rPr>
          <w:rFonts w:eastAsia="微软雅黑"/>
          <w:sz w:val="20"/>
          <w:szCs w:val="20"/>
        </w:rPr>
        <w:t>Since the view from Futurewei, NTT DCM and Intel in th</w:t>
      </w:r>
      <w:r w:rsidR="00BA27F3">
        <w:rPr>
          <w:rFonts w:eastAsia="微软雅黑"/>
          <w:sz w:val="20"/>
          <w:szCs w:val="20"/>
        </w:rPr>
        <w:t xml:space="preserve">e first round is to focus on interpretation of the TPC command and BWP indicator when SRS is triggering without data and without CSI, FL suggests to </w:t>
      </w:r>
      <w:r w:rsidR="00C3282D">
        <w:rPr>
          <w:rFonts w:eastAsia="微软雅黑"/>
          <w:sz w:val="20"/>
          <w:szCs w:val="20"/>
        </w:rPr>
        <w:t xml:space="preserve">also </w:t>
      </w:r>
      <w:r w:rsidR="00BA27F3">
        <w:rPr>
          <w:rFonts w:eastAsia="微软雅黑"/>
          <w:sz w:val="20"/>
          <w:szCs w:val="20"/>
        </w:rPr>
        <w:t>discuss the issue in Table 2-5 here to see whether we can identify any essential issue for completing this feature.</w:t>
      </w:r>
    </w:p>
    <w:p w14:paraId="7CBA254A" w14:textId="77777777" w:rsidR="00BA27F3" w:rsidRDefault="00BA27F3" w:rsidP="00BA27F3">
      <w:pPr>
        <w:widowControl w:val="0"/>
        <w:snapToGrid w:val="0"/>
        <w:spacing w:before="120" w:after="120" w:line="240" w:lineRule="auto"/>
        <w:jc w:val="center"/>
        <w:rPr>
          <w:rFonts w:eastAsia="微软雅黑"/>
          <w:sz w:val="20"/>
          <w:szCs w:val="20"/>
        </w:rPr>
      </w:pPr>
      <w:r>
        <w:rPr>
          <w:rFonts w:eastAsia="微软雅黑"/>
          <w:sz w:val="20"/>
          <w:szCs w:val="20"/>
        </w:rPr>
        <w:t>Table 2-5</w:t>
      </w:r>
    </w:p>
    <w:tbl>
      <w:tblPr>
        <w:tblStyle w:val="af"/>
        <w:tblW w:w="0" w:type="auto"/>
        <w:jc w:val="center"/>
        <w:tblLook w:val="04A0" w:firstRow="1" w:lastRow="0" w:firstColumn="1" w:lastColumn="0" w:noHBand="0" w:noVBand="1"/>
      </w:tblPr>
      <w:tblGrid>
        <w:gridCol w:w="6373"/>
        <w:gridCol w:w="2977"/>
      </w:tblGrid>
      <w:tr w:rsidR="00BA27F3" w14:paraId="79C7275C" w14:textId="77777777" w:rsidTr="00CF09E7">
        <w:trPr>
          <w:jc w:val="center"/>
        </w:trPr>
        <w:tc>
          <w:tcPr>
            <w:tcW w:w="0" w:type="auto"/>
            <w:gridSpan w:val="2"/>
          </w:tcPr>
          <w:p w14:paraId="0C35749B" w14:textId="77777777" w:rsidR="00BA27F3" w:rsidRDefault="00BA27F3" w:rsidP="00CF09E7">
            <w:pPr>
              <w:widowControl w:val="0"/>
              <w:snapToGrid w:val="0"/>
              <w:spacing w:before="120" w:after="120" w:line="240" w:lineRule="auto"/>
              <w:rPr>
                <w:rFonts w:eastAsia="微软雅黑"/>
                <w:sz w:val="20"/>
                <w:szCs w:val="20"/>
              </w:rPr>
            </w:pPr>
            <w:r>
              <w:rPr>
                <w:rFonts w:eastAsia="微软雅黑"/>
                <w:b/>
                <w:sz w:val="20"/>
                <w:szCs w:val="20"/>
                <w:u w:val="single"/>
              </w:rPr>
              <w:t>I</w:t>
            </w:r>
            <w:r w:rsidRPr="00491F1C">
              <w:rPr>
                <w:rFonts w:eastAsia="微软雅黑"/>
                <w:b/>
                <w:sz w:val="20"/>
                <w:szCs w:val="20"/>
                <w:u w:val="single"/>
              </w:rPr>
              <w:t>nterpretation of TPC command and BWP indicator in DCI 0_1/0_2 triggering SRS without data and without CSI</w:t>
            </w:r>
          </w:p>
        </w:tc>
      </w:tr>
      <w:tr w:rsidR="00BA27F3" w14:paraId="078096AB" w14:textId="77777777" w:rsidTr="00CF09E7">
        <w:trPr>
          <w:jc w:val="center"/>
        </w:trPr>
        <w:tc>
          <w:tcPr>
            <w:tcW w:w="0" w:type="auto"/>
            <w:shd w:val="clear" w:color="auto" w:fill="E2EFD9" w:themeFill="accent6" w:themeFillTint="33"/>
          </w:tcPr>
          <w:p w14:paraId="683DF872" w14:textId="77777777" w:rsidR="00BA27F3" w:rsidRDefault="00BA27F3" w:rsidP="00CF09E7">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2C71095A" w14:textId="77777777" w:rsidR="00BA27F3" w:rsidRPr="00A83E28" w:rsidRDefault="00BA27F3" w:rsidP="00CF09E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BA27F3" w14:paraId="5DB0B98F" w14:textId="77777777" w:rsidTr="00CF09E7">
        <w:trPr>
          <w:trHeight w:val="65"/>
          <w:jc w:val="center"/>
        </w:trPr>
        <w:tc>
          <w:tcPr>
            <w:tcW w:w="0" w:type="auto"/>
          </w:tcPr>
          <w:p w14:paraId="6B20D0D8" w14:textId="77777777" w:rsidR="00BA27F3" w:rsidRPr="00491F1C" w:rsidRDefault="00BA27F3" w:rsidP="00CF09E7">
            <w:pPr>
              <w:widowControl w:val="0"/>
              <w:numPr>
                <w:ilvl w:val="0"/>
                <w:numId w:val="7"/>
              </w:numPr>
              <w:snapToGrid w:val="0"/>
              <w:spacing w:before="120" w:after="120" w:line="240" w:lineRule="auto"/>
              <w:rPr>
                <w:rFonts w:eastAsia="微软雅黑"/>
                <w:sz w:val="20"/>
                <w:szCs w:val="20"/>
                <w:lang w:val="en-GB"/>
              </w:rPr>
            </w:pPr>
            <w:r w:rsidRPr="00491F1C">
              <w:rPr>
                <w:rFonts w:eastAsia="微软雅黑"/>
                <w:sz w:val="20"/>
                <w:szCs w:val="20"/>
                <w:lang w:val="en-GB"/>
              </w:rPr>
              <w:t>For SRS triggered by DCI format 0_1/0_2 without scheduling PUSCH and without CSI Request, the existing TPC command carried by the DCI is used for the triggered SRS transmission.</w:t>
            </w:r>
          </w:p>
          <w:p w14:paraId="64F8ED8C" w14:textId="77777777" w:rsidR="00BA27F3" w:rsidRPr="00491F1C" w:rsidRDefault="00BA27F3" w:rsidP="00CF09E7">
            <w:pPr>
              <w:pStyle w:val="aff"/>
              <w:widowControl w:val="0"/>
              <w:numPr>
                <w:ilvl w:val="0"/>
                <w:numId w:val="7"/>
              </w:numPr>
              <w:snapToGrid w:val="0"/>
              <w:spacing w:before="120" w:after="120" w:line="240" w:lineRule="auto"/>
              <w:rPr>
                <w:rFonts w:eastAsia="微软雅黑"/>
                <w:sz w:val="20"/>
                <w:szCs w:val="20"/>
              </w:rPr>
            </w:pPr>
            <w:r w:rsidRPr="00491F1C">
              <w:rPr>
                <w:rFonts w:eastAsia="微软雅黑"/>
                <w:sz w:val="20"/>
                <w:szCs w:val="20"/>
                <w:lang w:val="en-GB"/>
              </w:rPr>
              <w:t>When SRS is triggered by DCI format 0_1/0_2 without scheduling PUSCH and without CSI Request, the existing BWP indicator field carried by the DCI could be used to switch the BWP for the triggered aperiodic SRS transmission.</w:t>
            </w:r>
          </w:p>
        </w:tc>
        <w:tc>
          <w:tcPr>
            <w:tcW w:w="0" w:type="auto"/>
          </w:tcPr>
          <w:p w14:paraId="3CBDF019" w14:textId="226DFA95" w:rsidR="00BA27F3" w:rsidRPr="00A83E28" w:rsidRDefault="00BA27F3" w:rsidP="00CF09E7">
            <w:pPr>
              <w:widowControl w:val="0"/>
              <w:snapToGrid w:val="0"/>
              <w:spacing w:before="120" w:after="120" w:line="240" w:lineRule="auto"/>
              <w:jc w:val="both"/>
              <w:rPr>
                <w:rFonts w:eastAsia="微软雅黑"/>
                <w:sz w:val="20"/>
                <w:szCs w:val="20"/>
              </w:rPr>
            </w:pPr>
            <w:r>
              <w:rPr>
                <w:rFonts w:eastAsia="微软雅黑"/>
                <w:sz w:val="20"/>
                <w:szCs w:val="20"/>
              </w:rPr>
              <w:t>Intel, Futurewei, NTT DCM</w:t>
            </w:r>
          </w:p>
        </w:tc>
      </w:tr>
      <w:tr w:rsidR="00BA27F3" w14:paraId="7017B3AB" w14:textId="77777777" w:rsidTr="00CF09E7">
        <w:trPr>
          <w:trHeight w:val="65"/>
          <w:jc w:val="center"/>
        </w:trPr>
        <w:tc>
          <w:tcPr>
            <w:tcW w:w="0" w:type="auto"/>
          </w:tcPr>
          <w:p w14:paraId="4E014EA4" w14:textId="6054F4B0" w:rsidR="00BA27F3" w:rsidRPr="00491F1C" w:rsidRDefault="00BA27F3" w:rsidP="00BA27F3">
            <w:pPr>
              <w:widowControl w:val="0"/>
              <w:snapToGrid w:val="0"/>
              <w:spacing w:before="120" w:after="120" w:line="240" w:lineRule="auto"/>
              <w:rPr>
                <w:rFonts w:eastAsia="微软雅黑"/>
                <w:sz w:val="20"/>
                <w:szCs w:val="20"/>
                <w:lang w:val="en-GB"/>
              </w:rPr>
            </w:pPr>
            <w:r>
              <w:rPr>
                <w:rFonts w:eastAsia="微软雅黑" w:hint="eastAsia"/>
                <w:sz w:val="20"/>
                <w:szCs w:val="20"/>
                <w:lang w:val="en-GB"/>
              </w:rPr>
              <w:t>N</w:t>
            </w:r>
            <w:r>
              <w:rPr>
                <w:rFonts w:eastAsia="微软雅黑"/>
                <w:sz w:val="20"/>
                <w:szCs w:val="20"/>
                <w:lang w:val="en-GB"/>
              </w:rPr>
              <w:t>o need for discussion</w:t>
            </w:r>
          </w:p>
        </w:tc>
        <w:tc>
          <w:tcPr>
            <w:tcW w:w="0" w:type="auto"/>
          </w:tcPr>
          <w:p w14:paraId="2332D4BA" w14:textId="53077E5F" w:rsidR="00BA27F3" w:rsidRDefault="00BA27F3" w:rsidP="00BA27F3">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amsung, Huawei/HiSilicon, Qualcomm, Nokia/NSB, CMCC, CATT, OPPO</w:t>
            </w:r>
          </w:p>
        </w:tc>
      </w:tr>
    </w:tbl>
    <w:p w14:paraId="44333D0E" w14:textId="77777777" w:rsidR="00BA27F3" w:rsidRDefault="00BA27F3">
      <w:pPr>
        <w:widowControl w:val="0"/>
        <w:snapToGrid w:val="0"/>
        <w:spacing w:before="120" w:after="120" w:line="240" w:lineRule="auto"/>
        <w:jc w:val="both"/>
        <w:rPr>
          <w:rFonts w:eastAsia="微软雅黑"/>
          <w:sz w:val="20"/>
          <w:szCs w:val="20"/>
        </w:rPr>
      </w:pPr>
    </w:p>
    <w:p w14:paraId="0A398D15" w14:textId="77777777" w:rsidR="00C3282D" w:rsidRDefault="00C3282D" w:rsidP="00C3282D">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C3282D" w14:paraId="71E20B82" w14:textId="77777777" w:rsidTr="00CF09E7">
        <w:tc>
          <w:tcPr>
            <w:tcW w:w="2405" w:type="dxa"/>
            <w:shd w:val="clear" w:color="auto" w:fill="E2EFD9" w:themeFill="accent6" w:themeFillTint="33"/>
          </w:tcPr>
          <w:p w14:paraId="5CE611CE" w14:textId="77777777" w:rsidR="00C3282D" w:rsidRDefault="00C3282D" w:rsidP="00CF09E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145E800" w14:textId="77777777" w:rsidR="00C3282D" w:rsidRDefault="00C3282D" w:rsidP="00CF09E7">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C3282D" w14:paraId="3BAFD3AC" w14:textId="77777777" w:rsidTr="00CF09E7">
        <w:tc>
          <w:tcPr>
            <w:tcW w:w="2405" w:type="dxa"/>
          </w:tcPr>
          <w:p w14:paraId="07E06D52" w14:textId="483C6E24" w:rsidR="00C3282D" w:rsidRPr="00C3282D" w:rsidRDefault="00C3282D" w:rsidP="00CF09E7">
            <w:pPr>
              <w:widowControl w:val="0"/>
              <w:snapToGrid w:val="0"/>
              <w:spacing w:before="120" w:after="120" w:line="240" w:lineRule="auto"/>
              <w:rPr>
                <w:rFonts w:eastAsia="微软雅黑"/>
                <w:i/>
                <w:sz w:val="20"/>
                <w:szCs w:val="20"/>
              </w:rPr>
            </w:pPr>
            <w:r w:rsidRPr="00C3282D">
              <w:rPr>
                <w:rFonts w:eastAsia="微软雅黑" w:hint="eastAsia"/>
                <w:i/>
                <w:sz w:val="20"/>
                <w:szCs w:val="20"/>
              </w:rPr>
              <w:t>F</w:t>
            </w:r>
            <w:r w:rsidRPr="00C3282D">
              <w:rPr>
                <w:rFonts w:eastAsia="微软雅黑"/>
                <w:i/>
                <w:sz w:val="20"/>
                <w:szCs w:val="20"/>
              </w:rPr>
              <w:t>L</w:t>
            </w:r>
          </w:p>
        </w:tc>
        <w:tc>
          <w:tcPr>
            <w:tcW w:w="6945" w:type="dxa"/>
          </w:tcPr>
          <w:p w14:paraId="7BCB274E" w14:textId="46D01019" w:rsidR="00C3282D" w:rsidRDefault="00C3282D" w:rsidP="00CF09E7">
            <w:pPr>
              <w:widowControl w:val="0"/>
              <w:snapToGrid w:val="0"/>
              <w:spacing w:before="120" w:after="120" w:line="240" w:lineRule="auto"/>
              <w:rPr>
                <w:rFonts w:eastAsia="微软雅黑"/>
                <w:sz w:val="20"/>
                <w:szCs w:val="20"/>
              </w:rPr>
            </w:pPr>
            <w:r>
              <w:rPr>
                <w:rFonts w:eastAsia="微软雅黑"/>
                <w:sz w:val="20"/>
                <w:szCs w:val="20"/>
              </w:rPr>
              <w:t>Companies are suggested to share your views on FL proposal 2-4 and the issue in Table 2-5, esp. about whether you think the issue in Table 2-5 is essential.</w:t>
            </w:r>
          </w:p>
        </w:tc>
      </w:tr>
      <w:tr w:rsidR="00C3282D" w14:paraId="511E43C9" w14:textId="77777777" w:rsidTr="00CF09E7">
        <w:tc>
          <w:tcPr>
            <w:tcW w:w="2405" w:type="dxa"/>
          </w:tcPr>
          <w:p w14:paraId="63583C88" w14:textId="1B3473DF" w:rsidR="00C3282D" w:rsidRDefault="004E4068" w:rsidP="00CF09E7">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4B8D487" w14:textId="77777777" w:rsidR="00C3282D" w:rsidRDefault="004E4068" w:rsidP="00CF09E7">
            <w:pPr>
              <w:widowControl w:val="0"/>
              <w:snapToGrid w:val="0"/>
              <w:spacing w:before="120" w:after="120" w:line="240" w:lineRule="auto"/>
              <w:rPr>
                <w:rFonts w:eastAsia="微软雅黑"/>
                <w:sz w:val="20"/>
                <w:szCs w:val="20"/>
              </w:rPr>
            </w:pPr>
            <w:r>
              <w:rPr>
                <w:rFonts w:eastAsia="微软雅黑"/>
                <w:sz w:val="20"/>
                <w:szCs w:val="20"/>
              </w:rPr>
              <w:t>Support FL proposal 2-4</w:t>
            </w:r>
          </w:p>
          <w:p w14:paraId="4B171F72" w14:textId="7159556C" w:rsidR="004E4068" w:rsidRDefault="004E4068" w:rsidP="00CF09E7">
            <w:pPr>
              <w:widowControl w:val="0"/>
              <w:snapToGrid w:val="0"/>
              <w:spacing w:before="120" w:after="120" w:line="240" w:lineRule="auto"/>
              <w:rPr>
                <w:rFonts w:eastAsia="微软雅黑"/>
                <w:sz w:val="20"/>
                <w:szCs w:val="20"/>
              </w:rPr>
            </w:pPr>
            <w:r>
              <w:rPr>
                <w:rFonts w:eastAsia="微软雅黑"/>
                <w:sz w:val="20"/>
                <w:szCs w:val="20"/>
              </w:rPr>
              <w:t>No need to discuss the proposal in Table 2-5</w:t>
            </w:r>
          </w:p>
        </w:tc>
      </w:tr>
      <w:tr w:rsidR="00EF7B47" w14:paraId="7E5B4E50" w14:textId="77777777" w:rsidTr="00CF09E7">
        <w:tc>
          <w:tcPr>
            <w:tcW w:w="2405" w:type="dxa"/>
          </w:tcPr>
          <w:p w14:paraId="111B5B07" w14:textId="3C647FDB" w:rsidR="00EF7B47" w:rsidRPr="006F57C1" w:rsidRDefault="00EF7B47" w:rsidP="00EF7B47">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617FC953" w14:textId="7689B837" w:rsidR="00EF7B47" w:rsidRPr="006F57C1" w:rsidRDefault="00EF7B47" w:rsidP="00EF7B47">
            <w:pPr>
              <w:widowControl w:val="0"/>
              <w:snapToGrid w:val="0"/>
              <w:spacing w:before="120" w:after="120" w:line="240" w:lineRule="auto"/>
              <w:rPr>
                <w:rFonts w:eastAsiaTheme="minorEastAsia"/>
                <w:sz w:val="20"/>
                <w:szCs w:val="20"/>
              </w:rPr>
            </w:pPr>
            <w:r>
              <w:rPr>
                <w:rFonts w:eastAsia="MS Mincho"/>
                <w:sz w:val="20"/>
                <w:szCs w:val="20"/>
                <w:lang w:eastAsia="ja-JP"/>
              </w:rPr>
              <w:t xml:space="preserve">For TPC command, in Rel-16, when A-SRS is triggered by a DCI with UL SCH scheduling, power control adjustment state for PUSCH is reused for the A-SRS. On the other hand, when A-SRS is triggered by a DCI 2_3, which does not schedule data/CSI, the DCI also has TPC command field. We think, in case either UL SCH </w:t>
            </w:r>
            <w:r>
              <w:rPr>
                <w:rFonts w:eastAsia="MS Mincho"/>
                <w:sz w:val="20"/>
                <w:szCs w:val="20"/>
                <w:lang w:eastAsia="ja-JP"/>
              </w:rPr>
              <w:lastRenderedPageBreak/>
              <w:t>or CSI report is not scheduled in the DCI triggering Rel-17 enhanced A-SRS, the principle considered in DCI 2_3 (indicating TPC command in DCI) should be followed. Thus, TPC command in DCI 0_1/0_2 without scheduling PUSCH and without CSI Request should be used for the triggered SRS transmission.</w:t>
            </w:r>
          </w:p>
        </w:tc>
      </w:tr>
      <w:tr w:rsidR="005F73C0" w14:paraId="2FA254FC" w14:textId="77777777" w:rsidTr="00CF09E7">
        <w:tc>
          <w:tcPr>
            <w:tcW w:w="2405" w:type="dxa"/>
          </w:tcPr>
          <w:p w14:paraId="2C3FB4A9" w14:textId="131B8AAD" w:rsidR="005F73C0" w:rsidRDefault="005F73C0"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Ericsson</w:t>
            </w:r>
          </w:p>
        </w:tc>
        <w:tc>
          <w:tcPr>
            <w:tcW w:w="6945" w:type="dxa"/>
          </w:tcPr>
          <w:p w14:paraId="2302707E" w14:textId="7377D6A5" w:rsidR="005F73C0" w:rsidRDefault="00127569"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Support the enhancement proposed in T</w:t>
            </w:r>
            <w:r w:rsidR="00FB1C30">
              <w:rPr>
                <w:rFonts w:eastAsia="MS Mincho"/>
                <w:sz w:val="20"/>
                <w:szCs w:val="20"/>
                <w:lang w:eastAsia="ja-JP"/>
              </w:rPr>
              <w:t xml:space="preserve">able 2-5. </w:t>
            </w:r>
          </w:p>
        </w:tc>
      </w:tr>
      <w:tr w:rsidR="005B4DF6" w14:paraId="60E26D19" w14:textId="77777777" w:rsidTr="00CF09E7">
        <w:tc>
          <w:tcPr>
            <w:tcW w:w="2405" w:type="dxa"/>
          </w:tcPr>
          <w:p w14:paraId="14541FD8" w14:textId="4823095E" w:rsidR="005B4DF6" w:rsidRDefault="005B4DF6"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InterDigital</w:t>
            </w:r>
          </w:p>
        </w:tc>
        <w:tc>
          <w:tcPr>
            <w:tcW w:w="6945" w:type="dxa"/>
          </w:tcPr>
          <w:p w14:paraId="7A566EB7" w14:textId="400AD24B" w:rsidR="005B4DF6" w:rsidRDefault="005B4DF6"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Support proposal 2-4.</w:t>
            </w:r>
          </w:p>
        </w:tc>
      </w:tr>
      <w:tr w:rsidR="003D6908" w14:paraId="00B6454E" w14:textId="77777777" w:rsidTr="00CF09E7">
        <w:tc>
          <w:tcPr>
            <w:tcW w:w="2405" w:type="dxa"/>
          </w:tcPr>
          <w:p w14:paraId="5DB82665" w14:textId="23799589"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hint="eastAsia"/>
                <w:sz w:val="20"/>
                <w:szCs w:val="20"/>
              </w:rPr>
              <w:t>H</w:t>
            </w:r>
            <w:r>
              <w:rPr>
                <w:rFonts w:eastAsiaTheme="minorEastAsia"/>
                <w:sz w:val="20"/>
                <w:szCs w:val="20"/>
              </w:rPr>
              <w:t>uawei, HiSilicon</w:t>
            </w:r>
          </w:p>
        </w:tc>
        <w:tc>
          <w:tcPr>
            <w:tcW w:w="6945" w:type="dxa"/>
          </w:tcPr>
          <w:p w14:paraId="7CA5D3AB" w14:textId="0A6A6A69" w:rsidR="003D6908" w:rsidRDefault="003D6908" w:rsidP="003D6908">
            <w:pPr>
              <w:widowControl w:val="0"/>
              <w:snapToGrid w:val="0"/>
              <w:spacing w:before="120" w:after="120" w:line="240" w:lineRule="auto"/>
              <w:rPr>
                <w:rFonts w:eastAsia="MS Mincho"/>
                <w:sz w:val="20"/>
                <w:szCs w:val="20"/>
                <w:lang w:eastAsia="ja-JP"/>
              </w:rPr>
            </w:pPr>
            <w:r>
              <w:rPr>
                <w:rFonts w:eastAsia="微软雅黑"/>
                <w:sz w:val="20"/>
                <w:szCs w:val="20"/>
              </w:rPr>
              <w:t xml:space="preserve">Fine for FL proposal 2-4. </w:t>
            </w:r>
          </w:p>
        </w:tc>
      </w:tr>
      <w:tr w:rsidR="00F05E32" w14:paraId="2B2FD3EE" w14:textId="77777777" w:rsidTr="00CF09E7">
        <w:tc>
          <w:tcPr>
            <w:tcW w:w="2405" w:type="dxa"/>
          </w:tcPr>
          <w:p w14:paraId="12581685" w14:textId="6BEAB1AB" w:rsidR="00F05E32" w:rsidRDefault="00F05E32" w:rsidP="00F05E32">
            <w:pPr>
              <w:widowControl w:val="0"/>
              <w:snapToGrid w:val="0"/>
              <w:spacing w:before="120" w:after="120" w:line="240" w:lineRule="auto"/>
              <w:rPr>
                <w:rFonts w:eastAsiaTheme="minorEastAsia"/>
                <w:sz w:val="20"/>
                <w:szCs w:val="20"/>
              </w:rPr>
            </w:pPr>
            <w:r>
              <w:rPr>
                <w:rFonts w:eastAsia="Malgun Gothic"/>
                <w:sz w:val="20"/>
                <w:szCs w:val="20"/>
                <w:lang w:eastAsia="ko-KR"/>
              </w:rPr>
              <w:t>Samsung</w:t>
            </w:r>
          </w:p>
        </w:tc>
        <w:tc>
          <w:tcPr>
            <w:tcW w:w="6945" w:type="dxa"/>
          </w:tcPr>
          <w:p w14:paraId="25AEE216" w14:textId="77777777" w:rsidR="00F05E32" w:rsidRDefault="00F05E32" w:rsidP="00F05E32">
            <w:pPr>
              <w:widowControl w:val="0"/>
              <w:snapToGrid w:val="0"/>
              <w:spacing w:before="120" w:after="120" w:line="240" w:lineRule="auto"/>
              <w:rPr>
                <w:rFonts w:eastAsia="微软雅黑"/>
                <w:sz w:val="20"/>
                <w:szCs w:val="20"/>
              </w:rPr>
            </w:pPr>
            <w:r>
              <w:rPr>
                <w:rFonts w:eastAsia="微软雅黑"/>
                <w:sz w:val="20"/>
                <w:szCs w:val="20"/>
              </w:rPr>
              <w:t>Support FL proposal 2-4</w:t>
            </w:r>
          </w:p>
          <w:p w14:paraId="5864B991" w14:textId="41242E4C" w:rsidR="00F05E32" w:rsidRDefault="00F05E32" w:rsidP="00F05E32">
            <w:pPr>
              <w:widowControl w:val="0"/>
              <w:snapToGrid w:val="0"/>
              <w:spacing w:before="120" w:after="120" w:line="240" w:lineRule="auto"/>
              <w:rPr>
                <w:rFonts w:eastAsia="微软雅黑"/>
                <w:sz w:val="20"/>
                <w:szCs w:val="20"/>
              </w:rPr>
            </w:pPr>
            <w:r>
              <w:rPr>
                <w:rFonts w:eastAsia="微软雅黑"/>
                <w:sz w:val="20"/>
                <w:szCs w:val="20"/>
              </w:rPr>
              <w:t>No need to discuss the proposal in Table 2-5</w:t>
            </w:r>
          </w:p>
        </w:tc>
      </w:tr>
      <w:tr w:rsidR="00664FF9" w14:paraId="4B3BA35B" w14:textId="77777777" w:rsidTr="00CF09E7">
        <w:tc>
          <w:tcPr>
            <w:tcW w:w="2405" w:type="dxa"/>
          </w:tcPr>
          <w:p w14:paraId="2B7E43A1" w14:textId="49F6C0DC" w:rsidR="00664FF9" w:rsidRDefault="00664FF9" w:rsidP="00F05E32">
            <w:pPr>
              <w:widowControl w:val="0"/>
              <w:snapToGrid w:val="0"/>
              <w:spacing w:before="120" w:after="120" w:line="240" w:lineRule="auto"/>
              <w:rPr>
                <w:rFonts w:eastAsia="Malgun Gothic"/>
                <w:sz w:val="20"/>
                <w:szCs w:val="20"/>
                <w:lang w:eastAsia="ko-KR"/>
              </w:rPr>
            </w:pPr>
            <w:r>
              <w:rPr>
                <w:rFonts w:eastAsia="Malgun Gothic"/>
                <w:sz w:val="20"/>
                <w:szCs w:val="20"/>
                <w:lang w:eastAsia="ko-KR"/>
              </w:rPr>
              <w:t>MTK</w:t>
            </w:r>
          </w:p>
        </w:tc>
        <w:tc>
          <w:tcPr>
            <w:tcW w:w="6945" w:type="dxa"/>
          </w:tcPr>
          <w:p w14:paraId="25F53694" w14:textId="1C4C9FC0" w:rsidR="00664FF9" w:rsidRDefault="00664FF9" w:rsidP="00F05E32">
            <w:pPr>
              <w:widowControl w:val="0"/>
              <w:snapToGrid w:val="0"/>
              <w:spacing w:before="120" w:after="120" w:line="240" w:lineRule="auto"/>
              <w:rPr>
                <w:rFonts w:eastAsia="微软雅黑"/>
                <w:sz w:val="20"/>
                <w:szCs w:val="20"/>
              </w:rPr>
            </w:pPr>
            <w:r>
              <w:rPr>
                <w:rFonts w:eastAsia="微软雅黑"/>
                <w:sz w:val="20"/>
                <w:szCs w:val="20"/>
              </w:rPr>
              <w:t xml:space="preserve">We think re-purpose DCI has benefits but consider the limited time in the last meeting, we are fine to deprioritize it. </w:t>
            </w:r>
          </w:p>
        </w:tc>
      </w:tr>
      <w:tr w:rsidR="00016D49" w14:paraId="6F64B21D" w14:textId="77777777" w:rsidTr="00016D49">
        <w:tc>
          <w:tcPr>
            <w:tcW w:w="2405" w:type="dxa"/>
          </w:tcPr>
          <w:p w14:paraId="5B764E4C" w14:textId="77777777" w:rsidR="00016D49" w:rsidRDefault="00016D49"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64A6A8BA" w14:textId="77777777" w:rsidR="00016D49" w:rsidRDefault="00016D49" w:rsidP="006A4A7F">
            <w:pPr>
              <w:widowControl w:val="0"/>
              <w:snapToGrid w:val="0"/>
              <w:spacing w:before="120" w:after="120" w:line="240" w:lineRule="auto"/>
              <w:rPr>
                <w:rFonts w:eastAsia="微软雅黑"/>
                <w:sz w:val="20"/>
                <w:szCs w:val="20"/>
              </w:rPr>
            </w:pPr>
            <w:r>
              <w:rPr>
                <w:rFonts w:eastAsia="微软雅黑"/>
                <w:sz w:val="20"/>
                <w:szCs w:val="20"/>
              </w:rPr>
              <w:t>Agree with DOCOMO on TPC command. The spec impact is so small and the benefit is so clear, so we do not see why this should be dropped.</w:t>
            </w:r>
          </w:p>
          <w:p w14:paraId="68A3CFB8" w14:textId="77777777" w:rsidR="00016D49" w:rsidRDefault="00016D49" w:rsidP="006A4A7F">
            <w:pPr>
              <w:widowControl w:val="0"/>
              <w:snapToGrid w:val="0"/>
              <w:spacing w:before="120" w:after="120" w:line="240" w:lineRule="auto"/>
              <w:rPr>
                <w:rFonts w:eastAsia="微软雅黑"/>
                <w:sz w:val="20"/>
                <w:szCs w:val="20"/>
              </w:rPr>
            </w:pPr>
            <w:r>
              <w:rPr>
                <w:rFonts w:eastAsia="微软雅黑"/>
                <w:sz w:val="20"/>
                <w:szCs w:val="20"/>
              </w:rPr>
              <w:t>For BWP indicator field and CIF, as we mentioned before, existing specs specify that they apply to SRS. We think this should be clarify to align companies’ understanding. Please let us know if we missed anything.</w:t>
            </w:r>
          </w:p>
        </w:tc>
      </w:tr>
      <w:tr w:rsidR="00DE6A12" w14:paraId="2461DABA" w14:textId="77777777" w:rsidTr="00016D49">
        <w:tc>
          <w:tcPr>
            <w:tcW w:w="2405" w:type="dxa"/>
          </w:tcPr>
          <w:p w14:paraId="06A4353B" w14:textId="091B48CC"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649ADECA" w14:textId="76C47107"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Support FL proposal 2-4.</w:t>
            </w:r>
          </w:p>
        </w:tc>
      </w:tr>
      <w:tr w:rsidR="008C42CB" w14:paraId="6C5C8774" w14:textId="77777777" w:rsidTr="00016D49">
        <w:tc>
          <w:tcPr>
            <w:tcW w:w="2405" w:type="dxa"/>
          </w:tcPr>
          <w:p w14:paraId="4CCC9E52" w14:textId="6D8005B5" w:rsidR="008C42CB" w:rsidRDefault="008C42CB" w:rsidP="008C42CB">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enovo/MotM</w:t>
            </w:r>
          </w:p>
        </w:tc>
        <w:tc>
          <w:tcPr>
            <w:tcW w:w="6945" w:type="dxa"/>
          </w:tcPr>
          <w:p w14:paraId="60E2802F" w14:textId="6367E1AB" w:rsidR="008C42CB" w:rsidRDefault="008C42CB" w:rsidP="008C42CB">
            <w:pPr>
              <w:widowControl w:val="0"/>
              <w:snapToGrid w:val="0"/>
              <w:spacing w:before="120" w:after="120" w:line="240" w:lineRule="auto"/>
              <w:rPr>
                <w:rFonts w:eastAsia="微软雅黑"/>
                <w:sz w:val="20"/>
                <w:szCs w:val="20"/>
              </w:rPr>
            </w:pPr>
            <w:r>
              <w:rPr>
                <w:rFonts w:eastAsia="MS Mincho"/>
                <w:sz w:val="20"/>
                <w:szCs w:val="20"/>
                <w:lang w:eastAsia="ja-JP"/>
              </w:rPr>
              <w:t>Support proposal 2-4.</w:t>
            </w:r>
          </w:p>
        </w:tc>
      </w:tr>
      <w:tr w:rsidR="0000196C" w14:paraId="1E5765D4" w14:textId="77777777" w:rsidTr="00016D49">
        <w:tc>
          <w:tcPr>
            <w:tcW w:w="2405" w:type="dxa"/>
          </w:tcPr>
          <w:p w14:paraId="3DCCAC94" w14:textId="4E690B22" w:rsidR="0000196C" w:rsidRDefault="0000196C" w:rsidP="008C42CB">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700581F4" w14:textId="6B27F1CF" w:rsidR="0000196C" w:rsidRPr="0000196C" w:rsidRDefault="0000196C" w:rsidP="008C42CB">
            <w:pPr>
              <w:widowControl w:val="0"/>
              <w:snapToGrid w:val="0"/>
              <w:spacing w:before="120" w:after="120" w:line="240" w:lineRule="auto"/>
              <w:rPr>
                <w:rFonts w:eastAsia="微软雅黑"/>
                <w:sz w:val="20"/>
                <w:szCs w:val="20"/>
              </w:rPr>
            </w:pPr>
            <w:r>
              <w:rPr>
                <w:rFonts w:eastAsia="微软雅黑"/>
                <w:sz w:val="20"/>
                <w:szCs w:val="20"/>
              </w:rPr>
              <w:t>Support FL proposal 2-4</w:t>
            </w:r>
          </w:p>
        </w:tc>
      </w:tr>
      <w:tr w:rsidR="00111B87" w14:paraId="146869BE" w14:textId="77777777" w:rsidTr="00016D49">
        <w:tc>
          <w:tcPr>
            <w:tcW w:w="2405" w:type="dxa"/>
          </w:tcPr>
          <w:p w14:paraId="00A93165" w14:textId="43068A0A" w:rsidR="00111B87" w:rsidRDefault="00111B87" w:rsidP="00111B8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75D8ACC1" w14:textId="6CEA8AAE" w:rsidR="00111B87" w:rsidRDefault="00111B87" w:rsidP="00111B87">
            <w:pPr>
              <w:widowControl w:val="0"/>
              <w:snapToGrid w:val="0"/>
              <w:spacing w:before="120" w:after="120" w:line="240" w:lineRule="auto"/>
              <w:rPr>
                <w:rFonts w:eastAsia="微软雅黑"/>
                <w:sz w:val="20"/>
                <w:szCs w:val="20"/>
              </w:rPr>
            </w:pPr>
            <w:r>
              <w:rPr>
                <w:rFonts w:eastAsia="Malgun Gothic"/>
                <w:sz w:val="20"/>
                <w:szCs w:val="20"/>
                <w:lang w:eastAsia="ko-KR"/>
              </w:rPr>
              <w:t>OK</w:t>
            </w:r>
            <w:r>
              <w:rPr>
                <w:rFonts w:eastAsia="Malgun Gothic" w:hint="eastAsia"/>
                <w:sz w:val="20"/>
                <w:szCs w:val="20"/>
                <w:lang w:eastAsia="ko-KR"/>
              </w:rPr>
              <w:t xml:space="preserve"> </w:t>
            </w:r>
            <w:r>
              <w:rPr>
                <w:rFonts w:eastAsia="Malgun Gothic"/>
                <w:sz w:val="20"/>
                <w:szCs w:val="20"/>
                <w:lang w:eastAsia="ko-KR"/>
              </w:rPr>
              <w:t>with proposal 2-4.</w:t>
            </w:r>
          </w:p>
        </w:tc>
      </w:tr>
      <w:tr w:rsidR="00E70C01" w14:paraId="2FB19091" w14:textId="77777777" w:rsidTr="00016D49">
        <w:tc>
          <w:tcPr>
            <w:tcW w:w="2405" w:type="dxa"/>
          </w:tcPr>
          <w:p w14:paraId="5F9F6563" w14:textId="090D8E96" w:rsidR="00E70C01" w:rsidRDefault="00E70C01"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2362F99F" w14:textId="77777777" w:rsidR="00E70C01" w:rsidRDefault="00E70C01" w:rsidP="00E70C01">
            <w:pPr>
              <w:widowControl w:val="0"/>
              <w:snapToGrid w:val="0"/>
              <w:spacing w:before="120" w:after="120" w:line="240" w:lineRule="auto"/>
              <w:rPr>
                <w:rFonts w:eastAsia="MS Mincho"/>
                <w:sz w:val="20"/>
                <w:szCs w:val="20"/>
                <w:lang w:eastAsia="ja-JP"/>
              </w:rPr>
            </w:pPr>
            <w:r>
              <w:rPr>
                <w:rFonts w:eastAsia="MS Mincho"/>
                <w:sz w:val="20"/>
                <w:szCs w:val="20"/>
                <w:lang w:eastAsia="ja-JP"/>
              </w:rPr>
              <w:t>Agree with the assessment from DoCoMo and Futurewei and support the enhancement in Table 2-5.</w:t>
            </w:r>
          </w:p>
          <w:p w14:paraId="01017351" w14:textId="270F10EB" w:rsidR="00E70C01" w:rsidRDefault="00E70C01" w:rsidP="00E70C01">
            <w:pPr>
              <w:widowControl w:val="0"/>
              <w:snapToGrid w:val="0"/>
              <w:spacing w:before="120" w:after="120" w:line="240" w:lineRule="auto"/>
              <w:rPr>
                <w:rFonts w:eastAsia="Malgun Gothic"/>
                <w:sz w:val="20"/>
                <w:szCs w:val="20"/>
                <w:lang w:eastAsia="ko-KR"/>
              </w:rPr>
            </w:pPr>
            <w:r>
              <w:rPr>
                <w:rFonts w:eastAsia="MS Mincho"/>
                <w:sz w:val="20"/>
                <w:szCs w:val="20"/>
                <w:lang w:eastAsia="ja-JP"/>
              </w:rPr>
              <w:t>Regarding BWP indicator and CIF field, do we have the same understanding on the UE behavior regarding these fields when aperiodic SRS is triggered by DCI 0_10_2 without scheduling data?</w:t>
            </w:r>
          </w:p>
        </w:tc>
      </w:tr>
      <w:tr w:rsidR="00B544BE" w14:paraId="0E251690" w14:textId="77777777" w:rsidTr="00016D49">
        <w:tc>
          <w:tcPr>
            <w:tcW w:w="2405" w:type="dxa"/>
          </w:tcPr>
          <w:p w14:paraId="4B8AB557" w14:textId="3078BC87" w:rsidR="00B544BE" w:rsidRDefault="00B544BE" w:rsidP="00B544BE">
            <w:pPr>
              <w:widowControl w:val="0"/>
              <w:snapToGrid w:val="0"/>
              <w:spacing w:before="120" w:after="120" w:line="240" w:lineRule="auto"/>
              <w:rPr>
                <w:rFonts w:eastAsia="Malgun Gothic"/>
                <w:sz w:val="20"/>
                <w:szCs w:val="20"/>
                <w:lang w:eastAsia="ko-KR"/>
              </w:rPr>
            </w:pPr>
            <w:r>
              <w:rPr>
                <w:rFonts w:eastAsiaTheme="minorEastAsia"/>
                <w:sz w:val="20"/>
                <w:szCs w:val="20"/>
              </w:rPr>
              <w:t>Spreadtrum</w:t>
            </w:r>
          </w:p>
        </w:tc>
        <w:tc>
          <w:tcPr>
            <w:tcW w:w="6945" w:type="dxa"/>
          </w:tcPr>
          <w:p w14:paraId="235BA712" w14:textId="22E550D9" w:rsidR="00B544BE" w:rsidRDefault="00B544BE" w:rsidP="00B544BE">
            <w:pPr>
              <w:widowControl w:val="0"/>
              <w:snapToGrid w:val="0"/>
              <w:spacing w:before="120" w:after="120" w:line="240" w:lineRule="auto"/>
              <w:rPr>
                <w:rFonts w:eastAsia="MS Mincho"/>
                <w:sz w:val="20"/>
                <w:szCs w:val="20"/>
                <w:lang w:eastAsia="ja-JP"/>
              </w:rPr>
            </w:pPr>
            <w:r>
              <w:rPr>
                <w:rFonts w:eastAsiaTheme="minorEastAsia" w:hint="eastAsia"/>
                <w:sz w:val="20"/>
                <w:szCs w:val="20"/>
              </w:rPr>
              <w:t>S</w:t>
            </w:r>
            <w:r>
              <w:rPr>
                <w:rFonts w:eastAsiaTheme="minorEastAsia"/>
                <w:sz w:val="20"/>
                <w:szCs w:val="20"/>
              </w:rPr>
              <w:t>upport.</w:t>
            </w:r>
          </w:p>
        </w:tc>
      </w:tr>
      <w:tr w:rsidR="005C44EC" w14:paraId="3C9FB632" w14:textId="77777777" w:rsidTr="00016D49">
        <w:tc>
          <w:tcPr>
            <w:tcW w:w="2405" w:type="dxa"/>
          </w:tcPr>
          <w:p w14:paraId="0D804EC4" w14:textId="13F45BC4" w:rsidR="005C44EC" w:rsidRDefault="005C44EC" w:rsidP="005C44EC">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0E5A634A" w14:textId="20711FA8" w:rsidR="005C44EC" w:rsidRDefault="005C44EC" w:rsidP="005C44EC">
            <w:pPr>
              <w:widowControl w:val="0"/>
              <w:snapToGrid w:val="0"/>
              <w:spacing w:before="120" w:after="120" w:line="240" w:lineRule="auto"/>
              <w:rPr>
                <w:rFonts w:eastAsiaTheme="minorEastAsia"/>
                <w:sz w:val="20"/>
                <w:szCs w:val="20"/>
              </w:rPr>
            </w:pPr>
            <w:r>
              <w:rPr>
                <w:rFonts w:eastAsia="微软雅黑"/>
                <w:sz w:val="20"/>
                <w:szCs w:val="20"/>
              </w:rPr>
              <w:t>Support FL proposal 2-4</w:t>
            </w:r>
          </w:p>
        </w:tc>
      </w:tr>
      <w:tr w:rsidR="00B24711" w14:paraId="44970388" w14:textId="77777777" w:rsidTr="00016D49">
        <w:tc>
          <w:tcPr>
            <w:tcW w:w="2405" w:type="dxa"/>
          </w:tcPr>
          <w:p w14:paraId="10B11914" w14:textId="70815083" w:rsidR="00B24711" w:rsidRDefault="00B24711" w:rsidP="005C44EC">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751BBFB9" w14:textId="2BFA9805" w:rsidR="00B24711" w:rsidRDefault="00B24711" w:rsidP="005C44EC">
            <w:pPr>
              <w:widowControl w:val="0"/>
              <w:snapToGrid w:val="0"/>
              <w:spacing w:before="120" w:after="120" w:line="240" w:lineRule="auto"/>
              <w:rPr>
                <w:rFonts w:eastAsia="微软雅黑"/>
                <w:sz w:val="20"/>
                <w:szCs w:val="20"/>
              </w:rPr>
            </w:pPr>
            <w:r>
              <w:rPr>
                <w:rFonts w:eastAsia="微软雅黑" w:hint="eastAsia"/>
                <w:sz w:val="20"/>
                <w:szCs w:val="20"/>
              </w:rPr>
              <w:t xml:space="preserve">Support proposal 2-4. </w:t>
            </w:r>
            <w:r>
              <w:rPr>
                <w:rFonts w:eastAsia="微软雅黑"/>
                <w:sz w:val="20"/>
                <w:szCs w:val="20"/>
              </w:rPr>
              <w:t>T</w:t>
            </w:r>
            <w:r>
              <w:rPr>
                <w:rFonts w:eastAsia="微软雅黑" w:hint="eastAsia"/>
                <w:sz w:val="20"/>
                <w:szCs w:val="20"/>
              </w:rPr>
              <w:t xml:space="preserve">he issues in Table 2-5 are not necessary. As we explained in the first round, BWP switching due to DCI triggering AP-SRS only may degrade the performance of PUSCH. It should be </w:t>
            </w:r>
            <w:r>
              <w:rPr>
                <w:rFonts w:eastAsia="微软雅黑"/>
                <w:sz w:val="20"/>
                <w:szCs w:val="20"/>
              </w:rPr>
              <w:t>avoided</w:t>
            </w:r>
            <w:r>
              <w:rPr>
                <w:rFonts w:eastAsia="微软雅黑" w:hint="eastAsia"/>
                <w:sz w:val="20"/>
                <w:szCs w:val="20"/>
              </w:rPr>
              <w:t>.</w:t>
            </w:r>
          </w:p>
        </w:tc>
      </w:tr>
      <w:tr w:rsidR="003E38CE" w14:paraId="083967C5" w14:textId="77777777" w:rsidTr="003E38CE">
        <w:tc>
          <w:tcPr>
            <w:tcW w:w="2405" w:type="dxa"/>
          </w:tcPr>
          <w:p w14:paraId="3B30DD6C" w14:textId="77777777" w:rsidR="003E38CE" w:rsidRDefault="003E38CE"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5CAB3E37" w14:textId="77777777" w:rsidR="003E38CE" w:rsidRDefault="003E38CE"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the enhancement proposed in Table 2-4.  </w:t>
            </w:r>
          </w:p>
          <w:p w14:paraId="307EB6D9" w14:textId="77777777" w:rsidR="003E38CE" w:rsidRDefault="003E38CE"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 need to discuss the proposal in Table 2-5.</w:t>
            </w:r>
          </w:p>
        </w:tc>
      </w:tr>
    </w:tbl>
    <w:p w14:paraId="1C733897" w14:textId="77777777" w:rsidR="00B824A9" w:rsidRDefault="00B824A9">
      <w:pPr>
        <w:widowControl w:val="0"/>
        <w:snapToGrid w:val="0"/>
        <w:spacing w:before="120" w:after="120" w:line="240" w:lineRule="auto"/>
        <w:jc w:val="both"/>
        <w:rPr>
          <w:rFonts w:eastAsia="微软雅黑"/>
          <w:sz w:val="20"/>
          <w:szCs w:val="20"/>
        </w:rPr>
      </w:pPr>
    </w:p>
    <w:p w14:paraId="04A95FF3" w14:textId="11DA2B9F" w:rsidR="00FF4E67" w:rsidRPr="00FF4E67" w:rsidRDefault="00FF4E67">
      <w:pPr>
        <w:widowControl w:val="0"/>
        <w:snapToGrid w:val="0"/>
        <w:spacing w:before="120" w:after="120" w:line="240" w:lineRule="auto"/>
        <w:jc w:val="both"/>
        <w:rPr>
          <w:rFonts w:eastAsia="微软雅黑"/>
          <w:b/>
          <w:sz w:val="20"/>
          <w:szCs w:val="20"/>
          <w:u w:val="single"/>
        </w:rPr>
      </w:pPr>
      <w:r w:rsidRPr="00FF4E67">
        <w:rPr>
          <w:rFonts w:eastAsia="微软雅黑" w:hint="eastAsia"/>
          <w:b/>
          <w:sz w:val="20"/>
          <w:szCs w:val="20"/>
          <w:u w:val="single"/>
        </w:rPr>
        <w:t>G</w:t>
      </w:r>
      <w:r w:rsidRPr="00FF4E67">
        <w:rPr>
          <w:rFonts w:eastAsia="微软雅黑"/>
          <w:b/>
          <w:sz w:val="20"/>
          <w:szCs w:val="20"/>
          <w:u w:val="single"/>
        </w:rPr>
        <w:t>roup-common DCI</w:t>
      </w:r>
    </w:p>
    <w:p w14:paraId="00E3AEF4" w14:textId="7689282F" w:rsidR="00516011" w:rsidRDefault="00C3282D">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fter first round discussion,</w:t>
      </w:r>
      <w:r w:rsidR="00A35866">
        <w:rPr>
          <w:rFonts w:eastAsia="微软雅黑"/>
          <w:sz w:val="20"/>
          <w:szCs w:val="20"/>
        </w:rPr>
        <w:t xml:space="preserve"> the proponents want to focus on the enhancement to applying Rel-17 triggering offset </w:t>
      </w:r>
      <w:r w:rsidR="00A35866">
        <w:rPr>
          <w:rFonts w:eastAsia="微软雅黑"/>
          <w:sz w:val="20"/>
          <w:szCs w:val="20"/>
        </w:rPr>
        <w:lastRenderedPageBreak/>
        <w:t xml:space="preserve">enhancement to </w:t>
      </w:r>
      <w:r w:rsidR="00C84816">
        <w:rPr>
          <w:rFonts w:eastAsia="微软雅黑"/>
          <w:sz w:val="20"/>
          <w:szCs w:val="20"/>
        </w:rPr>
        <w:t>SRS triggered by GC DCI (format 2_3). Hence FL suggests to focus on this to check whether companies think it is essential to Rel-17.</w:t>
      </w:r>
    </w:p>
    <w:p w14:paraId="00E3AEF5" w14:textId="13650016" w:rsidR="00CC76C2" w:rsidRDefault="00922566" w:rsidP="00CC76C2">
      <w:pPr>
        <w:widowControl w:val="0"/>
        <w:snapToGrid w:val="0"/>
        <w:spacing w:before="120" w:after="120" w:line="240" w:lineRule="auto"/>
        <w:jc w:val="center"/>
        <w:rPr>
          <w:rFonts w:eastAsia="微软雅黑"/>
          <w:sz w:val="20"/>
          <w:szCs w:val="20"/>
        </w:rPr>
      </w:pPr>
      <w:r>
        <w:rPr>
          <w:rFonts w:eastAsia="微软雅黑"/>
          <w:sz w:val="20"/>
          <w:szCs w:val="20"/>
        </w:rPr>
        <w:t>Table 2-</w:t>
      </w:r>
      <w:r w:rsidR="00C70B63">
        <w:rPr>
          <w:rFonts w:eastAsia="微软雅黑"/>
          <w:sz w:val="20"/>
          <w:szCs w:val="20"/>
        </w:rPr>
        <w:t>4</w:t>
      </w:r>
    </w:p>
    <w:tbl>
      <w:tblPr>
        <w:tblStyle w:val="af"/>
        <w:tblW w:w="0" w:type="auto"/>
        <w:jc w:val="center"/>
        <w:tblLook w:val="04A0" w:firstRow="1" w:lastRow="0" w:firstColumn="1" w:lastColumn="0" w:noHBand="0" w:noVBand="1"/>
      </w:tblPr>
      <w:tblGrid>
        <w:gridCol w:w="5671"/>
        <w:gridCol w:w="3679"/>
      </w:tblGrid>
      <w:tr w:rsidR="00516011" w14:paraId="00E3AEF7" w14:textId="77777777" w:rsidTr="00515754">
        <w:trPr>
          <w:jc w:val="center"/>
        </w:trPr>
        <w:tc>
          <w:tcPr>
            <w:tcW w:w="0" w:type="auto"/>
            <w:gridSpan w:val="2"/>
          </w:tcPr>
          <w:p w14:paraId="00E3AEF6" w14:textId="27D47AFB" w:rsidR="00516011" w:rsidRDefault="00CC76C2" w:rsidP="00C3282D">
            <w:pPr>
              <w:widowControl w:val="0"/>
              <w:snapToGrid w:val="0"/>
              <w:spacing w:before="120" w:after="120" w:line="240" w:lineRule="auto"/>
              <w:rPr>
                <w:rFonts w:eastAsia="微软雅黑"/>
                <w:sz w:val="20"/>
                <w:szCs w:val="20"/>
              </w:rPr>
            </w:pPr>
            <w:r w:rsidRPr="00CC76C2">
              <w:rPr>
                <w:rFonts w:eastAsia="微软雅黑"/>
                <w:b/>
                <w:sz w:val="20"/>
                <w:szCs w:val="20"/>
                <w:u w:val="single"/>
              </w:rPr>
              <w:t xml:space="preserve">Whether </w:t>
            </w:r>
            <w:r w:rsidR="00C3282D">
              <w:rPr>
                <w:rFonts w:eastAsia="微软雅黑"/>
                <w:b/>
                <w:sz w:val="20"/>
                <w:szCs w:val="20"/>
                <w:u w:val="single"/>
              </w:rPr>
              <w:t>the Rel-17 available slot offset enhancement is also applied on SRS triggered by GC DCI</w:t>
            </w:r>
          </w:p>
        </w:tc>
      </w:tr>
      <w:tr w:rsidR="00C3282D" w14:paraId="00E3AEFB" w14:textId="77777777" w:rsidTr="00B41E32">
        <w:trPr>
          <w:jc w:val="center"/>
        </w:trPr>
        <w:tc>
          <w:tcPr>
            <w:tcW w:w="0" w:type="auto"/>
            <w:shd w:val="clear" w:color="auto" w:fill="E2EFD9" w:themeFill="accent6" w:themeFillTint="33"/>
          </w:tcPr>
          <w:p w14:paraId="00E3AEF8" w14:textId="77777777" w:rsidR="00DA0524" w:rsidRDefault="00DA0524"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FA" w14:textId="40F2E9A7" w:rsidR="00DA0524" w:rsidRPr="00A83E28" w:rsidRDefault="00DA0524"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C3282D" w14:paraId="00E3AEFF" w14:textId="77777777" w:rsidTr="00B41E32">
        <w:trPr>
          <w:trHeight w:val="65"/>
          <w:jc w:val="center"/>
        </w:trPr>
        <w:tc>
          <w:tcPr>
            <w:tcW w:w="0" w:type="auto"/>
          </w:tcPr>
          <w:p w14:paraId="00E3AEFC" w14:textId="0DDDB917" w:rsidR="00DA0524" w:rsidRDefault="00DA0524" w:rsidP="00C3282D">
            <w:pPr>
              <w:widowControl w:val="0"/>
              <w:snapToGrid w:val="0"/>
              <w:spacing w:before="120" w:after="120" w:line="240" w:lineRule="auto"/>
              <w:rPr>
                <w:rFonts w:eastAsia="微软雅黑"/>
                <w:sz w:val="20"/>
                <w:szCs w:val="20"/>
              </w:rPr>
            </w:pPr>
            <w:r>
              <w:rPr>
                <w:rFonts w:eastAsia="微软雅黑"/>
                <w:sz w:val="20"/>
                <w:szCs w:val="20"/>
              </w:rPr>
              <w:t>Yes</w:t>
            </w:r>
            <w:r w:rsidR="00C3282D">
              <w:rPr>
                <w:rFonts w:eastAsia="微软雅黑"/>
                <w:sz w:val="20"/>
                <w:szCs w:val="20"/>
              </w:rPr>
              <w:t xml:space="preserve"> (</w:t>
            </w:r>
            <w:r w:rsidR="00C3282D" w:rsidRPr="00C3282D">
              <w:rPr>
                <w:rFonts w:eastAsia="微软雅黑"/>
                <w:sz w:val="20"/>
                <w:szCs w:val="20"/>
              </w:rPr>
              <w:t xml:space="preserve">Rel-17 available </w:t>
            </w:r>
            <w:r w:rsidR="00C3282D">
              <w:rPr>
                <w:rFonts w:eastAsia="微软雅黑"/>
                <w:sz w:val="20"/>
                <w:szCs w:val="20"/>
              </w:rPr>
              <w:t>slot offset enhancement applies</w:t>
            </w:r>
            <w:r w:rsidR="00C3282D" w:rsidRPr="00C3282D">
              <w:rPr>
                <w:rFonts w:eastAsia="微软雅黑"/>
                <w:sz w:val="20"/>
                <w:szCs w:val="20"/>
              </w:rPr>
              <w:t xml:space="preserve"> </w:t>
            </w:r>
            <w:r w:rsidR="00C3282D">
              <w:rPr>
                <w:rFonts w:eastAsia="微软雅黑"/>
                <w:sz w:val="20"/>
                <w:szCs w:val="20"/>
              </w:rPr>
              <w:t>for</w:t>
            </w:r>
            <w:r w:rsidR="00C3282D" w:rsidRPr="00C3282D">
              <w:rPr>
                <w:rFonts w:eastAsia="微软雅黑"/>
                <w:sz w:val="20"/>
                <w:szCs w:val="20"/>
              </w:rPr>
              <w:t xml:space="preserve"> SRS triggered by GC DCI</w:t>
            </w:r>
            <w:r w:rsidR="00C3282D">
              <w:rPr>
                <w:rFonts w:eastAsia="微软雅黑"/>
                <w:sz w:val="20"/>
                <w:szCs w:val="20"/>
              </w:rPr>
              <w:t>)</w:t>
            </w:r>
          </w:p>
        </w:tc>
        <w:tc>
          <w:tcPr>
            <w:tcW w:w="0" w:type="auto"/>
          </w:tcPr>
          <w:p w14:paraId="00E3AEFE" w14:textId="202E51AA" w:rsidR="00DA0524" w:rsidRPr="003666A3" w:rsidRDefault="00DA0524" w:rsidP="00C3282D">
            <w:pPr>
              <w:widowControl w:val="0"/>
              <w:snapToGrid w:val="0"/>
              <w:spacing w:before="120" w:after="120" w:line="240" w:lineRule="auto"/>
              <w:jc w:val="both"/>
              <w:rPr>
                <w:rFonts w:eastAsia="微软雅黑"/>
                <w:color w:val="FF0000"/>
                <w:sz w:val="20"/>
                <w:szCs w:val="20"/>
              </w:rPr>
            </w:pPr>
            <w:r w:rsidRPr="00DA0524">
              <w:rPr>
                <w:rFonts w:eastAsia="微软雅黑"/>
                <w:sz w:val="20"/>
                <w:szCs w:val="20"/>
              </w:rPr>
              <w:t xml:space="preserve">Qualcomm, </w:t>
            </w:r>
            <w:r w:rsidR="003666A3" w:rsidRPr="00734319">
              <w:rPr>
                <w:rFonts w:eastAsia="微软雅黑"/>
                <w:sz w:val="20"/>
                <w:szCs w:val="20"/>
              </w:rPr>
              <w:t>Futurewei</w:t>
            </w:r>
            <w:r w:rsidR="00373E83" w:rsidRPr="00734319">
              <w:rPr>
                <w:rFonts w:eastAsia="微软雅黑"/>
                <w:sz w:val="20"/>
                <w:szCs w:val="20"/>
              </w:rPr>
              <w:t>, Intel</w:t>
            </w:r>
            <w:r w:rsidR="002D5F7F">
              <w:rPr>
                <w:rFonts w:eastAsia="微软雅黑"/>
                <w:sz w:val="20"/>
                <w:szCs w:val="20"/>
              </w:rPr>
              <w:t>, Ericsson, Xiaomi</w:t>
            </w:r>
          </w:p>
        </w:tc>
      </w:tr>
      <w:tr w:rsidR="00C3282D" w14:paraId="00E3AF03" w14:textId="77777777" w:rsidTr="00B41E32">
        <w:trPr>
          <w:jc w:val="center"/>
        </w:trPr>
        <w:tc>
          <w:tcPr>
            <w:tcW w:w="0" w:type="auto"/>
          </w:tcPr>
          <w:p w14:paraId="00E3AF00" w14:textId="23E3C643" w:rsidR="00DA0524" w:rsidRDefault="00DA0524" w:rsidP="00C3282D">
            <w:pPr>
              <w:widowControl w:val="0"/>
              <w:snapToGrid w:val="0"/>
              <w:spacing w:before="120" w:after="120" w:line="240" w:lineRule="auto"/>
              <w:rPr>
                <w:rFonts w:eastAsia="微软雅黑"/>
                <w:sz w:val="20"/>
                <w:szCs w:val="20"/>
              </w:rPr>
            </w:pPr>
            <w:r>
              <w:rPr>
                <w:rFonts w:eastAsia="微软雅黑"/>
                <w:sz w:val="20"/>
                <w:szCs w:val="20"/>
              </w:rPr>
              <w:t xml:space="preserve">No </w:t>
            </w:r>
            <w:r w:rsidR="00C3282D">
              <w:rPr>
                <w:rFonts w:eastAsia="微软雅黑"/>
                <w:sz w:val="20"/>
                <w:szCs w:val="20"/>
              </w:rPr>
              <w:t>(</w:t>
            </w:r>
            <w:r w:rsidR="00C3282D" w:rsidRPr="00C3282D">
              <w:rPr>
                <w:rFonts w:eastAsia="微软雅黑"/>
                <w:sz w:val="20"/>
                <w:szCs w:val="20"/>
              </w:rPr>
              <w:t xml:space="preserve">Rel-17 available slot offset enhancement </w:t>
            </w:r>
            <w:r w:rsidR="00C3282D">
              <w:rPr>
                <w:rFonts w:eastAsia="微软雅黑"/>
                <w:sz w:val="20"/>
                <w:szCs w:val="20"/>
              </w:rPr>
              <w:t>does not</w:t>
            </w:r>
            <w:r w:rsidR="00C3282D" w:rsidRPr="00C3282D">
              <w:rPr>
                <w:rFonts w:eastAsia="微软雅黑"/>
                <w:sz w:val="20"/>
                <w:szCs w:val="20"/>
              </w:rPr>
              <w:t xml:space="preserve"> applied </w:t>
            </w:r>
            <w:r w:rsidR="00C3282D">
              <w:rPr>
                <w:rFonts w:eastAsia="微软雅黑"/>
                <w:sz w:val="20"/>
                <w:szCs w:val="20"/>
              </w:rPr>
              <w:t>for</w:t>
            </w:r>
            <w:r w:rsidR="00C3282D" w:rsidRPr="00C3282D">
              <w:rPr>
                <w:rFonts w:eastAsia="微软雅黑"/>
                <w:sz w:val="20"/>
                <w:szCs w:val="20"/>
              </w:rPr>
              <w:t xml:space="preserve"> SRS triggered by GC DCI</w:t>
            </w:r>
            <w:r w:rsidR="00C3282D">
              <w:rPr>
                <w:rFonts w:eastAsia="微软雅黑"/>
                <w:sz w:val="20"/>
                <w:szCs w:val="20"/>
              </w:rPr>
              <w:t>)</w:t>
            </w:r>
          </w:p>
        </w:tc>
        <w:tc>
          <w:tcPr>
            <w:tcW w:w="0" w:type="auto"/>
          </w:tcPr>
          <w:p w14:paraId="00E3AF02" w14:textId="04BB13C5" w:rsidR="00DA0524" w:rsidRPr="00A67C75" w:rsidRDefault="00404C7F" w:rsidP="000B6810">
            <w:pPr>
              <w:widowControl w:val="0"/>
              <w:snapToGrid w:val="0"/>
              <w:spacing w:before="120" w:after="120" w:line="240" w:lineRule="auto"/>
              <w:jc w:val="both"/>
              <w:rPr>
                <w:rFonts w:eastAsia="微软雅黑"/>
                <w:sz w:val="20"/>
                <w:szCs w:val="20"/>
              </w:rPr>
            </w:pPr>
            <w:r w:rsidRPr="00404C7F">
              <w:rPr>
                <w:rFonts w:eastAsia="微软雅黑" w:hint="eastAsia"/>
                <w:sz w:val="20"/>
                <w:szCs w:val="20"/>
              </w:rPr>
              <w:t>L</w:t>
            </w:r>
            <w:r w:rsidRPr="00404C7F">
              <w:rPr>
                <w:rFonts w:eastAsia="微软雅黑"/>
                <w:sz w:val="20"/>
                <w:szCs w:val="20"/>
              </w:rPr>
              <w:t>G, Huawei/HiSilicon, CATT</w:t>
            </w:r>
            <w:r w:rsidR="00552112">
              <w:rPr>
                <w:rFonts w:eastAsia="微软雅黑" w:hint="eastAsia"/>
                <w:sz w:val="20"/>
                <w:szCs w:val="20"/>
              </w:rPr>
              <w:t>,</w:t>
            </w:r>
            <w:r w:rsidR="00552112">
              <w:rPr>
                <w:rFonts w:eastAsia="微软雅黑"/>
                <w:sz w:val="20"/>
                <w:szCs w:val="20"/>
              </w:rPr>
              <w:t xml:space="preserve"> </w:t>
            </w:r>
            <w:r w:rsidR="00552112">
              <w:rPr>
                <w:rFonts w:eastAsiaTheme="minorEastAsia" w:hint="eastAsia"/>
                <w:sz w:val="20"/>
                <w:szCs w:val="20"/>
              </w:rPr>
              <w:t xml:space="preserve"> L</w:t>
            </w:r>
            <w:r w:rsidR="00552112">
              <w:rPr>
                <w:rFonts w:eastAsiaTheme="minorEastAsia"/>
                <w:sz w:val="20"/>
                <w:szCs w:val="20"/>
              </w:rPr>
              <w:t>enovo/MotM</w:t>
            </w:r>
            <w:r w:rsidR="002D5F7F">
              <w:rPr>
                <w:rFonts w:eastAsiaTheme="minorEastAsia"/>
                <w:sz w:val="20"/>
                <w:szCs w:val="20"/>
              </w:rPr>
              <w:t>, OPPO</w:t>
            </w:r>
          </w:p>
        </w:tc>
      </w:tr>
    </w:tbl>
    <w:p w14:paraId="00E3AF04" w14:textId="77777777" w:rsidR="00516011" w:rsidRDefault="00516011">
      <w:pPr>
        <w:widowControl w:val="0"/>
        <w:snapToGrid w:val="0"/>
        <w:spacing w:before="120" w:after="120" w:line="240" w:lineRule="auto"/>
        <w:jc w:val="both"/>
        <w:rPr>
          <w:rFonts w:eastAsia="微软雅黑"/>
          <w:sz w:val="20"/>
          <w:szCs w:val="20"/>
        </w:rPr>
      </w:pPr>
    </w:p>
    <w:p w14:paraId="00E3AF05" w14:textId="7C821398" w:rsidR="009E6F61" w:rsidRPr="009E6F61" w:rsidRDefault="009E6F61">
      <w:pPr>
        <w:widowControl w:val="0"/>
        <w:snapToGrid w:val="0"/>
        <w:spacing w:before="120" w:after="120" w:line="240" w:lineRule="auto"/>
        <w:jc w:val="both"/>
        <w:rPr>
          <w:rFonts w:eastAsia="微软雅黑"/>
          <w:i/>
          <w:sz w:val="20"/>
          <w:szCs w:val="20"/>
        </w:rPr>
      </w:pPr>
      <w:r w:rsidRPr="009E6F61">
        <w:rPr>
          <w:rFonts w:eastAsia="微软雅黑" w:hint="eastAsia"/>
          <w:b/>
          <w:i/>
          <w:sz w:val="20"/>
          <w:szCs w:val="20"/>
          <w:highlight w:val="yellow"/>
        </w:rPr>
        <w:t>F</w:t>
      </w:r>
      <w:r w:rsidRPr="009E6F61">
        <w:rPr>
          <w:rFonts w:eastAsia="微软雅黑"/>
          <w:b/>
          <w:i/>
          <w:sz w:val="20"/>
          <w:szCs w:val="20"/>
          <w:highlight w:val="yellow"/>
        </w:rPr>
        <w:t>L Proposal</w:t>
      </w:r>
      <w:r w:rsidR="00597A5D">
        <w:rPr>
          <w:rFonts w:eastAsia="微软雅黑"/>
          <w:b/>
          <w:i/>
          <w:sz w:val="20"/>
          <w:szCs w:val="20"/>
          <w:highlight w:val="yellow"/>
        </w:rPr>
        <w:t xml:space="preserve"> 2-5</w:t>
      </w:r>
      <w:r w:rsidRPr="009E6F61">
        <w:rPr>
          <w:rFonts w:eastAsia="微软雅黑"/>
          <w:b/>
          <w:i/>
          <w:sz w:val="20"/>
          <w:szCs w:val="20"/>
          <w:highlight w:val="yellow"/>
        </w:rPr>
        <w:t>:</w:t>
      </w:r>
      <w:r w:rsidRPr="009E6F61">
        <w:rPr>
          <w:rFonts w:eastAsia="微软雅黑"/>
          <w:i/>
          <w:sz w:val="20"/>
          <w:szCs w:val="20"/>
        </w:rPr>
        <w:t xml:space="preserve"> TBD</w:t>
      </w:r>
    </w:p>
    <w:p w14:paraId="00E3AF06" w14:textId="77777777" w:rsidR="009E6F61" w:rsidRDefault="009E6F61">
      <w:pPr>
        <w:widowControl w:val="0"/>
        <w:snapToGrid w:val="0"/>
        <w:spacing w:before="120" w:after="120" w:line="240" w:lineRule="auto"/>
        <w:jc w:val="both"/>
        <w:rPr>
          <w:rFonts w:eastAsia="微软雅黑"/>
          <w:sz w:val="20"/>
          <w:szCs w:val="20"/>
        </w:rPr>
      </w:pPr>
    </w:p>
    <w:p w14:paraId="00E3AF07" w14:textId="77777777" w:rsidR="009E6F61" w:rsidRDefault="009E6F61" w:rsidP="009E6F6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E6F61" w14:paraId="00E3AF0A" w14:textId="77777777" w:rsidTr="00515754">
        <w:tc>
          <w:tcPr>
            <w:tcW w:w="2405" w:type="dxa"/>
            <w:shd w:val="clear" w:color="auto" w:fill="E2EFD9" w:themeFill="accent6" w:themeFillTint="33"/>
          </w:tcPr>
          <w:p w14:paraId="00E3AF08"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09"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07FB6" w14:paraId="00E3AF0D" w14:textId="77777777" w:rsidTr="00515754">
        <w:tc>
          <w:tcPr>
            <w:tcW w:w="2405" w:type="dxa"/>
          </w:tcPr>
          <w:p w14:paraId="00E3AF0B" w14:textId="74907DEB" w:rsidR="00E07FB6" w:rsidRPr="003F4DEE" w:rsidRDefault="003F4DEE" w:rsidP="00E07FB6">
            <w:pPr>
              <w:widowControl w:val="0"/>
              <w:snapToGrid w:val="0"/>
              <w:spacing w:before="120" w:after="120" w:line="240" w:lineRule="auto"/>
              <w:rPr>
                <w:rFonts w:eastAsia="微软雅黑"/>
                <w:i/>
                <w:sz w:val="20"/>
                <w:szCs w:val="20"/>
              </w:rPr>
            </w:pPr>
            <w:r w:rsidRPr="003F4DEE">
              <w:rPr>
                <w:rFonts w:eastAsia="微软雅黑" w:hint="eastAsia"/>
                <w:i/>
                <w:sz w:val="20"/>
                <w:szCs w:val="20"/>
              </w:rPr>
              <w:t>F</w:t>
            </w:r>
            <w:r w:rsidRPr="003F4DEE">
              <w:rPr>
                <w:rFonts w:eastAsia="微软雅黑"/>
                <w:i/>
                <w:sz w:val="20"/>
                <w:szCs w:val="20"/>
              </w:rPr>
              <w:t>L</w:t>
            </w:r>
          </w:p>
        </w:tc>
        <w:tc>
          <w:tcPr>
            <w:tcW w:w="6945" w:type="dxa"/>
          </w:tcPr>
          <w:p w14:paraId="00E3AF0C" w14:textId="163A797A" w:rsidR="00E07FB6" w:rsidRDefault="003F4DEE" w:rsidP="00E07FB6">
            <w:pPr>
              <w:widowControl w:val="0"/>
              <w:snapToGrid w:val="0"/>
              <w:spacing w:before="120" w:after="120" w:line="240" w:lineRule="auto"/>
              <w:rPr>
                <w:rFonts w:eastAsia="微软雅黑"/>
                <w:sz w:val="20"/>
                <w:szCs w:val="20"/>
              </w:rPr>
            </w:pPr>
            <w:r>
              <w:rPr>
                <w:rFonts w:eastAsia="微软雅黑"/>
                <w:sz w:val="20"/>
                <w:szCs w:val="20"/>
              </w:rPr>
              <w:t>Companies are encouraged to share your view on the above issue, including whether you think it is essential to Rel-17.</w:t>
            </w:r>
          </w:p>
        </w:tc>
      </w:tr>
      <w:tr w:rsidR="00A877F4" w14:paraId="00E3AF10" w14:textId="77777777" w:rsidTr="00515754">
        <w:tc>
          <w:tcPr>
            <w:tcW w:w="2405" w:type="dxa"/>
          </w:tcPr>
          <w:p w14:paraId="00E3AF0E" w14:textId="504A8618" w:rsidR="00A877F4" w:rsidRPr="003C4926" w:rsidRDefault="00CF09E7" w:rsidP="00A877F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00E3AF0F" w14:textId="0D714F19" w:rsidR="00A877F4" w:rsidRPr="003C4926" w:rsidRDefault="00CF09E7" w:rsidP="00A877F4">
            <w:pPr>
              <w:widowControl w:val="0"/>
              <w:snapToGrid w:val="0"/>
              <w:spacing w:before="120" w:after="120" w:line="240" w:lineRule="auto"/>
              <w:rPr>
                <w:rFonts w:eastAsia="Malgun Gothic"/>
                <w:sz w:val="20"/>
                <w:szCs w:val="20"/>
                <w:lang w:eastAsia="ko-KR"/>
              </w:rPr>
            </w:pPr>
            <w:r>
              <w:rPr>
                <w:rFonts w:eastAsia="Malgun Gothic"/>
                <w:sz w:val="20"/>
                <w:szCs w:val="20"/>
                <w:lang w:eastAsia="ko-KR"/>
              </w:rPr>
              <w:t>Different UE</w:t>
            </w:r>
            <w:r w:rsidR="00357CE4">
              <w:rPr>
                <w:rFonts w:eastAsia="Malgun Gothic"/>
                <w:sz w:val="20"/>
                <w:szCs w:val="20"/>
                <w:lang w:eastAsia="ko-KR"/>
              </w:rPr>
              <w:t>s</w:t>
            </w:r>
            <w:r>
              <w:rPr>
                <w:rFonts w:eastAsia="Malgun Gothic"/>
                <w:sz w:val="20"/>
                <w:szCs w:val="20"/>
                <w:lang w:eastAsia="ko-KR"/>
              </w:rPr>
              <w:t xml:space="preserve"> may be configure</w:t>
            </w:r>
            <w:r w:rsidR="00F5374F">
              <w:rPr>
                <w:rFonts w:eastAsia="Malgun Gothic"/>
                <w:sz w:val="20"/>
                <w:szCs w:val="20"/>
                <w:lang w:eastAsia="ko-KR"/>
              </w:rPr>
              <w:t>d with</w:t>
            </w:r>
            <w:r>
              <w:rPr>
                <w:rFonts w:eastAsia="Malgun Gothic"/>
                <w:sz w:val="20"/>
                <w:szCs w:val="20"/>
                <w:lang w:eastAsia="ko-KR"/>
              </w:rPr>
              <w:t xml:space="preserve"> different </w:t>
            </w:r>
            <w:r w:rsidR="00F5374F">
              <w:rPr>
                <w:rFonts w:eastAsia="Malgun Gothic"/>
                <w:sz w:val="20"/>
                <w:szCs w:val="20"/>
                <w:lang w:eastAsia="ko-KR"/>
              </w:rPr>
              <w:t xml:space="preserve">slot format. Thus, we doubt the benefits. </w:t>
            </w:r>
          </w:p>
        </w:tc>
      </w:tr>
      <w:tr w:rsidR="001F503B" w14:paraId="00E3AF13" w14:textId="77777777" w:rsidTr="00515754">
        <w:tc>
          <w:tcPr>
            <w:tcW w:w="2405" w:type="dxa"/>
          </w:tcPr>
          <w:p w14:paraId="00E3AF11" w14:textId="3A311F54" w:rsidR="001F503B" w:rsidRDefault="0038129E"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F12" w14:textId="2A212791" w:rsidR="001F503B" w:rsidRDefault="0038129E" w:rsidP="001F503B">
            <w:pPr>
              <w:widowControl w:val="0"/>
              <w:snapToGrid w:val="0"/>
              <w:spacing w:before="120" w:after="120" w:line="240" w:lineRule="auto"/>
              <w:rPr>
                <w:rFonts w:eastAsia="微软雅黑"/>
                <w:sz w:val="20"/>
                <w:szCs w:val="20"/>
              </w:rPr>
            </w:pPr>
            <w:r>
              <w:rPr>
                <w:rFonts w:eastAsia="微软雅黑"/>
                <w:sz w:val="20"/>
                <w:szCs w:val="20"/>
              </w:rPr>
              <w:t xml:space="preserve">Support the enhancement in Table 2-4. </w:t>
            </w:r>
          </w:p>
        </w:tc>
      </w:tr>
      <w:tr w:rsidR="003D6908" w14:paraId="4C250888" w14:textId="77777777" w:rsidTr="00515754">
        <w:tc>
          <w:tcPr>
            <w:tcW w:w="2405" w:type="dxa"/>
          </w:tcPr>
          <w:p w14:paraId="476DC831" w14:textId="4E295E7F" w:rsidR="003D6908" w:rsidRDefault="003D6908" w:rsidP="003D6908">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59A5E3E7" w14:textId="241B0E46" w:rsidR="003D6908" w:rsidRDefault="003D6908" w:rsidP="003D690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o. As we clarified before, available slot is for flexible AP-SRS triggering, group common DCI is not proper for AP-SRS triggering. </w:t>
            </w:r>
          </w:p>
        </w:tc>
      </w:tr>
      <w:tr w:rsidR="00F03FB1" w14:paraId="1B3CDB15" w14:textId="77777777" w:rsidTr="006A4A7F">
        <w:tc>
          <w:tcPr>
            <w:tcW w:w="2405" w:type="dxa"/>
          </w:tcPr>
          <w:p w14:paraId="6856AD22" w14:textId="77777777" w:rsidR="00F03FB1" w:rsidRPr="00581295" w:rsidRDefault="00F03FB1"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603CE57D" w14:textId="77777777" w:rsidR="00F03FB1" w:rsidRPr="00581295" w:rsidRDefault="00F03FB1"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DE6A12" w14:paraId="604C8F05" w14:textId="77777777" w:rsidTr="00515754">
        <w:tc>
          <w:tcPr>
            <w:tcW w:w="2405" w:type="dxa"/>
          </w:tcPr>
          <w:p w14:paraId="42661580" w14:textId="0A8F6488" w:rsidR="00DE6A12" w:rsidRPr="00581295"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6153A0CC" w14:textId="3A107193" w:rsidR="00DE6A12" w:rsidRPr="00581295"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8C42CB" w14:paraId="13704911" w14:textId="77777777" w:rsidTr="00515754">
        <w:tc>
          <w:tcPr>
            <w:tcW w:w="2405" w:type="dxa"/>
          </w:tcPr>
          <w:p w14:paraId="76E98058" w14:textId="56655E49" w:rsidR="008C42CB" w:rsidRDefault="008C42CB" w:rsidP="008C42CB">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enovo/MotM</w:t>
            </w:r>
          </w:p>
        </w:tc>
        <w:tc>
          <w:tcPr>
            <w:tcW w:w="6945" w:type="dxa"/>
          </w:tcPr>
          <w:p w14:paraId="76ED94BF" w14:textId="09DEFE4D" w:rsidR="008C42CB" w:rsidRDefault="008C42CB" w:rsidP="008C42CB">
            <w:pPr>
              <w:widowControl w:val="0"/>
              <w:snapToGrid w:val="0"/>
              <w:spacing w:before="120" w:after="120" w:line="240" w:lineRule="auto"/>
              <w:rPr>
                <w:rFonts w:eastAsia="Malgun Gothic"/>
                <w:sz w:val="20"/>
                <w:szCs w:val="20"/>
                <w:lang w:eastAsia="ko-KR"/>
              </w:rPr>
            </w:pPr>
            <w:r>
              <w:rPr>
                <w:rFonts w:eastAsiaTheme="minorEastAsia" w:hint="eastAsia"/>
                <w:sz w:val="20"/>
                <w:szCs w:val="20"/>
              </w:rPr>
              <w:t>N</w:t>
            </w:r>
            <w:r>
              <w:rPr>
                <w:rFonts w:eastAsiaTheme="minorEastAsia"/>
                <w:sz w:val="20"/>
                <w:szCs w:val="20"/>
              </w:rPr>
              <w:t>ot support since we fail to see the benefit.</w:t>
            </w:r>
          </w:p>
        </w:tc>
      </w:tr>
      <w:tr w:rsidR="00B92A61" w14:paraId="04B75FA1" w14:textId="77777777" w:rsidTr="00515754">
        <w:tc>
          <w:tcPr>
            <w:tcW w:w="2405" w:type="dxa"/>
          </w:tcPr>
          <w:p w14:paraId="0237EF52" w14:textId="537D6D1D" w:rsidR="00B92A61" w:rsidRDefault="00B92A61" w:rsidP="008C42CB">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36E4DB21" w14:textId="1E335B98" w:rsidR="00B92A61" w:rsidRDefault="004A196D" w:rsidP="00B46A66">
            <w:pPr>
              <w:widowControl w:val="0"/>
              <w:snapToGrid w:val="0"/>
              <w:spacing w:before="120" w:after="120" w:line="240" w:lineRule="auto"/>
              <w:rPr>
                <w:rFonts w:eastAsiaTheme="minorEastAsia"/>
                <w:sz w:val="20"/>
                <w:szCs w:val="20"/>
              </w:rPr>
            </w:pPr>
            <w:r>
              <w:rPr>
                <w:rFonts w:eastAsiaTheme="minorEastAsia"/>
                <w:sz w:val="20"/>
                <w:szCs w:val="20"/>
              </w:rPr>
              <w:t>S</w:t>
            </w:r>
            <w:r w:rsidR="00B92A61">
              <w:rPr>
                <w:rFonts w:eastAsiaTheme="minorEastAsia"/>
                <w:sz w:val="20"/>
                <w:szCs w:val="20"/>
              </w:rPr>
              <w:t>upport</w:t>
            </w:r>
            <w:r>
              <w:rPr>
                <w:rFonts w:eastAsiaTheme="minorEastAsia"/>
                <w:sz w:val="20"/>
                <w:szCs w:val="20"/>
              </w:rPr>
              <w:t xml:space="preserve"> </w:t>
            </w:r>
          </w:p>
        </w:tc>
      </w:tr>
      <w:tr w:rsidR="00111B87" w14:paraId="254F0858" w14:textId="77777777" w:rsidTr="00515754">
        <w:tc>
          <w:tcPr>
            <w:tcW w:w="2405" w:type="dxa"/>
          </w:tcPr>
          <w:p w14:paraId="173BDF00" w14:textId="2D728417" w:rsidR="00111B87" w:rsidRDefault="00111B87" w:rsidP="00111B8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6EE6BF8A" w14:textId="1D4233E9" w:rsidR="00111B87" w:rsidRDefault="00111B87" w:rsidP="00111B87">
            <w:pPr>
              <w:widowControl w:val="0"/>
              <w:snapToGrid w:val="0"/>
              <w:spacing w:before="120" w:after="120" w:line="240" w:lineRule="auto"/>
              <w:rPr>
                <w:rFonts w:eastAsiaTheme="minorEastAsia"/>
                <w:sz w:val="20"/>
                <w:szCs w:val="20"/>
              </w:rPr>
            </w:pPr>
            <w:r>
              <w:rPr>
                <w:rFonts w:eastAsia="Malgun Gothic"/>
                <w:sz w:val="20"/>
                <w:szCs w:val="20"/>
                <w:lang w:eastAsia="ko-KR"/>
              </w:rPr>
              <w:t>S</w:t>
            </w:r>
            <w:r>
              <w:rPr>
                <w:rFonts w:eastAsia="Malgun Gothic" w:hint="eastAsia"/>
                <w:sz w:val="20"/>
                <w:szCs w:val="20"/>
                <w:lang w:eastAsia="ko-KR"/>
              </w:rPr>
              <w:t xml:space="preserve">imilar </w:t>
            </w:r>
            <w:r>
              <w:rPr>
                <w:rFonts w:eastAsia="Malgun Gothic"/>
                <w:sz w:val="20"/>
                <w:szCs w:val="20"/>
                <w:lang w:eastAsia="ko-KR"/>
              </w:rPr>
              <w:t>view as OPPO, Huawei/HiSi, and Lenovo/MotM.</w:t>
            </w:r>
          </w:p>
        </w:tc>
      </w:tr>
      <w:tr w:rsidR="00E70C01" w14:paraId="688B40AD" w14:textId="77777777" w:rsidTr="00515754">
        <w:tc>
          <w:tcPr>
            <w:tcW w:w="2405" w:type="dxa"/>
          </w:tcPr>
          <w:p w14:paraId="7E68202F" w14:textId="0A376C80" w:rsidR="00E70C01" w:rsidRDefault="00E70C01"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7BA79EFD" w14:textId="0B4A0E3F" w:rsidR="00E70C01" w:rsidRDefault="00E70C01" w:rsidP="00111B87">
            <w:pPr>
              <w:widowControl w:val="0"/>
              <w:snapToGrid w:val="0"/>
              <w:spacing w:before="120" w:after="120" w:line="240" w:lineRule="auto"/>
              <w:rPr>
                <w:rFonts w:eastAsia="Malgun Gothic"/>
                <w:sz w:val="20"/>
                <w:szCs w:val="20"/>
                <w:lang w:eastAsia="ko-KR"/>
              </w:rPr>
            </w:pPr>
            <w:r>
              <w:rPr>
                <w:rFonts w:eastAsiaTheme="minorEastAsia"/>
                <w:sz w:val="20"/>
                <w:szCs w:val="20"/>
              </w:rPr>
              <w:t>Support to apply available slot for DCI 2_3. Otherwise, there is mixed operation of Rel-17 and Rel-15 behavior.</w:t>
            </w:r>
          </w:p>
        </w:tc>
      </w:tr>
      <w:tr w:rsidR="005C44EC" w14:paraId="5C2965AC" w14:textId="77777777" w:rsidTr="00515754">
        <w:tc>
          <w:tcPr>
            <w:tcW w:w="2405" w:type="dxa"/>
          </w:tcPr>
          <w:p w14:paraId="36F565C2" w14:textId="528365C3" w:rsidR="005C44EC" w:rsidRDefault="005C44EC" w:rsidP="005C44EC">
            <w:pPr>
              <w:widowControl w:val="0"/>
              <w:snapToGrid w:val="0"/>
              <w:spacing w:before="120" w:after="12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6945" w:type="dxa"/>
          </w:tcPr>
          <w:p w14:paraId="7F4D8662" w14:textId="15E3CB79" w:rsidR="005C44EC" w:rsidRDefault="005C44EC" w:rsidP="005C44EC">
            <w:pPr>
              <w:widowControl w:val="0"/>
              <w:snapToGrid w:val="0"/>
              <w:spacing w:before="120" w:after="120" w:line="240" w:lineRule="auto"/>
              <w:rPr>
                <w:rFonts w:eastAsiaTheme="minorEastAsia"/>
                <w:sz w:val="20"/>
                <w:szCs w:val="20"/>
              </w:rPr>
            </w:pPr>
            <w:r>
              <w:rPr>
                <w:rFonts w:eastAsia="Malgun Gothic"/>
                <w:sz w:val="20"/>
                <w:szCs w:val="20"/>
                <w:lang w:eastAsia="ko-KR"/>
              </w:rPr>
              <w:t>Support</w:t>
            </w:r>
          </w:p>
        </w:tc>
      </w:tr>
      <w:tr w:rsidR="00B24711" w14:paraId="1912CF0E" w14:textId="77777777" w:rsidTr="00515754">
        <w:tc>
          <w:tcPr>
            <w:tcW w:w="2405" w:type="dxa"/>
          </w:tcPr>
          <w:p w14:paraId="58E2CAAA" w14:textId="4534C0D4" w:rsidR="00B24711" w:rsidRDefault="00B24711" w:rsidP="005C44EC">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0F85BF91" w14:textId="13D65EDC" w:rsidR="00B24711" w:rsidRDefault="00B24711" w:rsidP="005C44EC">
            <w:pPr>
              <w:widowControl w:val="0"/>
              <w:snapToGrid w:val="0"/>
              <w:spacing w:before="120" w:after="120" w:line="240" w:lineRule="auto"/>
              <w:rPr>
                <w:rFonts w:eastAsia="Malgun Gothic"/>
                <w:sz w:val="20"/>
                <w:szCs w:val="20"/>
                <w:lang w:eastAsia="ko-KR"/>
              </w:rPr>
            </w:pPr>
            <w:r>
              <w:rPr>
                <w:rFonts w:eastAsiaTheme="minorEastAsia" w:hint="eastAsia"/>
                <w:sz w:val="20"/>
                <w:szCs w:val="20"/>
              </w:rPr>
              <w:t>Not support</w:t>
            </w:r>
          </w:p>
        </w:tc>
      </w:tr>
      <w:tr w:rsidR="0043285B" w14:paraId="056F98A4" w14:textId="77777777" w:rsidTr="0043285B">
        <w:tc>
          <w:tcPr>
            <w:tcW w:w="2405" w:type="dxa"/>
          </w:tcPr>
          <w:p w14:paraId="261812E2" w14:textId="77777777" w:rsidR="0043285B" w:rsidRDefault="0043285B" w:rsidP="00D538E1">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04993AC0" w14:textId="77777777" w:rsidR="0043285B" w:rsidRDefault="0043285B" w:rsidP="00D538E1">
            <w:pPr>
              <w:widowControl w:val="0"/>
              <w:snapToGrid w:val="0"/>
              <w:spacing w:before="120" w:after="120" w:line="240" w:lineRule="auto"/>
              <w:rPr>
                <w:rFonts w:eastAsia="微软雅黑"/>
                <w:sz w:val="20"/>
                <w:szCs w:val="20"/>
              </w:rPr>
            </w:pPr>
            <w:r>
              <w:rPr>
                <w:rFonts w:eastAsia="微软雅黑"/>
                <w:sz w:val="20"/>
                <w:szCs w:val="20"/>
              </w:rPr>
              <w:t>Low priority</w:t>
            </w:r>
          </w:p>
        </w:tc>
      </w:tr>
    </w:tbl>
    <w:p w14:paraId="00E3AF14" w14:textId="77777777" w:rsidR="00516011" w:rsidRDefault="00516011">
      <w:pPr>
        <w:widowControl w:val="0"/>
        <w:snapToGrid w:val="0"/>
        <w:spacing w:before="120" w:after="120" w:line="240" w:lineRule="auto"/>
        <w:jc w:val="both"/>
        <w:rPr>
          <w:rFonts w:eastAsia="微软雅黑"/>
          <w:sz w:val="20"/>
          <w:szCs w:val="20"/>
        </w:rPr>
      </w:pPr>
    </w:p>
    <w:p w14:paraId="00E3AF15"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lastRenderedPageBreak/>
        <w:t>Usage/overhead reduction</w:t>
      </w:r>
    </w:p>
    <w:p w14:paraId="00E3AF16" w14:textId="2E664A06" w:rsidR="00B22CDE" w:rsidRDefault="00672629">
      <w:pPr>
        <w:widowControl w:val="0"/>
        <w:snapToGrid w:val="0"/>
        <w:spacing w:before="120" w:after="120" w:line="240" w:lineRule="auto"/>
        <w:jc w:val="both"/>
        <w:rPr>
          <w:rFonts w:eastAsia="微软雅黑"/>
          <w:sz w:val="20"/>
          <w:szCs w:val="20"/>
        </w:rPr>
      </w:pPr>
      <w:r>
        <w:rPr>
          <w:rFonts w:eastAsia="微软雅黑"/>
          <w:sz w:val="20"/>
          <w:szCs w:val="20"/>
        </w:rPr>
        <w:t>One remaining</w:t>
      </w:r>
      <w:r w:rsidR="00112B1A">
        <w:rPr>
          <w:rFonts w:eastAsia="微软雅黑"/>
          <w:sz w:val="20"/>
          <w:szCs w:val="20"/>
        </w:rPr>
        <w:t xml:space="preserve"> issue </w:t>
      </w:r>
      <w:r>
        <w:rPr>
          <w:rFonts w:eastAsia="微软雅黑"/>
          <w:sz w:val="20"/>
          <w:szCs w:val="20"/>
        </w:rPr>
        <w:t>is whether to</w:t>
      </w:r>
      <w:r w:rsidR="00112B1A">
        <w:rPr>
          <w:rFonts w:eastAsia="微软雅黑"/>
          <w:sz w:val="20"/>
          <w:szCs w:val="20"/>
        </w:rPr>
        <w:t xml:space="preserve"> </w:t>
      </w:r>
      <w:r w:rsidR="001C5129">
        <w:rPr>
          <w:rFonts w:eastAsia="微软雅黑"/>
          <w:sz w:val="20"/>
          <w:szCs w:val="20"/>
        </w:rPr>
        <w:t xml:space="preserve">support </w:t>
      </w:r>
      <w:r w:rsidR="00E55B15">
        <w:rPr>
          <w:rFonts w:eastAsia="微软雅黑"/>
          <w:sz w:val="20"/>
          <w:szCs w:val="20"/>
        </w:rPr>
        <w:t xml:space="preserve">specification enhancement on </w:t>
      </w:r>
      <w:r w:rsidR="00C2552A">
        <w:rPr>
          <w:rFonts w:eastAsia="微软雅黑"/>
          <w:sz w:val="20"/>
          <w:szCs w:val="20"/>
        </w:rPr>
        <w:t>using</w:t>
      </w:r>
      <w:r w:rsidR="00C2552A" w:rsidRPr="00C2552A">
        <w:rPr>
          <w:rFonts w:eastAsia="微软雅黑"/>
          <w:sz w:val="20"/>
          <w:szCs w:val="20"/>
        </w:rPr>
        <w:t xml:space="preserve"> SRS resources configured in SRS </w:t>
      </w:r>
      <w:r w:rsidR="00BA30D7">
        <w:rPr>
          <w:rFonts w:eastAsia="微软雅黑"/>
          <w:sz w:val="20"/>
          <w:szCs w:val="20"/>
        </w:rPr>
        <w:t>r</w:t>
      </w:r>
      <w:r w:rsidR="00C2552A" w:rsidRPr="00C2552A">
        <w:rPr>
          <w:rFonts w:eastAsia="微软雅黑"/>
          <w:sz w:val="20"/>
          <w:szCs w:val="20"/>
        </w:rPr>
        <w:t xml:space="preserve">esource </w:t>
      </w:r>
      <w:r w:rsidR="00BA30D7">
        <w:rPr>
          <w:rFonts w:eastAsia="微软雅黑"/>
          <w:sz w:val="20"/>
          <w:szCs w:val="20"/>
        </w:rPr>
        <w:t>s</w:t>
      </w:r>
      <w:r w:rsidR="00C2552A" w:rsidRPr="00C2552A">
        <w:rPr>
          <w:rFonts w:eastAsia="微软雅黑"/>
          <w:sz w:val="20"/>
          <w:szCs w:val="20"/>
        </w:rPr>
        <w:t>et with usage = “antennaSwitching” for codebook based UL transmission</w:t>
      </w:r>
      <w:r w:rsidR="00F2395C">
        <w:rPr>
          <w:rFonts w:eastAsia="微软雅黑"/>
          <w:sz w:val="20"/>
          <w:szCs w:val="20"/>
        </w:rPr>
        <w:t>. Table 2-</w:t>
      </w:r>
      <w:r w:rsidR="0030600D">
        <w:rPr>
          <w:rFonts w:eastAsia="微软雅黑"/>
          <w:sz w:val="20"/>
          <w:szCs w:val="20"/>
        </w:rPr>
        <w:t>5</w:t>
      </w:r>
      <w:r w:rsidR="00F2395C">
        <w:rPr>
          <w:rFonts w:eastAsia="微软雅黑"/>
          <w:sz w:val="20"/>
          <w:szCs w:val="20"/>
        </w:rPr>
        <w:t xml:space="preserve"> summarize</w:t>
      </w:r>
      <w:r w:rsidR="007D4557">
        <w:rPr>
          <w:rFonts w:eastAsia="微软雅黑"/>
          <w:sz w:val="20"/>
          <w:szCs w:val="20"/>
        </w:rPr>
        <w:t>s</w:t>
      </w:r>
      <w:r w:rsidR="00F2395C">
        <w:rPr>
          <w:rFonts w:eastAsia="微软雅黑"/>
          <w:sz w:val="20"/>
          <w:szCs w:val="20"/>
        </w:rPr>
        <w:t xml:space="preserve"> </w:t>
      </w:r>
      <w:r>
        <w:rPr>
          <w:rFonts w:eastAsia="微软雅黑"/>
          <w:sz w:val="20"/>
          <w:szCs w:val="20"/>
        </w:rPr>
        <w:t>companies’</w:t>
      </w:r>
      <w:r w:rsidR="00F2395C">
        <w:rPr>
          <w:rFonts w:eastAsia="微软雅黑"/>
          <w:sz w:val="20"/>
          <w:szCs w:val="20"/>
        </w:rPr>
        <w:t xml:space="preserve"> views.</w:t>
      </w:r>
    </w:p>
    <w:p w14:paraId="00E3AF17" w14:textId="47FB758A" w:rsidR="00F2395C" w:rsidRPr="00112B1A" w:rsidRDefault="00F2395C" w:rsidP="00F2395C">
      <w:pPr>
        <w:widowControl w:val="0"/>
        <w:snapToGrid w:val="0"/>
        <w:spacing w:before="120" w:after="120" w:line="240" w:lineRule="auto"/>
        <w:jc w:val="center"/>
        <w:rPr>
          <w:rFonts w:eastAsia="微软雅黑"/>
          <w:sz w:val="20"/>
          <w:szCs w:val="20"/>
        </w:rPr>
      </w:pPr>
      <w:r>
        <w:rPr>
          <w:rFonts w:eastAsia="微软雅黑"/>
          <w:sz w:val="20"/>
          <w:szCs w:val="20"/>
        </w:rPr>
        <w:t>Table 2-</w:t>
      </w:r>
      <w:r w:rsidR="00491F1C">
        <w:rPr>
          <w:rFonts w:eastAsia="微软雅黑"/>
          <w:sz w:val="20"/>
          <w:szCs w:val="20"/>
        </w:rPr>
        <w:t>6</w:t>
      </w:r>
    </w:p>
    <w:tbl>
      <w:tblPr>
        <w:tblStyle w:val="af"/>
        <w:tblW w:w="0" w:type="auto"/>
        <w:jc w:val="center"/>
        <w:tblLook w:val="04A0" w:firstRow="1" w:lastRow="0" w:firstColumn="1" w:lastColumn="0" w:noHBand="0" w:noVBand="1"/>
      </w:tblPr>
      <w:tblGrid>
        <w:gridCol w:w="6499"/>
        <w:gridCol w:w="2851"/>
      </w:tblGrid>
      <w:tr w:rsidR="00F368D8" w14:paraId="00E3AF19" w14:textId="77777777" w:rsidTr="00515754">
        <w:trPr>
          <w:jc w:val="center"/>
        </w:trPr>
        <w:tc>
          <w:tcPr>
            <w:tcW w:w="0" w:type="auto"/>
            <w:gridSpan w:val="2"/>
            <w:shd w:val="clear" w:color="auto" w:fill="FFFFFF" w:themeFill="background1"/>
          </w:tcPr>
          <w:p w14:paraId="00E3AF18" w14:textId="560A261D" w:rsidR="00F368D8" w:rsidRPr="00F368D8" w:rsidRDefault="00F368D8" w:rsidP="00515754">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 xml:space="preserve">Whether to support </w:t>
            </w:r>
            <w:r w:rsidR="00BA30D7" w:rsidRPr="00BA30D7">
              <w:rPr>
                <w:rFonts w:eastAsia="微软雅黑"/>
                <w:b/>
                <w:sz w:val="20"/>
                <w:szCs w:val="20"/>
                <w:u w:val="single"/>
              </w:rPr>
              <w:t>specification enhancement on using SRS resources configured in SRS resource set with usage = “antennaSwitching” for codebook based UL transmission</w:t>
            </w:r>
          </w:p>
        </w:tc>
      </w:tr>
      <w:tr w:rsidR="00085362" w14:paraId="00E3AF1D" w14:textId="77777777" w:rsidTr="00085362">
        <w:trPr>
          <w:jc w:val="center"/>
        </w:trPr>
        <w:tc>
          <w:tcPr>
            <w:tcW w:w="6941" w:type="dxa"/>
            <w:shd w:val="clear" w:color="auto" w:fill="E2EFD9" w:themeFill="accent6" w:themeFillTint="33"/>
          </w:tcPr>
          <w:p w14:paraId="00E3AF1A" w14:textId="77777777" w:rsidR="00085362" w:rsidRDefault="00085362" w:rsidP="00515754">
            <w:pPr>
              <w:widowControl w:val="0"/>
              <w:snapToGrid w:val="0"/>
              <w:spacing w:before="120" w:after="120" w:line="240" w:lineRule="auto"/>
              <w:rPr>
                <w:rFonts w:eastAsia="微软雅黑"/>
                <w:sz w:val="20"/>
                <w:szCs w:val="20"/>
              </w:rPr>
            </w:pPr>
          </w:p>
        </w:tc>
        <w:tc>
          <w:tcPr>
            <w:tcW w:w="2409" w:type="dxa"/>
            <w:shd w:val="clear" w:color="auto" w:fill="E2EFD9" w:themeFill="accent6" w:themeFillTint="33"/>
          </w:tcPr>
          <w:p w14:paraId="00E3AF1C" w14:textId="77777777" w:rsidR="00085362" w:rsidRDefault="00085362"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085362" w14:paraId="00E3AF23" w14:textId="77777777" w:rsidTr="00085362">
        <w:trPr>
          <w:jc w:val="center"/>
        </w:trPr>
        <w:tc>
          <w:tcPr>
            <w:tcW w:w="6941" w:type="dxa"/>
          </w:tcPr>
          <w:p w14:paraId="00E3AF1E" w14:textId="0BF473CB" w:rsidR="00085362" w:rsidRDefault="00085362" w:rsidP="00F2395C">
            <w:pPr>
              <w:widowControl w:val="0"/>
              <w:snapToGrid w:val="0"/>
              <w:spacing w:before="120" w:after="120" w:line="240" w:lineRule="auto"/>
              <w:rPr>
                <w:rFonts w:eastAsia="微软雅黑"/>
                <w:sz w:val="20"/>
                <w:szCs w:val="20"/>
              </w:rPr>
            </w:pPr>
            <w:r>
              <w:rPr>
                <w:rFonts w:eastAsia="微软雅黑"/>
                <w:sz w:val="20"/>
                <w:szCs w:val="20"/>
              </w:rPr>
              <w:t xml:space="preserve">Action 1: </w:t>
            </w:r>
            <w:r w:rsidRPr="00A71B90">
              <w:rPr>
                <w:rFonts w:eastAsia="微软雅黑"/>
                <w:sz w:val="20"/>
                <w:szCs w:val="20"/>
              </w:rPr>
              <w:t>Add a UE capability to ensure same virtualization</w:t>
            </w:r>
            <w:r>
              <w:rPr>
                <w:rFonts w:eastAsia="微软雅黑"/>
                <w:sz w:val="20"/>
                <w:szCs w:val="20"/>
              </w:rPr>
              <w:t xml:space="preserve"> if SRS resource(s) for antenna switching also belong to a set for codebook</w:t>
            </w:r>
          </w:p>
        </w:tc>
        <w:tc>
          <w:tcPr>
            <w:tcW w:w="2409" w:type="dxa"/>
          </w:tcPr>
          <w:p w14:paraId="00E3AF22" w14:textId="0BFBD307" w:rsidR="00085362" w:rsidRDefault="00085362" w:rsidP="00515754">
            <w:pPr>
              <w:widowControl w:val="0"/>
              <w:snapToGrid w:val="0"/>
              <w:spacing w:before="120" w:after="120" w:line="240" w:lineRule="auto"/>
              <w:rPr>
                <w:rFonts w:eastAsia="微软雅黑"/>
                <w:sz w:val="20"/>
                <w:szCs w:val="20"/>
              </w:rPr>
            </w:pPr>
            <w:r w:rsidRPr="00085362">
              <w:rPr>
                <w:rFonts w:eastAsia="微软雅黑"/>
                <w:sz w:val="20"/>
                <w:szCs w:val="20"/>
              </w:rPr>
              <w:t>Apple, NTT D</w:t>
            </w:r>
            <w:r>
              <w:rPr>
                <w:rFonts w:eastAsia="微软雅黑"/>
                <w:sz w:val="20"/>
                <w:szCs w:val="20"/>
              </w:rPr>
              <w:t>O</w:t>
            </w:r>
            <w:r w:rsidRPr="00085362">
              <w:rPr>
                <w:rFonts w:eastAsia="微软雅黑"/>
                <w:sz w:val="20"/>
                <w:szCs w:val="20"/>
              </w:rPr>
              <w:t>C</w:t>
            </w:r>
            <w:r>
              <w:rPr>
                <w:rFonts w:eastAsia="微软雅黑"/>
                <w:sz w:val="20"/>
                <w:szCs w:val="20"/>
              </w:rPr>
              <w:t>O</w:t>
            </w:r>
            <w:r w:rsidRPr="00085362">
              <w:rPr>
                <w:rFonts w:eastAsia="微软雅黑"/>
                <w:sz w:val="20"/>
                <w:szCs w:val="20"/>
              </w:rPr>
              <w:t>M</w:t>
            </w:r>
            <w:r>
              <w:rPr>
                <w:rFonts w:eastAsia="微软雅黑"/>
                <w:sz w:val="20"/>
                <w:szCs w:val="20"/>
              </w:rPr>
              <w:t>O</w:t>
            </w:r>
            <w:r w:rsidR="00C84816">
              <w:rPr>
                <w:rFonts w:eastAsia="微软雅黑"/>
                <w:sz w:val="20"/>
                <w:szCs w:val="20"/>
              </w:rPr>
              <w:t>, Ericsson</w:t>
            </w:r>
          </w:p>
        </w:tc>
      </w:tr>
      <w:tr w:rsidR="00085362" w14:paraId="00E3AF27" w14:textId="77777777" w:rsidTr="00085362">
        <w:trPr>
          <w:jc w:val="center"/>
        </w:trPr>
        <w:tc>
          <w:tcPr>
            <w:tcW w:w="6941" w:type="dxa"/>
          </w:tcPr>
          <w:p w14:paraId="00E3AF24" w14:textId="656AC3AA" w:rsidR="00085362" w:rsidRDefault="00085362" w:rsidP="00E97A0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ction 2: Add a </w:t>
            </w:r>
            <w:r w:rsidRPr="00E97A02">
              <w:rPr>
                <w:rFonts w:eastAsia="微软雅黑"/>
                <w:sz w:val="20"/>
                <w:szCs w:val="20"/>
              </w:rPr>
              <w:t xml:space="preserve">RRC parameter </w:t>
            </w:r>
            <w:r>
              <w:rPr>
                <w:rFonts w:eastAsia="微软雅黑"/>
                <w:sz w:val="20"/>
                <w:szCs w:val="20"/>
              </w:rPr>
              <w:t>to</w:t>
            </w:r>
            <w:r w:rsidRPr="00E97A02">
              <w:rPr>
                <w:rFonts w:eastAsia="微软雅黑"/>
                <w:sz w:val="20"/>
                <w:szCs w:val="20"/>
              </w:rPr>
              <w:t xml:space="preserve"> turn</w:t>
            </w:r>
            <w:r>
              <w:rPr>
                <w:rFonts w:eastAsia="微软雅黑"/>
                <w:sz w:val="20"/>
                <w:szCs w:val="20"/>
              </w:rPr>
              <w:t xml:space="preserve"> </w:t>
            </w:r>
            <w:r w:rsidRPr="00E97A02">
              <w:rPr>
                <w:rFonts w:eastAsia="微软雅黑"/>
                <w:sz w:val="20"/>
                <w:szCs w:val="20"/>
              </w:rPr>
              <w:t>on/off</w:t>
            </w:r>
            <w:r>
              <w:rPr>
                <w:rFonts w:eastAsia="微软雅黑"/>
                <w:sz w:val="20"/>
                <w:szCs w:val="20"/>
              </w:rPr>
              <w:t xml:space="preserve"> the UE behavior in Action 1</w:t>
            </w:r>
          </w:p>
        </w:tc>
        <w:tc>
          <w:tcPr>
            <w:tcW w:w="2409" w:type="dxa"/>
          </w:tcPr>
          <w:p w14:paraId="00E3AF26" w14:textId="57C0BD88" w:rsidR="00085362" w:rsidRDefault="00085362" w:rsidP="00515754">
            <w:pPr>
              <w:widowControl w:val="0"/>
              <w:snapToGrid w:val="0"/>
              <w:spacing w:before="120" w:after="120" w:line="240" w:lineRule="auto"/>
              <w:rPr>
                <w:rFonts w:eastAsia="微软雅黑"/>
                <w:sz w:val="20"/>
                <w:szCs w:val="20"/>
              </w:rPr>
            </w:pPr>
            <w:r w:rsidRPr="00085362">
              <w:rPr>
                <w:rFonts w:eastAsia="微软雅黑"/>
                <w:sz w:val="20"/>
                <w:szCs w:val="20"/>
              </w:rPr>
              <w:t>Apple, NTT D</w:t>
            </w:r>
            <w:r>
              <w:rPr>
                <w:rFonts w:eastAsia="微软雅黑"/>
                <w:sz w:val="20"/>
                <w:szCs w:val="20"/>
              </w:rPr>
              <w:t>O</w:t>
            </w:r>
            <w:r w:rsidRPr="00085362">
              <w:rPr>
                <w:rFonts w:eastAsia="微软雅黑"/>
                <w:sz w:val="20"/>
                <w:szCs w:val="20"/>
              </w:rPr>
              <w:t>C</w:t>
            </w:r>
            <w:r>
              <w:rPr>
                <w:rFonts w:eastAsia="微软雅黑"/>
                <w:sz w:val="20"/>
                <w:szCs w:val="20"/>
              </w:rPr>
              <w:t>O</w:t>
            </w:r>
            <w:r w:rsidRPr="00085362">
              <w:rPr>
                <w:rFonts w:eastAsia="微软雅黑"/>
                <w:sz w:val="20"/>
                <w:szCs w:val="20"/>
              </w:rPr>
              <w:t>M</w:t>
            </w:r>
            <w:r>
              <w:rPr>
                <w:rFonts w:eastAsia="微软雅黑"/>
                <w:sz w:val="20"/>
                <w:szCs w:val="20"/>
              </w:rPr>
              <w:t>O</w:t>
            </w:r>
            <w:r w:rsidR="00C84816">
              <w:rPr>
                <w:rFonts w:eastAsia="微软雅黑"/>
                <w:sz w:val="20"/>
                <w:szCs w:val="20"/>
              </w:rPr>
              <w:t>, Ericsson</w:t>
            </w:r>
          </w:p>
        </w:tc>
      </w:tr>
      <w:tr w:rsidR="00085362" w14:paraId="07566DD4" w14:textId="77777777" w:rsidTr="00085362">
        <w:trPr>
          <w:jc w:val="center"/>
        </w:trPr>
        <w:tc>
          <w:tcPr>
            <w:tcW w:w="6941" w:type="dxa"/>
          </w:tcPr>
          <w:p w14:paraId="3C1C2330" w14:textId="43544D39" w:rsidR="00085362" w:rsidRDefault="00085362" w:rsidP="00B626A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ction 3: C</w:t>
            </w:r>
            <w:r w:rsidRPr="00E97A02">
              <w:rPr>
                <w:rFonts w:eastAsia="微软雅黑"/>
                <w:sz w:val="20"/>
                <w:szCs w:val="20"/>
              </w:rPr>
              <w:t xml:space="preserve">larify same virtualization is used </w:t>
            </w:r>
            <w:r>
              <w:rPr>
                <w:rFonts w:eastAsia="微软雅黑"/>
                <w:sz w:val="20"/>
                <w:szCs w:val="20"/>
              </w:rPr>
              <w:t>if SRS resource(s) for antenna switching also belong to a set for codebook</w:t>
            </w:r>
          </w:p>
        </w:tc>
        <w:tc>
          <w:tcPr>
            <w:tcW w:w="2409" w:type="dxa"/>
          </w:tcPr>
          <w:p w14:paraId="0088489D" w14:textId="7025A6FF" w:rsidR="00085362" w:rsidRDefault="00C84816" w:rsidP="00C40421">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TT DOCOMO</w:t>
            </w:r>
            <w:r w:rsidR="009C68B5">
              <w:rPr>
                <w:rFonts w:eastAsia="微软雅黑"/>
                <w:sz w:val="20"/>
                <w:szCs w:val="20"/>
              </w:rPr>
              <w:t>, Ericsson</w:t>
            </w:r>
          </w:p>
        </w:tc>
      </w:tr>
      <w:tr w:rsidR="00085362" w:rsidRPr="005B1B2A" w14:paraId="37E05C92" w14:textId="77777777" w:rsidTr="00085362">
        <w:trPr>
          <w:jc w:val="center"/>
        </w:trPr>
        <w:tc>
          <w:tcPr>
            <w:tcW w:w="6941" w:type="dxa"/>
          </w:tcPr>
          <w:p w14:paraId="02FA4983" w14:textId="01D1602E" w:rsidR="00085362" w:rsidRDefault="00085362" w:rsidP="007105F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one of the above actions is needed</w:t>
            </w:r>
          </w:p>
        </w:tc>
        <w:tc>
          <w:tcPr>
            <w:tcW w:w="2409" w:type="dxa"/>
          </w:tcPr>
          <w:p w14:paraId="589DC6CC" w14:textId="2C07FA05" w:rsidR="00085362" w:rsidRPr="008119D7" w:rsidRDefault="00315775" w:rsidP="006831C7">
            <w:pPr>
              <w:widowControl w:val="0"/>
              <w:snapToGrid w:val="0"/>
              <w:spacing w:before="120" w:after="120" w:line="240" w:lineRule="auto"/>
              <w:rPr>
                <w:rFonts w:eastAsia="微软雅黑"/>
                <w:sz w:val="20"/>
                <w:szCs w:val="20"/>
                <w:lang w:val="de-DE"/>
              </w:rPr>
            </w:pPr>
            <w:r>
              <w:rPr>
                <w:rFonts w:eastAsia="微软雅黑" w:hint="eastAsia"/>
                <w:sz w:val="20"/>
                <w:szCs w:val="20"/>
                <w:lang w:val="de-DE"/>
              </w:rPr>
              <w:t>F</w:t>
            </w:r>
            <w:r>
              <w:rPr>
                <w:rFonts w:eastAsia="微软雅黑"/>
                <w:sz w:val="20"/>
                <w:szCs w:val="20"/>
                <w:lang w:val="de-DE"/>
              </w:rPr>
              <w:t>uturewei, Huawei/HiSilicon</w:t>
            </w:r>
            <w:r w:rsidR="009C68B5">
              <w:rPr>
                <w:rFonts w:eastAsia="微软雅黑"/>
                <w:sz w:val="20"/>
                <w:szCs w:val="20"/>
                <w:lang w:val="de-DE"/>
              </w:rPr>
              <w:t>,</w:t>
            </w:r>
            <w:r w:rsidR="009C68B5">
              <w:rPr>
                <w:rFonts w:eastAsiaTheme="minorEastAsia" w:hint="eastAsia"/>
                <w:sz w:val="20"/>
                <w:szCs w:val="20"/>
              </w:rPr>
              <w:t xml:space="preserve"> L</w:t>
            </w:r>
            <w:r w:rsidR="009C68B5">
              <w:rPr>
                <w:rFonts w:eastAsiaTheme="minorEastAsia"/>
                <w:sz w:val="20"/>
                <w:szCs w:val="20"/>
              </w:rPr>
              <w:t>enovo/MotM</w:t>
            </w:r>
          </w:p>
        </w:tc>
      </w:tr>
    </w:tbl>
    <w:p w14:paraId="00E3AF28" w14:textId="77777777" w:rsidR="006A166A" w:rsidRPr="008119D7" w:rsidRDefault="006A166A" w:rsidP="00A90F5B">
      <w:pPr>
        <w:widowControl w:val="0"/>
        <w:snapToGrid w:val="0"/>
        <w:spacing w:before="120" w:after="120" w:line="240" w:lineRule="auto"/>
        <w:jc w:val="both"/>
        <w:rPr>
          <w:rFonts w:eastAsia="微软雅黑"/>
          <w:sz w:val="20"/>
          <w:szCs w:val="20"/>
          <w:lang w:val="de-DE"/>
        </w:rPr>
      </w:pPr>
    </w:p>
    <w:p w14:paraId="00E3AF29" w14:textId="66483DF8" w:rsidR="00C04FA7" w:rsidRPr="00173D00" w:rsidRDefault="00F67BC1" w:rsidP="00DD3D2F">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0003794C" w:rsidRPr="00173D00">
        <w:rPr>
          <w:rFonts w:eastAsia="微软雅黑"/>
          <w:b/>
          <w:i/>
          <w:sz w:val="20"/>
          <w:szCs w:val="20"/>
          <w:highlight w:val="yellow"/>
        </w:rPr>
        <w:t>L proposal</w:t>
      </w:r>
      <w:r w:rsidR="00597A5D">
        <w:rPr>
          <w:rFonts w:eastAsia="微软雅黑"/>
          <w:b/>
          <w:i/>
          <w:sz w:val="20"/>
          <w:szCs w:val="20"/>
          <w:highlight w:val="yellow"/>
        </w:rPr>
        <w:t xml:space="preserve"> 2-</w:t>
      </w:r>
      <w:r w:rsidR="00491F1C">
        <w:rPr>
          <w:rFonts w:eastAsia="微软雅黑"/>
          <w:b/>
          <w:i/>
          <w:sz w:val="20"/>
          <w:szCs w:val="20"/>
          <w:highlight w:val="yellow"/>
        </w:rPr>
        <w:t>7</w:t>
      </w:r>
      <w:r w:rsidRPr="00173D00">
        <w:rPr>
          <w:rFonts w:eastAsia="微软雅黑"/>
          <w:b/>
          <w:i/>
          <w:sz w:val="20"/>
          <w:szCs w:val="20"/>
          <w:highlight w:val="yellow"/>
        </w:rPr>
        <w:t>:</w:t>
      </w:r>
      <w:r w:rsidR="006B08E4" w:rsidRPr="00173D00">
        <w:rPr>
          <w:rFonts w:eastAsia="微软雅黑"/>
          <w:i/>
          <w:sz w:val="20"/>
          <w:szCs w:val="20"/>
        </w:rPr>
        <w:t xml:space="preserve"> </w:t>
      </w:r>
      <w:r w:rsidR="00DD3D2F">
        <w:rPr>
          <w:rFonts w:eastAsia="微软雅黑"/>
          <w:i/>
          <w:sz w:val="20"/>
          <w:szCs w:val="20"/>
        </w:rPr>
        <w:t>TBD</w:t>
      </w:r>
    </w:p>
    <w:p w14:paraId="00E3AF2A" w14:textId="77777777" w:rsidR="0026210D" w:rsidRDefault="0026210D">
      <w:pPr>
        <w:widowControl w:val="0"/>
        <w:snapToGrid w:val="0"/>
        <w:spacing w:before="120" w:after="120" w:line="240" w:lineRule="auto"/>
        <w:jc w:val="both"/>
        <w:rPr>
          <w:rFonts w:eastAsia="微软雅黑"/>
          <w:sz w:val="20"/>
          <w:szCs w:val="20"/>
        </w:rPr>
      </w:pPr>
    </w:p>
    <w:p w14:paraId="00E3AF2B"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52A4E" w14:paraId="00E3AF2E" w14:textId="77777777" w:rsidTr="00515754">
        <w:tc>
          <w:tcPr>
            <w:tcW w:w="2405" w:type="dxa"/>
            <w:shd w:val="clear" w:color="auto" w:fill="E2EFD9" w:themeFill="accent6" w:themeFillTint="33"/>
          </w:tcPr>
          <w:p w14:paraId="00E3AF2C"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2D"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F7B47" w14:paraId="00E3AF31" w14:textId="77777777" w:rsidTr="00515754">
        <w:tc>
          <w:tcPr>
            <w:tcW w:w="2405" w:type="dxa"/>
          </w:tcPr>
          <w:p w14:paraId="00E3AF2F" w14:textId="488A0F3E"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0E3AF30" w14:textId="7377969C"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W</w:t>
            </w:r>
            <w:r>
              <w:rPr>
                <w:rFonts w:eastAsia="MS Mincho"/>
                <w:sz w:val="20"/>
                <w:szCs w:val="20"/>
                <w:lang w:eastAsia="ja-JP"/>
              </w:rPr>
              <w:t xml:space="preserve">e support to either of the three actions. </w:t>
            </w:r>
          </w:p>
        </w:tc>
      </w:tr>
      <w:tr w:rsidR="001F503B" w14:paraId="00E3AF34" w14:textId="77777777" w:rsidTr="00515754">
        <w:tc>
          <w:tcPr>
            <w:tcW w:w="2405" w:type="dxa"/>
          </w:tcPr>
          <w:p w14:paraId="00E3AF32" w14:textId="5224D7E2" w:rsidR="001F503B" w:rsidRDefault="0038129E"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E3AF33" w14:textId="1A1B7B76" w:rsidR="001F503B" w:rsidRDefault="001807ED" w:rsidP="001F503B">
            <w:pPr>
              <w:widowControl w:val="0"/>
              <w:snapToGrid w:val="0"/>
              <w:spacing w:before="120" w:after="120" w:line="240" w:lineRule="auto"/>
              <w:rPr>
                <w:rFonts w:eastAsia="微软雅黑"/>
                <w:sz w:val="20"/>
                <w:szCs w:val="20"/>
              </w:rPr>
            </w:pPr>
            <w:r>
              <w:rPr>
                <w:rFonts w:eastAsia="微软雅黑"/>
                <w:sz w:val="20"/>
                <w:szCs w:val="20"/>
              </w:rPr>
              <w:t>Support Action 1+2+3 to introduce SRS resource usage sharing in NR to reduce SRS overhead</w:t>
            </w:r>
            <w:r w:rsidR="000A1B97">
              <w:rPr>
                <w:rFonts w:eastAsia="微软雅黑"/>
                <w:sz w:val="20"/>
                <w:szCs w:val="20"/>
              </w:rPr>
              <w:t xml:space="preserve"> when using massive MIMO in TDD deployments. </w:t>
            </w:r>
          </w:p>
        </w:tc>
      </w:tr>
      <w:tr w:rsidR="003D6908" w14:paraId="00E3AF37" w14:textId="77777777" w:rsidTr="00515754">
        <w:tc>
          <w:tcPr>
            <w:tcW w:w="2405" w:type="dxa"/>
          </w:tcPr>
          <w:p w14:paraId="00E3AF35" w14:textId="1D6AC1AF" w:rsidR="003D6908" w:rsidRPr="006F57C1" w:rsidRDefault="003D6908" w:rsidP="003D6908">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00E3AF36" w14:textId="2395130B" w:rsidR="003D6908" w:rsidRPr="006F57C1" w:rsidRDefault="003D6908" w:rsidP="003D6908">
            <w:pPr>
              <w:widowControl w:val="0"/>
              <w:snapToGrid w:val="0"/>
              <w:spacing w:before="120" w:after="120" w:line="240" w:lineRule="auto"/>
              <w:rPr>
                <w:rFonts w:eastAsiaTheme="minorEastAsia"/>
                <w:sz w:val="20"/>
                <w:szCs w:val="20"/>
              </w:rPr>
            </w:pPr>
            <w:r>
              <w:rPr>
                <w:rFonts w:eastAsia="微软雅黑"/>
                <w:sz w:val="20"/>
                <w:szCs w:val="20"/>
              </w:rPr>
              <w:t>Not necessary. SRS resource sharing is already supported in Rel-15.</w:t>
            </w:r>
          </w:p>
        </w:tc>
      </w:tr>
      <w:tr w:rsidR="00AC54B7" w14:paraId="16BF1484" w14:textId="77777777" w:rsidTr="00AC54B7">
        <w:tc>
          <w:tcPr>
            <w:tcW w:w="2405" w:type="dxa"/>
          </w:tcPr>
          <w:p w14:paraId="509BBFF3" w14:textId="77777777" w:rsidR="00AC54B7" w:rsidRDefault="00AC54B7" w:rsidP="006A4A7F">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021FBDC0" w14:textId="77777777" w:rsidR="00AC54B7" w:rsidRDefault="00AC54B7" w:rsidP="006A4A7F">
            <w:pPr>
              <w:widowControl w:val="0"/>
              <w:snapToGrid w:val="0"/>
              <w:spacing w:before="120" w:after="120" w:line="240" w:lineRule="auto"/>
              <w:rPr>
                <w:rFonts w:eastAsia="微软雅黑"/>
                <w:sz w:val="20"/>
                <w:szCs w:val="20"/>
              </w:rPr>
            </w:pPr>
            <w:r>
              <w:rPr>
                <w:rFonts w:eastAsia="微软雅黑"/>
                <w:sz w:val="20"/>
                <w:szCs w:val="20"/>
              </w:rPr>
              <w:t>Not needed.</w:t>
            </w:r>
          </w:p>
        </w:tc>
      </w:tr>
      <w:tr w:rsidR="008C42CB" w14:paraId="122367EA" w14:textId="77777777" w:rsidTr="00AC54B7">
        <w:tc>
          <w:tcPr>
            <w:tcW w:w="2405" w:type="dxa"/>
          </w:tcPr>
          <w:p w14:paraId="6F628D0E" w14:textId="5E2A9EA2" w:rsidR="008C42CB" w:rsidRDefault="008C42CB" w:rsidP="008C42CB">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32CA336B" w14:textId="24148784" w:rsidR="008C42CB" w:rsidRDefault="008C42CB" w:rsidP="008C42C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needed.</w:t>
            </w:r>
          </w:p>
        </w:tc>
      </w:tr>
      <w:tr w:rsidR="00B24711" w14:paraId="20C5AD9D" w14:textId="77777777" w:rsidTr="00AC54B7">
        <w:tc>
          <w:tcPr>
            <w:tcW w:w="2405" w:type="dxa"/>
          </w:tcPr>
          <w:p w14:paraId="224B8A5F" w14:textId="5BA1A062" w:rsidR="00B24711" w:rsidRDefault="00B24711" w:rsidP="008C42CB">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47083428" w14:textId="6292BF2B" w:rsidR="00B24711" w:rsidRDefault="00B24711" w:rsidP="008C42CB">
            <w:pPr>
              <w:widowControl w:val="0"/>
              <w:snapToGrid w:val="0"/>
              <w:spacing w:before="120" w:after="120" w:line="240" w:lineRule="auto"/>
              <w:rPr>
                <w:rFonts w:eastAsia="微软雅黑"/>
                <w:sz w:val="20"/>
                <w:szCs w:val="20"/>
              </w:rPr>
            </w:pPr>
            <w:r>
              <w:rPr>
                <w:rFonts w:eastAsia="微软雅黑" w:hint="eastAsia"/>
                <w:sz w:val="20"/>
                <w:szCs w:val="20"/>
              </w:rPr>
              <w:t xml:space="preserve">Usage sharing is </w:t>
            </w:r>
            <w:r>
              <w:rPr>
                <w:rFonts w:eastAsia="微软雅黑"/>
                <w:sz w:val="20"/>
                <w:szCs w:val="20"/>
              </w:rPr>
              <w:t>helpful</w:t>
            </w:r>
            <w:r>
              <w:rPr>
                <w:rFonts w:eastAsia="微软雅黑" w:hint="eastAsia"/>
                <w:sz w:val="20"/>
                <w:szCs w:val="20"/>
              </w:rPr>
              <w:t xml:space="preserve"> in overhead reduction. Support Action 1+2 and Action 3.</w:t>
            </w:r>
          </w:p>
        </w:tc>
      </w:tr>
    </w:tbl>
    <w:p w14:paraId="00E3AF38" w14:textId="77777777" w:rsidR="0026210D" w:rsidRDefault="0026210D">
      <w:pPr>
        <w:widowControl w:val="0"/>
        <w:snapToGrid w:val="0"/>
        <w:spacing w:before="120" w:after="120" w:line="240" w:lineRule="auto"/>
        <w:jc w:val="both"/>
        <w:rPr>
          <w:rFonts w:eastAsia="微软雅黑"/>
          <w:sz w:val="20"/>
          <w:szCs w:val="20"/>
        </w:rPr>
      </w:pPr>
    </w:p>
    <w:p w14:paraId="00E3AF39" w14:textId="77777777" w:rsidR="00F5336B" w:rsidRDefault="00F5336B" w:rsidP="00F5336B">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00E3AF3A" w14:textId="77777777" w:rsidR="00F5336B" w:rsidRDefault="00C47BAF" w:rsidP="00F5336B">
      <w:pPr>
        <w:widowControl w:val="0"/>
        <w:snapToGrid w:val="0"/>
        <w:spacing w:before="120" w:after="120" w:line="240" w:lineRule="auto"/>
        <w:jc w:val="both"/>
        <w:rPr>
          <w:rFonts w:eastAsia="微软雅黑"/>
          <w:sz w:val="20"/>
          <w:szCs w:val="20"/>
        </w:rPr>
      </w:pPr>
      <w:r>
        <w:rPr>
          <w:rFonts w:eastAsia="微软雅黑"/>
          <w:sz w:val="20"/>
          <w:szCs w:val="20"/>
        </w:rPr>
        <w:t>Multiple</w:t>
      </w:r>
      <w:r w:rsidR="003B3BF5" w:rsidRPr="003B3BF5">
        <w:rPr>
          <w:rFonts w:eastAsia="微软雅黑"/>
          <w:sz w:val="20"/>
          <w:szCs w:val="20"/>
        </w:rPr>
        <w:t xml:space="preserve"> companies</w:t>
      </w:r>
      <w:r w:rsidR="003B3BF5">
        <w:rPr>
          <w:rFonts w:eastAsia="微软雅黑"/>
          <w:sz w:val="20"/>
          <w:szCs w:val="20"/>
        </w:rPr>
        <w:t xml:space="preserve"> discuss the issue of indicating </w:t>
      </w:r>
      <w:r>
        <w:rPr>
          <w:rFonts w:eastAsia="微软雅黑"/>
          <w:sz w:val="20"/>
          <w:szCs w:val="20"/>
        </w:rPr>
        <w:t>the number of</w:t>
      </w:r>
      <w:r w:rsidR="003B3BF5">
        <w:rPr>
          <w:rFonts w:eastAsia="微软雅黑"/>
          <w:sz w:val="20"/>
          <w:szCs w:val="20"/>
        </w:rPr>
        <w:t xml:space="preserve"> antennas to support more flexible antenna switching</w:t>
      </w:r>
      <w:r>
        <w:rPr>
          <w:rFonts w:eastAsia="微软雅黑"/>
          <w:sz w:val="20"/>
          <w:szCs w:val="20"/>
        </w:rPr>
        <w:t xml:space="preserve"> in dynamic signaling</w:t>
      </w:r>
      <w:r w:rsidR="003B3BF5">
        <w:rPr>
          <w:rFonts w:eastAsia="微软雅黑"/>
          <w:sz w:val="20"/>
          <w:szCs w:val="20"/>
        </w:rPr>
        <w:t>. Their views are summarized in the following table.</w:t>
      </w:r>
    </w:p>
    <w:p w14:paraId="00E3AF3B" w14:textId="14AD6387" w:rsidR="003B3BF5" w:rsidRDefault="003B3BF5" w:rsidP="003B3BF5">
      <w:pPr>
        <w:widowControl w:val="0"/>
        <w:snapToGrid w:val="0"/>
        <w:spacing w:before="120" w:after="120" w:line="240" w:lineRule="auto"/>
        <w:jc w:val="center"/>
        <w:rPr>
          <w:rFonts w:eastAsia="微软雅黑"/>
          <w:sz w:val="20"/>
          <w:szCs w:val="20"/>
        </w:rPr>
      </w:pPr>
      <w:r>
        <w:rPr>
          <w:rFonts w:eastAsia="微软雅黑"/>
          <w:sz w:val="20"/>
          <w:szCs w:val="20"/>
        </w:rPr>
        <w:t>Table 2-</w:t>
      </w:r>
      <w:r w:rsidR="00491F1C">
        <w:rPr>
          <w:rFonts w:eastAsia="微软雅黑"/>
          <w:sz w:val="20"/>
          <w:szCs w:val="20"/>
        </w:rPr>
        <w:t>7</w:t>
      </w:r>
    </w:p>
    <w:tbl>
      <w:tblPr>
        <w:tblStyle w:val="af"/>
        <w:tblW w:w="0" w:type="auto"/>
        <w:jc w:val="center"/>
        <w:tblLook w:val="04A0" w:firstRow="1" w:lastRow="0" w:firstColumn="1" w:lastColumn="0" w:noHBand="0" w:noVBand="1"/>
      </w:tblPr>
      <w:tblGrid>
        <w:gridCol w:w="2405"/>
        <w:gridCol w:w="4467"/>
        <w:gridCol w:w="2478"/>
      </w:tblGrid>
      <w:tr w:rsidR="00C95401" w14:paraId="1ED343C2" w14:textId="77777777" w:rsidTr="00C95401">
        <w:trPr>
          <w:jc w:val="center"/>
        </w:trPr>
        <w:tc>
          <w:tcPr>
            <w:tcW w:w="0" w:type="auto"/>
            <w:gridSpan w:val="3"/>
            <w:shd w:val="clear" w:color="auto" w:fill="FFFFFF" w:themeFill="background1"/>
          </w:tcPr>
          <w:p w14:paraId="361A0234" w14:textId="53BE491E" w:rsidR="00C95401" w:rsidRPr="00C95401" w:rsidRDefault="00C95401" w:rsidP="00C95401">
            <w:pPr>
              <w:widowControl w:val="0"/>
              <w:snapToGrid w:val="0"/>
              <w:spacing w:before="120" w:after="120" w:line="240" w:lineRule="auto"/>
              <w:rPr>
                <w:rFonts w:eastAsia="微软雅黑"/>
                <w:b/>
                <w:sz w:val="20"/>
                <w:szCs w:val="20"/>
                <w:u w:val="single"/>
              </w:rPr>
            </w:pPr>
            <w:r w:rsidRPr="00C95401">
              <w:rPr>
                <w:rFonts w:eastAsia="微软雅黑"/>
                <w:b/>
                <w:sz w:val="20"/>
                <w:szCs w:val="20"/>
                <w:u w:val="single"/>
              </w:rPr>
              <w:lastRenderedPageBreak/>
              <w:t>Update Tx/Rx antennas for SRS antenna switch in dynamic signaling</w:t>
            </w:r>
          </w:p>
        </w:tc>
      </w:tr>
      <w:tr w:rsidR="00693580" w14:paraId="00E3AF3F" w14:textId="0130D051" w:rsidTr="009C69F7">
        <w:trPr>
          <w:jc w:val="center"/>
        </w:trPr>
        <w:tc>
          <w:tcPr>
            <w:tcW w:w="2405" w:type="dxa"/>
            <w:shd w:val="clear" w:color="auto" w:fill="E2EFD9" w:themeFill="accent6" w:themeFillTint="33"/>
          </w:tcPr>
          <w:p w14:paraId="00E3AF3C" w14:textId="2059ABF5" w:rsidR="00693580" w:rsidRDefault="00F9180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4467" w:type="dxa"/>
            <w:shd w:val="clear" w:color="auto" w:fill="E2EFD9" w:themeFill="accent6" w:themeFillTint="33"/>
          </w:tcPr>
          <w:p w14:paraId="00E3AF3E" w14:textId="4FBF39AB" w:rsidR="00693580" w:rsidRDefault="00693580"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8B4713E" w14:textId="6D8BC4FE" w:rsidR="00693580" w:rsidRDefault="00693580" w:rsidP="00515754">
            <w:pPr>
              <w:widowControl w:val="0"/>
              <w:snapToGrid w:val="0"/>
              <w:spacing w:before="120" w:after="120" w:line="240" w:lineRule="auto"/>
              <w:rPr>
                <w:rFonts w:eastAsia="微软雅黑"/>
                <w:sz w:val="20"/>
                <w:szCs w:val="20"/>
              </w:rPr>
            </w:pPr>
            <w:r>
              <w:rPr>
                <w:rFonts w:eastAsia="微软雅黑"/>
                <w:sz w:val="20"/>
                <w:szCs w:val="20"/>
              </w:rPr>
              <w:t>Further details</w:t>
            </w:r>
          </w:p>
        </w:tc>
      </w:tr>
      <w:tr w:rsidR="00693580" w14:paraId="2B449F3F" w14:textId="77777777" w:rsidTr="009C69F7">
        <w:trPr>
          <w:jc w:val="center"/>
        </w:trPr>
        <w:tc>
          <w:tcPr>
            <w:tcW w:w="2405" w:type="dxa"/>
          </w:tcPr>
          <w:p w14:paraId="7AC177B6" w14:textId="4BEC1BFB" w:rsidR="008B0D8E" w:rsidRPr="000A4CEE" w:rsidRDefault="00693580" w:rsidP="00126E22">
            <w:pPr>
              <w:widowControl w:val="0"/>
              <w:snapToGrid w:val="0"/>
              <w:spacing w:before="120" w:after="120" w:line="240" w:lineRule="auto"/>
              <w:rPr>
                <w:rFonts w:eastAsia="微软雅黑"/>
                <w:sz w:val="20"/>
                <w:szCs w:val="20"/>
              </w:rPr>
            </w:pPr>
            <w:r w:rsidRPr="000A4CEE">
              <w:rPr>
                <w:rFonts w:eastAsia="微软雅黑" w:hint="eastAsia"/>
                <w:sz w:val="20"/>
                <w:szCs w:val="20"/>
              </w:rPr>
              <w:t>C</w:t>
            </w:r>
            <w:r w:rsidR="00991428">
              <w:rPr>
                <w:rFonts w:eastAsia="微软雅黑"/>
                <w:sz w:val="20"/>
                <w:szCs w:val="20"/>
              </w:rPr>
              <w:t xml:space="preserve">larify that </w:t>
            </w:r>
            <w:r w:rsidR="00A641BC">
              <w:rPr>
                <w:rFonts w:eastAsia="微软雅黑"/>
                <w:sz w:val="20"/>
                <w:szCs w:val="20"/>
              </w:rPr>
              <w:t>it</w:t>
            </w:r>
            <w:r w:rsidR="00991428">
              <w:rPr>
                <w:rFonts w:eastAsia="微软雅黑"/>
                <w:sz w:val="20"/>
                <w:szCs w:val="20"/>
              </w:rPr>
              <w:t xml:space="preserve"> c</w:t>
            </w:r>
            <w:r w:rsidR="008B0D8E" w:rsidRPr="008B0D8E">
              <w:rPr>
                <w:rFonts w:eastAsia="微软雅黑"/>
                <w:sz w:val="20"/>
                <w:szCs w:val="20"/>
              </w:rPr>
              <w:t>hange</w:t>
            </w:r>
            <w:r w:rsidR="00991428">
              <w:rPr>
                <w:rFonts w:eastAsia="微软雅黑"/>
                <w:sz w:val="20"/>
                <w:szCs w:val="20"/>
              </w:rPr>
              <w:t>s</w:t>
            </w:r>
            <w:r w:rsidR="008B0D8E" w:rsidRPr="008B0D8E">
              <w:rPr>
                <w:rFonts w:eastAsia="微软雅黑"/>
                <w:sz w:val="20"/>
                <w:szCs w:val="20"/>
              </w:rPr>
              <w:t xml:space="preserve"> the number of SRS ports dynamically but do</w:t>
            </w:r>
            <w:r w:rsidR="00126E22">
              <w:rPr>
                <w:rFonts w:eastAsia="微软雅黑"/>
                <w:sz w:val="20"/>
                <w:szCs w:val="20"/>
              </w:rPr>
              <w:t>es</w:t>
            </w:r>
            <w:r w:rsidR="008B0D8E" w:rsidRPr="008B0D8E">
              <w:rPr>
                <w:rFonts w:eastAsia="微软雅黑"/>
                <w:sz w:val="20"/>
                <w:szCs w:val="20"/>
              </w:rPr>
              <w:t xml:space="preserve"> no</w:t>
            </w:r>
            <w:r w:rsidR="00126E22">
              <w:rPr>
                <w:rFonts w:eastAsia="微软雅黑"/>
                <w:sz w:val="20"/>
                <w:szCs w:val="20"/>
              </w:rPr>
              <w:t>t</w:t>
            </w:r>
            <w:r w:rsidR="008B0D8E" w:rsidRPr="008B0D8E">
              <w:rPr>
                <w:rFonts w:eastAsia="微软雅黑"/>
                <w:sz w:val="20"/>
                <w:szCs w:val="20"/>
              </w:rPr>
              <w:t xml:space="preserve"> change the</w:t>
            </w:r>
            <w:r w:rsidR="00126E22">
              <w:rPr>
                <w:rFonts w:eastAsia="微软雅黑"/>
                <w:sz w:val="20"/>
                <w:szCs w:val="20"/>
              </w:rPr>
              <w:t xml:space="preserve"> real</w:t>
            </w:r>
            <w:r w:rsidR="008B0D8E" w:rsidRPr="008B0D8E">
              <w:rPr>
                <w:rFonts w:eastAsia="微软雅黑"/>
                <w:sz w:val="20"/>
                <w:szCs w:val="20"/>
              </w:rPr>
              <w:t xml:space="preserve"> number of </w:t>
            </w:r>
            <w:r w:rsidR="00991428">
              <w:rPr>
                <w:rFonts w:eastAsia="微软雅黑"/>
                <w:sz w:val="20"/>
                <w:szCs w:val="20"/>
              </w:rPr>
              <w:t xml:space="preserve">Tx/Rx </w:t>
            </w:r>
            <w:r w:rsidR="008B0D8E" w:rsidRPr="008B0D8E">
              <w:rPr>
                <w:rFonts w:eastAsia="微软雅黑"/>
                <w:sz w:val="20"/>
                <w:szCs w:val="20"/>
              </w:rPr>
              <w:t>antennas</w:t>
            </w:r>
          </w:p>
        </w:tc>
        <w:tc>
          <w:tcPr>
            <w:tcW w:w="4467" w:type="dxa"/>
          </w:tcPr>
          <w:p w14:paraId="7147CAE6" w14:textId="0B58C9F7" w:rsidR="00693580" w:rsidRPr="0028058A" w:rsidRDefault="0028058A" w:rsidP="00AE6022">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 OPPO</w:t>
            </w:r>
          </w:p>
        </w:tc>
        <w:tc>
          <w:tcPr>
            <w:tcW w:w="0" w:type="auto"/>
          </w:tcPr>
          <w:p w14:paraId="6A3FC3BA" w14:textId="26D88BF7" w:rsidR="0028058A" w:rsidRPr="0028058A" w:rsidRDefault="0028058A" w:rsidP="0028058A">
            <w:pPr>
              <w:widowControl w:val="0"/>
              <w:snapToGrid w:val="0"/>
              <w:spacing w:before="120" w:after="120" w:line="240" w:lineRule="auto"/>
              <w:rPr>
                <w:rFonts w:eastAsia="微软雅黑"/>
                <w:sz w:val="20"/>
                <w:szCs w:val="20"/>
              </w:rPr>
            </w:pPr>
          </w:p>
        </w:tc>
      </w:tr>
      <w:tr w:rsidR="0028058A" w14:paraId="00E3AF43" w14:textId="4D692BBE" w:rsidTr="009C69F7">
        <w:trPr>
          <w:jc w:val="center"/>
        </w:trPr>
        <w:tc>
          <w:tcPr>
            <w:tcW w:w="2405" w:type="dxa"/>
          </w:tcPr>
          <w:p w14:paraId="00E3AF40" w14:textId="77777777" w:rsidR="0028058A" w:rsidRDefault="0028058A" w:rsidP="0028058A">
            <w:pPr>
              <w:widowControl w:val="0"/>
              <w:snapToGrid w:val="0"/>
              <w:spacing w:before="120" w:after="120" w:line="240" w:lineRule="auto"/>
              <w:rPr>
                <w:rFonts w:eastAsia="微软雅黑"/>
                <w:sz w:val="20"/>
                <w:szCs w:val="20"/>
              </w:rPr>
            </w:pPr>
            <w:r w:rsidRPr="003B3BF5">
              <w:rPr>
                <w:rFonts w:eastAsia="微软雅黑"/>
                <w:sz w:val="20"/>
                <w:szCs w:val="20"/>
              </w:rPr>
              <w:t xml:space="preserve">Support indicating </w:t>
            </w:r>
            <w:r>
              <w:rPr>
                <w:rFonts w:eastAsia="微软雅黑"/>
                <w:sz w:val="20"/>
                <w:szCs w:val="20"/>
              </w:rPr>
              <w:t>the number of</w:t>
            </w:r>
            <w:r w:rsidRPr="003B3BF5">
              <w:rPr>
                <w:rFonts w:eastAsia="微软雅黑"/>
                <w:sz w:val="20"/>
                <w:szCs w:val="20"/>
              </w:rPr>
              <w:t xml:space="preserve"> Tx/Rx antennas</w:t>
            </w:r>
            <w:r>
              <w:rPr>
                <w:rFonts w:eastAsia="微软雅黑"/>
                <w:sz w:val="20"/>
                <w:szCs w:val="20"/>
              </w:rPr>
              <w:t xml:space="preserve"> for SRS antenna switching via MAC CE or DCI</w:t>
            </w:r>
          </w:p>
        </w:tc>
        <w:tc>
          <w:tcPr>
            <w:tcW w:w="4467" w:type="dxa"/>
          </w:tcPr>
          <w:p w14:paraId="00E3AF42" w14:textId="2ADF5CFD" w:rsidR="0028058A" w:rsidRPr="00226859" w:rsidRDefault="0028058A" w:rsidP="0028058A">
            <w:pPr>
              <w:widowControl w:val="0"/>
              <w:snapToGrid w:val="0"/>
              <w:spacing w:before="120" w:after="120" w:line="240" w:lineRule="auto"/>
              <w:rPr>
                <w:rFonts w:eastAsia="微软雅黑"/>
                <w:sz w:val="20"/>
                <w:szCs w:val="20"/>
              </w:rPr>
            </w:pPr>
            <w:r w:rsidRPr="0028058A">
              <w:rPr>
                <w:rFonts w:eastAsia="微软雅黑"/>
                <w:sz w:val="20"/>
                <w:szCs w:val="20"/>
              </w:rPr>
              <w:t>Intel, Xiaomi, Samsung, Nokia/NSB, Qualcomm, Futurewei, Lenovo/MotM, Ericsson, vivo, Spreadtrum, CATT, OPPO</w:t>
            </w:r>
          </w:p>
        </w:tc>
        <w:tc>
          <w:tcPr>
            <w:tcW w:w="0" w:type="auto"/>
          </w:tcPr>
          <w:p w14:paraId="46FA3058" w14:textId="77777777" w:rsidR="0028058A" w:rsidRDefault="0028058A" w:rsidP="0028058A">
            <w:pPr>
              <w:widowControl w:val="0"/>
              <w:snapToGrid w:val="0"/>
              <w:spacing w:before="120" w:after="120" w:line="240" w:lineRule="auto"/>
              <w:rPr>
                <w:rFonts w:eastAsia="微软雅黑"/>
                <w:sz w:val="20"/>
                <w:szCs w:val="20"/>
              </w:rPr>
            </w:pPr>
            <w:r>
              <w:rPr>
                <w:rFonts w:eastAsia="微软雅黑" w:hint="eastAsia"/>
                <w:sz w:val="20"/>
                <w:szCs w:val="20"/>
              </w:rPr>
              <w:t>M</w:t>
            </w:r>
            <w:r>
              <w:rPr>
                <w:rFonts w:eastAsia="微软雅黑"/>
                <w:sz w:val="20"/>
                <w:szCs w:val="20"/>
              </w:rPr>
              <w:t>AC CE:</w:t>
            </w:r>
          </w:p>
          <w:p w14:paraId="4D3F49C4" w14:textId="77777777" w:rsidR="0028058A" w:rsidRDefault="0028058A" w:rsidP="000A30D7">
            <w:pPr>
              <w:pStyle w:val="aff"/>
              <w:widowControl w:val="0"/>
              <w:numPr>
                <w:ilvl w:val="0"/>
                <w:numId w:val="7"/>
              </w:numPr>
              <w:snapToGrid w:val="0"/>
              <w:spacing w:before="120" w:after="120" w:line="240" w:lineRule="auto"/>
              <w:rPr>
                <w:rFonts w:eastAsia="微软雅黑"/>
                <w:sz w:val="20"/>
                <w:szCs w:val="20"/>
              </w:rPr>
            </w:pPr>
            <w:r w:rsidRPr="0028058A">
              <w:rPr>
                <w:rFonts w:eastAsia="微软雅黑" w:hint="eastAsia"/>
                <w:sz w:val="20"/>
                <w:szCs w:val="20"/>
              </w:rPr>
              <w:t>X</w:t>
            </w:r>
            <w:r w:rsidRPr="0028058A">
              <w:rPr>
                <w:rFonts w:eastAsia="微软雅黑"/>
                <w:sz w:val="20"/>
                <w:szCs w:val="20"/>
              </w:rPr>
              <w:t>iaomi, Samsung, Nokia/NSB, Qualcomm,</w:t>
            </w:r>
            <w:r>
              <w:rPr>
                <w:rFonts w:eastAsia="微软雅黑"/>
                <w:sz w:val="20"/>
                <w:szCs w:val="20"/>
              </w:rPr>
              <w:t xml:space="preserve"> Ericsson, vivo (with new activation timing), Spreadtrum, OPPO</w:t>
            </w:r>
          </w:p>
          <w:p w14:paraId="59BD305B" w14:textId="77777777" w:rsidR="0028058A" w:rsidRDefault="0028058A" w:rsidP="0028058A">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CI:</w:t>
            </w:r>
          </w:p>
          <w:p w14:paraId="56C0039F" w14:textId="04AA5A01" w:rsidR="0028058A" w:rsidRPr="0028058A" w:rsidRDefault="0028058A" w:rsidP="000A30D7">
            <w:pPr>
              <w:pStyle w:val="aff"/>
              <w:widowControl w:val="0"/>
              <w:numPr>
                <w:ilvl w:val="0"/>
                <w:numId w:val="7"/>
              </w:numPr>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 Intel</w:t>
            </w:r>
          </w:p>
        </w:tc>
      </w:tr>
      <w:tr w:rsidR="008B0D8E" w14:paraId="3FAA102C" w14:textId="77777777" w:rsidTr="009C69F7">
        <w:trPr>
          <w:jc w:val="center"/>
        </w:trPr>
        <w:tc>
          <w:tcPr>
            <w:tcW w:w="2405" w:type="dxa"/>
          </w:tcPr>
          <w:p w14:paraId="765D3927" w14:textId="33165968" w:rsidR="008B0D8E" w:rsidRPr="003B3BF5" w:rsidRDefault="008B0D8E" w:rsidP="002747AE">
            <w:pPr>
              <w:widowControl w:val="0"/>
              <w:snapToGrid w:val="0"/>
              <w:spacing w:before="120" w:after="120" w:line="240" w:lineRule="auto"/>
              <w:rPr>
                <w:rFonts w:eastAsia="微软雅黑"/>
                <w:sz w:val="20"/>
                <w:szCs w:val="20"/>
              </w:rPr>
            </w:pPr>
            <w:r w:rsidRPr="008B0D8E">
              <w:rPr>
                <w:rFonts w:eastAsia="微软雅黑"/>
                <w:sz w:val="20"/>
                <w:szCs w:val="20"/>
              </w:rPr>
              <w:t>Support UE reporting of the preferred antenna switching configuration</w:t>
            </w:r>
          </w:p>
        </w:tc>
        <w:tc>
          <w:tcPr>
            <w:tcW w:w="4467" w:type="dxa"/>
          </w:tcPr>
          <w:p w14:paraId="2DE5E66B" w14:textId="77777777" w:rsidR="00336D25" w:rsidRDefault="005D11FC" w:rsidP="00AE6022">
            <w:pPr>
              <w:widowControl w:val="0"/>
              <w:snapToGrid w:val="0"/>
              <w:spacing w:before="120" w:after="120" w:line="240" w:lineRule="auto"/>
              <w:rPr>
                <w:rFonts w:eastAsia="微软雅黑"/>
                <w:sz w:val="20"/>
                <w:szCs w:val="20"/>
              </w:rPr>
            </w:pPr>
            <w:r w:rsidRPr="005D11FC">
              <w:rPr>
                <w:rFonts w:eastAsia="微软雅黑"/>
                <w:sz w:val="20"/>
                <w:szCs w:val="20"/>
              </w:rPr>
              <w:t>Yes: Xiaomi (MAC CE), Apple</w:t>
            </w:r>
          </w:p>
          <w:p w14:paraId="71667DDC" w14:textId="6456EB0F" w:rsidR="005D11FC" w:rsidRPr="005D11FC" w:rsidRDefault="005D11FC" w:rsidP="00AE6022">
            <w:pPr>
              <w:widowControl w:val="0"/>
              <w:snapToGrid w:val="0"/>
              <w:spacing w:before="120" w:after="120" w:line="240" w:lineRule="auto"/>
              <w:rPr>
                <w:rFonts w:eastAsia="微软雅黑"/>
                <w:sz w:val="20"/>
                <w:szCs w:val="20"/>
              </w:rPr>
            </w:pPr>
            <w:r>
              <w:rPr>
                <w:rFonts w:eastAsia="微软雅黑"/>
                <w:sz w:val="20"/>
                <w:szCs w:val="20"/>
              </w:rPr>
              <w:t xml:space="preserve">No: </w:t>
            </w:r>
            <w:r w:rsidRPr="005D11FC">
              <w:rPr>
                <w:rFonts w:eastAsia="微软雅黑"/>
                <w:sz w:val="20"/>
                <w:szCs w:val="20"/>
              </w:rPr>
              <w:t>Intel, Futurewei</w:t>
            </w:r>
          </w:p>
        </w:tc>
        <w:tc>
          <w:tcPr>
            <w:tcW w:w="0" w:type="auto"/>
          </w:tcPr>
          <w:p w14:paraId="03F741F5" w14:textId="1966396A" w:rsidR="008B0D8E" w:rsidRPr="00336D25" w:rsidRDefault="008B0D8E" w:rsidP="00D9470B">
            <w:pPr>
              <w:widowControl w:val="0"/>
              <w:snapToGrid w:val="0"/>
              <w:spacing w:before="120" w:after="120" w:line="240" w:lineRule="auto"/>
              <w:rPr>
                <w:rFonts w:eastAsia="微软雅黑"/>
                <w:sz w:val="20"/>
                <w:szCs w:val="20"/>
              </w:rPr>
            </w:pPr>
          </w:p>
        </w:tc>
      </w:tr>
    </w:tbl>
    <w:p w14:paraId="00E3AF44" w14:textId="77777777" w:rsidR="00F4549B" w:rsidRDefault="00F4549B" w:rsidP="00F4549B">
      <w:pPr>
        <w:widowControl w:val="0"/>
        <w:snapToGrid w:val="0"/>
        <w:spacing w:before="120" w:after="120" w:line="240" w:lineRule="auto"/>
        <w:jc w:val="both"/>
        <w:rPr>
          <w:rFonts w:eastAsia="微软雅黑"/>
          <w:sz w:val="20"/>
          <w:szCs w:val="20"/>
        </w:rPr>
      </w:pPr>
    </w:p>
    <w:p w14:paraId="53BEBA53" w14:textId="34EEE9A3" w:rsidR="00893CC3" w:rsidRDefault="00893CC3" w:rsidP="00F4549B">
      <w:pPr>
        <w:widowControl w:val="0"/>
        <w:snapToGrid w:val="0"/>
        <w:spacing w:before="120" w:after="120" w:line="240" w:lineRule="auto"/>
        <w:jc w:val="both"/>
        <w:rPr>
          <w:rFonts w:eastAsia="微软雅黑"/>
          <w:sz w:val="20"/>
          <w:szCs w:val="20"/>
        </w:rPr>
      </w:pPr>
      <w:r>
        <w:rPr>
          <w:rFonts w:eastAsia="微软雅黑"/>
          <w:sz w:val="20"/>
          <w:szCs w:val="20"/>
        </w:rPr>
        <w:t xml:space="preserve">The following proposal is given based on </w:t>
      </w:r>
      <w:r w:rsidR="00484B97">
        <w:rPr>
          <w:rFonts w:eastAsia="微软雅黑"/>
          <w:sz w:val="20"/>
          <w:szCs w:val="20"/>
        </w:rPr>
        <w:t>majority view</w:t>
      </w:r>
      <w:r>
        <w:rPr>
          <w:rFonts w:eastAsia="微软雅黑"/>
          <w:sz w:val="20"/>
          <w:szCs w:val="20"/>
        </w:rPr>
        <w:t>.</w:t>
      </w:r>
    </w:p>
    <w:p w14:paraId="7DE229E4" w14:textId="74B07078" w:rsidR="00126E22" w:rsidRPr="00993C7A" w:rsidRDefault="00F4549B" w:rsidP="00126E22">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0464AC">
        <w:rPr>
          <w:rFonts w:eastAsia="微软雅黑"/>
          <w:b/>
          <w:i/>
          <w:sz w:val="20"/>
          <w:szCs w:val="20"/>
          <w:highlight w:val="yellow"/>
        </w:rPr>
        <w:t xml:space="preserve"> 2-</w:t>
      </w:r>
      <w:r w:rsidR="00491F1C">
        <w:rPr>
          <w:rFonts w:eastAsia="微软雅黑"/>
          <w:b/>
          <w:i/>
          <w:sz w:val="20"/>
          <w:szCs w:val="20"/>
          <w:highlight w:val="yellow"/>
        </w:rPr>
        <w:t>8</w:t>
      </w:r>
      <w:r w:rsidRPr="00173D00">
        <w:rPr>
          <w:rFonts w:eastAsia="微软雅黑"/>
          <w:b/>
          <w:i/>
          <w:sz w:val="20"/>
          <w:szCs w:val="20"/>
          <w:highlight w:val="yellow"/>
        </w:rPr>
        <w:t>:</w:t>
      </w:r>
      <w:r w:rsidRPr="00173D00">
        <w:rPr>
          <w:rFonts w:eastAsia="微软雅黑"/>
          <w:i/>
          <w:sz w:val="20"/>
          <w:szCs w:val="20"/>
        </w:rPr>
        <w:t xml:space="preserve"> </w:t>
      </w:r>
      <w:r w:rsidR="00D65341" w:rsidRPr="00D65341">
        <w:rPr>
          <w:rFonts w:eastAsia="微软雅黑"/>
          <w:sz w:val="20"/>
          <w:szCs w:val="20"/>
        </w:rPr>
        <w:t xml:space="preserve"> </w:t>
      </w:r>
      <w:r w:rsidR="00126E22">
        <w:rPr>
          <w:rFonts w:eastAsia="微软雅黑"/>
          <w:i/>
          <w:sz w:val="20"/>
          <w:szCs w:val="20"/>
        </w:rPr>
        <w:t xml:space="preserve">Support gNB </w:t>
      </w:r>
      <w:r w:rsidR="00126E22" w:rsidRPr="00D65341">
        <w:rPr>
          <w:rFonts w:eastAsia="微软雅黑"/>
          <w:i/>
          <w:sz w:val="20"/>
          <w:szCs w:val="20"/>
        </w:rPr>
        <w:t xml:space="preserve">indicating </w:t>
      </w:r>
      <w:r w:rsidR="00126E22" w:rsidRPr="00A91755">
        <w:rPr>
          <w:rFonts w:eastAsia="微软雅黑"/>
          <w:i/>
          <w:sz w:val="20"/>
          <w:szCs w:val="20"/>
        </w:rPr>
        <w:t xml:space="preserve">the </w:t>
      </w:r>
      <w:r w:rsidR="00126E22">
        <w:rPr>
          <w:rFonts w:eastAsia="微软雅黑"/>
          <w:i/>
          <w:sz w:val="20"/>
          <w:szCs w:val="20"/>
        </w:rPr>
        <w:t xml:space="preserve">used </w:t>
      </w:r>
      <w:r w:rsidR="00126E22" w:rsidRPr="00993C7A">
        <w:rPr>
          <w:rFonts w:eastAsia="微软雅黑"/>
          <w:i/>
          <w:sz w:val="20"/>
          <w:szCs w:val="20"/>
        </w:rPr>
        <w:t xml:space="preserve">SRS resources </w:t>
      </w:r>
      <w:r w:rsidR="00126E22" w:rsidRPr="00993C7A">
        <w:rPr>
          <w:rFonts w:eastAsia="微软雅黑" w:hint="eastAsia"/>
          <w:i/>
          <w:sz w:val="20"/>
          <w:szCs w:val="20"/>
        </w:rPr>
        <w:t>from</w:t>
      </w:r>
      <w:r w:rsidR="00126E22" w:rsidRPr="00993C7A">
        <w:rPr>
          <w:rFonts w:eastAsia="微软雅黑"/>
          <w:i/>
          <w:sz w:val="20"/>
          <w:szCs w:val="20"/>
        </w:rPr>
        <w:t xml:space="preserve"> the configured SRS resources in SRS resource set(s) for antenna switching via MAC CE.</w:t>
      </w:r>
    </w:p>
    <w:p w14:paraId="31C711E7" w14:textId="77777777" w:rsidR="00126E22" w:rsidRDefault="00126E22" w:rsidP="000A30D7">
      <w:pPr>
        <w:pStyle w:val="aff"/>
        <w:widowControl w:val="0"/>
        <w:numPr>
          <w:ilvl w:val="0"/>
          <w:numId w:val="7"/>
        </w:numPr>
        <w:snapToGrid w:val="0"/>
        <w:spacing w:before="120" w:after="120" w:line="240" w:lineRule="auto"/>
        <w:jc w:val="both"/>
        <w:rPr>
          <w:rFonts w:eastAsia="微软雅黑"/>
          <w:i/>
          <w:sz w:val="20"/>
          <w:szCs w:val="20"/>
        </w:rPr>
      </w:pPr>
      <w:r w:rsidRPr="00993C7A">
        <w:rPr>
          <w:rFonts w:eastAsia="微软雅黑"/>
          <w:i/>
          <w:sz w:val="20"/>
          <w:szCs w:val="20"/>
        </w:rPr>
        <w:t>Support UE reporting of one preferred antenna switching configuration</w:t>
      </w:r>
      <w:r>
        <w:rPr>
          <w:rFonts w:eastAsia="微软雅黑"/>
          <w:i/>
          <w:sz w:val="20"/>
          <w:szCs w:val="20"/>
        </w:rPr>
        <w:t xml:space="preserve"> in MAC CE</w:t>
      </w:r>
    </w:p>
    <w:p w14:paraId="3D068763" w14:textId="77777777" w:rsidR="00126E22" w:rsidRPr="00993C7A" w:rsidRDefault="00126E22" w:rsidP="000A30D7">
      <w:pPr>
        <w:pStyle w:val="aff"/>
        <w:widowControl w:val="0"/>
        <w:numPr>
          <w:ilvl w:val="0"/>
          <w:numId w:val="7"/>
        </w:numPr>
        <w:snapToGrid w:val="0"/>
        <w:spacing w:before="120" w:after="120" w:line="240" w:lineRule="auto"/>
        <w:jc w:val="both"/>
        <w:rPr>
          <w:rFonts w:eastAsia="微软雅黑"/>
          <w:i/>
          <w:sz w:val="20"/>
          <w:szCs w:val="20"/>
        </w:rPr>
      </w:pPr>
      <w:r w:rsidRPr="00993C7A">
        <w:rPr>
          <w:rFonts w:eastAsia="微软雅黑"/>
          <w:i/>
          <w:sz w:val="20"/>
          <w:szCs w:val="20"/>
        </w:rPr>
        <w:t>Th</w:t>
      </w:r>
      <w:r>
        <w:rPr>
          <w:rFonts w:eastAsia="微软雅黑"/>
          <w:i/>
          <w:sz w:val="20"/>
          <w:szCs w:val="20"/>
        </w:rPr>
        <w:t>e gNB indicated or UE reported</w:t>
      </w:r>
      <w:r w:rsidRPr="00993C7A">
        <w:rPr>
          <w:rFonts w:eastAsia="微软雅黑"/>
          <w:i/>
          <w:sz w:val="20"/>
          <w:szCs w:val="20"/>
        </w:rPr>
        <w:t xml:space="preserve"> antenna switching configuration </w:t>
      </w:r>
      <w:r>
        <w:rPr>
          <w:rFonts w:eastAsia="微软雅黑"/>
          <w:i/>
          <w:sz w:val="20"/>
          <w:szCs w:val="20"/>
        </w:rPr>
        <w:t>belongs to</w:t>
      </w:r>
      <w:r w:rsidRPr="00993C7A">
        <w:rPr>
          <w:rFonts w:eastAsia="微软雅黑"/>
          <w:i/>
          <w:sz w:val="20"/>
          <w:szCs w:val="20"/>
        </w:rPr>
        <w:t xml:space="preserve"> the supported antenna switching reported by UE capability signaling</w:t>
      </w:r>
    </w:p>
    <w:p w14:paraId="029AFE0F" w14:textId="5D7F3872" w:rsidR="00126E22" w:rsidRDefault="00126E22" w:rsidP="000A30D7">
      <w:pPr>
        <w:pStyle w:val="aff"/>
        <w:widowControl w:val="0"/>
        <w:numPr>
          <w:ilvl w:val="0"/>
          <w:numId w:val="7"/>
        </w:numPr>
        <w:snapToGrid w:val="0"/>
        <w:spacing w:before="120" w:after="120" w:line="240" w:lineRule="auto"/>
        <w:jc w:val="both"/>
        <w:rPr>
          <w:rFonts w:eastAsia="微软雅黑"/>
          <w:i/>
          <w:sz w:val="20"/>
          <w:szCs w:val="20"/>
        </w:rPr>
      </w:pPr>
      <w:r>
        <w:rPr>
          <w:rFonts w:eastAsia="微软雅黑"/>
          <w:i/>
          <w:sz w:val="20"/>
          <w:szCs w:val="20"/>
        </w:rPr>
        <w:t>A new application timing of the MAC CE activation is introduced for this purpose</w:t>
      </w:r>
    </w:p>
    <w:p w14:paraId="0F1133E8" w14:textId="2DF961F1" w:rsidR="00126E22" w:rsidRDefault="00126E22" w:rsidP="000A30D7">
      <w:pPr>
        <w:pStyle w:val="aff"/>
        <w:widowControl w:val="0"/>
        <w:numPr>
          <w:ilvl w:val="0"/>
          <w:numId w:val="7"/>
        </w:numPr>
        <w:snapToGrid w:val="0"/>
        <w:spacing w:before="120" w:after="120" w:line="240" w:lineRule="auto"/>
        <w:jc w:val="both"/>
        <w:rPr>
          <w:rFonts w:eastAsia="微软雅黑"/>
          <w:i/>
          <w:sz w:val="20"/>
          <w:szCs w:val="20"/>
        </w:rPr>
      </w:pPr>
      <w:r>
        <w:rPr>
          <w:rFonts w:eastAsia="微软雅黑"/>
          <w:i/>
          <w:sz w:val="20"/>
          <w:szCs w:val="20"/>
        </w:rPr>
        <w:t>Note</w:t>
      </w:r>
      <w:r w:rsidR="00F76200">
        <w:rPr>
          <w:rFonts w:eastAsia="微软雅黑"/>
          <w:i/>
          <w:sz w:val="20"/>
          <w:szCs w:val="20"/>
        </w:rPr>
        <w:t>1</w:t>
      </w:r>
      <w:r>
        <w:rPr>
          <w:rFonts w:eastAsia="微软雅黑"/>
          <w:i/>
          <w:sz w:val="20"/>
          <w:szCs w:val="20"/>
        </w:rPr>
        <w:t>: Any change on the configured number of Tx antennas in each SRS resource is precluded in either the gNB indication or UE reporting</w:t>
      </w:r>
    </w:p>
    <w:p w14:paraId="7DE5DA29" w14:textId="532F1FDC" w:rsidR="00F76200" w:rsidRPr="00F76200" w:rsidRDefault="00F76200" w:rsidP="000A30D7">
      <w:pPr>
        <w:pStyle w:val="aff"/>
        <w:widowControl w:val="0"/>
        <w:numPr>
          <w:ilvl w:val="0"/>
          <w:numId w:val="7"/>
        </w:numPr>
        <w:snapToGrid w:val="0"/>
        <w:spacing w:before="120" w:after="120" w:line="240" w:lineRule="auto"/>
        <w:jc w:val="both"/>
        <w:rPr>
          <w:rFonts w:eastAsia="微软雅黑"/>
          <w:i/>
          <w:sz w:val="20"/>
          <w:szCs w:val="20"/>
        </w:rPr>
      </w:pPr>
      <w:r w:rsidRPr="00F76200">
        <w:rPr>
          <w:rFonts w:eastAsiaTheme="minorEastAsia"/>
          <w:i/>
          <w:sz w:val="20"/>
          <w:szCs w:val="20"/>
        </w:rPr>
        <w:t>Note</w:t>
      </w:r>
      <w:r>
        <w:rPr>
          <w:rFonts w:eastAsiaTheme="minorEastAsia"/>
          <w:i/>
          <w:sz w:val="20"/>
          <w:szCs w:val="20"/>
        </w:rPr>
        <w:t>2</w:t>
      </w:r>
      <w:r w:rsidRPr="00F76200">
        <w:rPr>
          <w:rFonts w:eastAsiaTheme="minorEastAsia"/>
          <w:i/>
          <w:sz w:val="20"/>
          <w:szCs w:val="20"/>
        </w:rPr>
        <w:t>: This feature is not related to the Rx antennas for DL reception.</w:t>
      </w:r>
    </w:p>
    <w:p w14:paraId="00E3AF46" w14:textId="096EE209" w:rsidR="00F4549B" w:rsidRDefault="00F4549B" w:rsidP="00126E22">
      <w:pPr>
        <w:widowControl w:val="0"/>
        <w:snapToGrid w:val="0"/>
        <w:spacing w:before="120" w:after="120" w:line="240" w:lineRule="auto"/>
        <w:jc w:val="both"/>
        <w:rPr>
          <w:rFonts w:eastAsia="微软雅黑"/>
          <w:sz w:val="20"/>
          <w:szCs w:val="20"/>
        </w:rPr>
      </w:pPr>
    </w:p>
    <w:p w14:paraId="69C82CA1" w14:textId="3FB9ABEE" w:rsidR="00F76200" w:rsidRDefault="00F76200" w:rsidP="00126E22">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ome issues to be discussed</w:t>
      </w:r>
    </w:p>
    <w:p w14:paraId="51058F5E" w14:textId="22AA7136" w:rsidR="00F76200" w:rsidRDefault="00F76200" w:rsidP="00F76200">
      <w:pPr>
        <w:pStyle w:val="aff"/>
        <w:widowControl w:val="0"/>
        <w:numPr>
          <w:ilvl w:val="0"/>
          <w:numId w:val="7"/>
        </w:numPr>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hether </w:t>
      </w:r>
      <w:r w:rsidR="00732F32">
        <w:rPr>
          <w:rFonts w:eastAsia="微软雅黑"/>
          <w:sz w:val="20"/>
          <w:szCs w:val="20"/>
        </w:rPr>
        <w:t>Note1</w:t>
      </w:r>
      <w:r w:rsidR="00276FFD">
        <w:rPr>
          <w:rFonts w:eastAsia="微软雅黑"/>
          <w:sz w:val="20"/>
          <w:szCs w:val="20"/>
        </w:rPr>
        <w:t xml:space="preserve"> should be kept</w:t>
      </w:r>
    </w:p>
    <w:p w14:paraId="401A54EB" w14:textId="4B5847EF" w:rsidR="00732F32" w:rsidRDefault="00732F32" w:rsidP="00732F32">
      <w:pPr>
        <w:pStyle w:val="aff"/>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Remove: IDC</w:t>
      </w:r>
    </w:p>
    <w:p w14:paraId="14CC8C38" w14:textId="5C031DD7" w:rsidR="00732F32" w:rsidRDefault="00732F32" w:rsidP="00732F32">
      <w:pPr>
        <w:pStyle w:val="aff"/>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Not to remove: Huawei/HiSilicon</w:t>
      </w:r>
    </w:p>
    <w:p w14:paraId="0E75B9D5" w14:textId="0AB28418" w:rsidR="00F76200" w:rsidRDefault="00F76200" w:rsidP="00F76200">
      <w:pPr>
        <w:pStyle w:val="aff"/>
        <w:widowControl w:val="0"/>
        <w:numPr>
          <w:ilvl w:val="0"/>
          <w:numId w:val="7"/>
        </w:numPr>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hether a new application timing is needed</w:t>
      </w:r>
    </w:p>
    <w:p w14:paraId="1951BDBF" w14:textId="6B70B4E2" w:rsidR="00732F32" w:rsidRDefault="00732F32" w:rsidP="00732F32">
      <w:pPr>
        <w:pStyle w:val="aff"/>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Yes: vivo</w:t>
      </w:r>
    </w:p>
    <w:p w14:paraId="5DD8326B" w14:textId="33F87DFA" w:rsidR="00732F32" w:rsidRDefault="00732F32" w:rsidP="00732F32">
      <w:pPr>
        <w:pStyle w:val="aff"/>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No: Samsung, QC, CMCC, Futurewei, Lenovo/MotM, OPPO</w:t>
      </w:r>
    </w:p>
    <w:p w14:paraId="7D823E9E" w14:textId="7993DFD7" w:rsidR="00F76200" w:rsidRDefault="00F76200" w:rsidP="00F76200">
      <w:pPr>
        <w:pStyle w:val="aff"/>
        <w:widowControl w:val="0"/>
        <w:numPr>
          <w:ilvl w:val="0"/>
          <w:numId w:val="7"/>
        </w:numPr>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hether to change MAC CE to DCI</w:t>
      </w:r>
    </w:p>
    <w:p w14:paraId="5F05A6C7" w14:textId="4A8C541D" w:rsidR="00732F32" w:rsidRPr="00F76200" w:rsidRDefault="00732F32" w:rsidP="00732F32">
      <w:pPr>
        <w:pStyle w:val="aff"/>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lastRenderedPageBreak/>
        <w:t>Yes: Intel, CATT</w:t>
      </w:r>
    </w:p>
    <w:p w14:paraId="3F64F9ED" w14:textId="77777777" w:rsidR="00F76200" w:rsidRPr="00126E22" w:rsidRDefault="00F76200" w:rsidP="00126E22">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66B0A" w14:paraId="00E3AF4D" w14:textId="77777777" w:rsidTr="00515754">
        <w:tc>
          <w:tcPr>
            <w:tcW w:w="2405" w:type="dxa"/>
          </w:tcPr>
          <w:p w14:paraId="00E3AF4B" w14:textId="6683C56B" w:rsidR="00066B0A" w:rsidRPr="00732F32" w:rsidRDefault="00732F32" w:rsidP="00515754">
            <w:pPr>
              <w:widowControl w:val="0"/>
              <w:snapToGrid w:val="0"/>
              <w:spacing w:before="120" w:after="120" w:line="240" w:lineRule="auto"/>
              <w:rPr>
                <w:rFonts w:eastAsiaTheme="minorEastAsia"/>
                <w:i/>
                <w:sz w:val="20"/>
                <w:szCs w:val="20"/>
              </w:rPr>
            </w:pPr>
            <w:r w:rsidRPr="00732F32">
              <w:rPr>
                <w:rFonts w:eastAsiaTheme="minorEastAsia" w:hint="eastAsia"/>
                <w:i/>
                <w:sz w:val="20"/>
                <w:szCs w:val="20"/>
              </w:rPr>
              <w:t>F</w:t>
            </w:r>
            <w:r w:rsidRPr="00732F32">
              <w:rPr>
                <w:rFonts w:eastAsiaTheme="minorEastAsia"/>
                <w:i/>
                <w:sz w:val="20"/>
                <w:szCs w:val="20"/>
              </w:rPr>
              <w:t>L</w:t>
            </w:r>
          </w:p>
        </w:tc>
        <w:tc>
          <w:tcPr>
            <w:tcW w:w="6945" w:type="dxa"/>
          </w:tcPr>
          <w:p w14:paraId="00E3AF4C" w14:textId="39F704BE" w:rsidR="000343C7" w:rsidRPr="00732F32" w:rsidRDefault="00732F32" w:rsidP="00833262">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ote2 is added per OPPO and Xiaomi’s comments. Feel free to share your further views esp. on the above three issues.</w:t>
            </w:r>
          </w:p>
        </w:tc>
      </w:tr>
      <w:tr w:rsidR="00A70AEE" w14:paraId="00E3AF50" w14:textId="77777777" w:rsidTr="00515754">
        <w:tc>
          <w:tcPr>
            <w:tcW w:w="2405" w:type="dxa"/>
          </w:tcPr>
          <w:p w14:paraId="00E3AF4E" w14:textId="24737598" w:rsidR="00A70AEE" w:rsidRDefault="007C4282" w:rsidP="00A70AEE">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3F5E8846" w14:textId="77777777" w:rsidR="003869F8" w:rsidRDefault="007C4282" w:rsidP="007C4282">
            <w:pPr>
              <w:widowControl w:val="0"/>
              <w:snapToGrid w:val="0"/>
              <w:spacing w:before="120" w:after="120" w:line="240" w:lineRule="auto"/>
              <w:rPr>
                <w:rFonts w:eastAsia="微软雅黑"/>
                <w:sz w:val="20"/>
                <w:szCs w:val="20"/>
              </w:rPr>
            </w:pPr>
            <w:r>
              <w:rPr>
                <w:rFonts w:eastAsia="微软雅黑"/>
                <w:sz w:val="20"/>
                <w:szCs w:val="20"/>
              </w:rPr>
              <w:t xml:space="preserve">Note 1:  Dynamic turn-on / turn-off of Tx antenna is more useful from the perspective of power consumption. However, the current proposal is not sufficient for Tx antennas adaptation.  Thus, we support to keep Note 1 to avoid some potential issue on UE implementation. We expect to specify a complete solution for Tx antenna adaptation in future. </w:t>
            </w:r>
          </w:p>
          <w:p w14:paraId="2A5E5716" w14:textId="77777777" w:rsidR="007C4282" w:rsidRDefault="007C4282" w:rsidP="007C4282">
            <w:pPr>
              <w:widowControl w:val="0"/>
              <w:snapToGrid w:val="0"/>
              <w:spacing w:before="120" w:after="120" w:line="240" w:lineRule="auto"/>
              <w:rPr>
                <w:rFonts w:eastAsia="微软雅黑"/>
                <w:sz w:val="20"/>
                <w:szCs w:val="20"/>
              </w:rPr>
            </w:pPr>
            <w:r>
              <w:rPr>
                <w:rFonts w:eastAsia="微软雅黑"/>
                <w:sz w:val="20"/>
                <w:szCs w:val="20"/>
              </w:rPr>
              <w:t>New application timing: No</w:t>
            </w:r>
          </w:p>
          <w:p w14:paraId="0A571EFF" w14:textId="77777777" w:rsidR="007C4282" w:rsidRDefault="007C4282" w:rsidP="007C4282">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hether to change MAC CE to DCI: MAC CE</w:t>
            </w:r>
          </w:p>
          <w:p w14:paraId="00E3AF4F" w14:textId="7FCE2D1E" w:rsidR="007C4282" w:rsidRPr="007C4282" w:rsidRDefault="007C4282" w:rsidP="007C4282">
            <w:pPr>
              <w:widowControl w:val="0"/>
              <w:snapToGrid w:val="0"/>
              <w:spacing w:before="120" w:after="120" w:line="240" w:lineRule="auto"/>
              <w:rPr>
                <w:rFonts w:eastAsia="微软雅黑"/>
                <w:sz w:val="20"/>
                <w:szCs w:val="20"/>
              </w:rPr>
            </w:pPr>
            <w:r>
              <w:rPr>
                <w:rFonts w:eastAsia="微软雅黑"/>
                <w:sz w:val="20"/>
                <w:szCs w:val="20"/>
              </w:rPr>
              <w:t>Note 2: Support</w:t>
            </w:r>
          </w:p>
        </w:tc>
      </w:tr>
      <w:tr w:rsidR="00EF7B47" w14:paraId="00E3AF53" w14:textId="77777777" w:rsidTr="00515754">
        <w:tc>
          <w:tcPr>
            <w:tcW w:w="2405" w:type="dxa"/>
          </w:tcPr>
          <w:p w14:paraId="00E3AF51" w14:textId="76A21F06"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0E3AF52" w14:textId="448D3153" w:rsidR="00EF7B47" w:rsidRDefault="00EF7B47" w:rsidP="00EF7B47">
            <w:pPr>
              <w:widowControl w:val="0"/>
              <w:snapToGrid w:val="0"/>
              <w:spacing w:before="120" w:after="120" w:line="240" w:lineRule="auto"/>
              <w:rPr>
                <w:rFonts w:eastAsia="微软雅黑"/>
                <w:sz w:val="20"/>
                <w:szCs w:val="20"/>
              </w:rPr>
            </w:pPr>
            <w:r>
              <w:rPr>
                <w:rFonts w:eastAsia="MS Mincho"/>
                <w:sz w:val="20"/>
                <w:szCs w:val="20"/>
                <w:lang w:eastAsia="ja-JP"/>
              </w:rPr>
              <w:t xml:space="preserve">Question: if we have both Note 1 and Note 2, what is the new result by the gNB indication? We understood that this proposal is to intend to change the number of Tx and/or Rx for DL CSI acquisition dynamically based on the discussion so far. It seems to us that when we have both Note 1 and Note 2, it would not be possible to change either Tx or Rx. In this case, what can be changed per gNB indication? Is it correct that only SRS resource for antenna switching can be changed per MAC CE when both Notes are agreed? </w:t>
            </w:r>
          </w:p>
        </w:tc>
      </w:tr>
      <w:tr w:rsidR="00F01704" w14:paraId="65601259" w14:textId="77777777" w:rsidTr="00515754">
        <w:tc>
          <w:tcPr>
            <w:tcW w:w="2405" w:type="dxa"/>
          </w:tcPr>
          <w:p w14:paraId="7A7F236A" w14:textId="57A9C706" w:rsidR="00F01704" w:rsidRDefault="00F01704"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399024F5" w14:textId="1DA8B1B3" w:rsidR="005035D4" w:rsidRDefault="005035D4" w:rsidP="00353B97">
            <w:pPr>
              <w:widowControl w:val="0"/>
              <w:snapToGrid w:val="0"/>
              <w:spacing w:before="120" w:after="120" w:line="240" w:lineRule="auto"/>
              <w:rPr>
                <w:rFonts w:eastAsia="微软雅黑"/>
                <w:sz w:val="20"/>
                <w:szCs w:val="20"/>
              </w:rPr>
            </w:pPr>
            <w:r>
              <w:rPr>
                <w:rFonts w:eastAsia="微软雅黑"/>
                <w:sz w:val="20"/>
                <w:szCs w:val="20"/>
              </w:rPr>
              <w:t xml:space="preserve">We have the same question as DOCOMO. </w:t>
            </w:r>
            <w:r w:rsidR="00396B57">
              <w:rPr>
                <w:rFonts w:eastAsia="微软雅黑"/>
                <w:sz w:val="20"/>
                <w:szCs w:val="20"/>
              </w:rPr>
              <w:t>What does “is not related” mean in Note 2?</w:t>
            </w:r>
            <w:r w:rsidR="00157417">
              <w:rPr>
                <w:rFonts w:eastAsia="微软雅黑"/>
                <w:sz w:val="20"/>
                <w:szCs w:val="20"/>
              </w:rPr>
              <w:t xml:space="preserve"> The whole purpose </w:t>
            </w:r>
            <w:r w:rsidR="00396B57">
              <w:rPr>
                <w:rFonts w:eastAsia="微软雅黑"/>
                <w:sz w:val="20"/>
                <w:szCs w:val="20"/>
              </w:rPr>
              <w:t xml:space="preserve"> </w:t>
            </w:r>
          </w:p>
          <w:p w14:paraId="40A6788B" w14:textId="49541400" w:rsidR="00353B97" w:rsidRDefault="00353B97" w:rsidP="00353B97">
            <w:pPr>
              <w:widowControl w:val="0"/>
              <w:snapToGrid w:val="0"/>
              <w:spacing w:before="120" w:after="120" w:line="240" w:lineRule="auto"/>
              <w:rPr>
                <w:rFonts w:eastAsia="微软雅黑"/>
                <w:sz w:val="20"/>
                <w:szCs w:val="20"/>
              </w:rPr>
            </w:pPr>
            <w:r>
              <w:rPr>
                <w:rFonts w:eastAsia="微软雅黑"/>
                <w:sz w:val="20"/>
                <w:szCs w:val="20"/>
              </w:rPr>
              <w:t>New application timing: No</w:t>
            </w:r>
          </w:p>
          <w:p w14:paraId="4D6B5386" w14:textId="279CF5BE" w:rsidR="00353B97" w:rsidRDefault="00353B97" w:rsidP="00353B97">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hether to change MAC CE to DCI: MAC CE</w:t>
            </w:r>
            <w:r w:rsidR="00E93C41">
              <w:rPr>
                <w:rFonts w:eastAsia="微软雅黑"/>
                <w:sz w:val="20"/>
                <w:szCs w:val="20"/>
              </w:rPr>
              <w:t xml:space="preserve"> (</w:t>
            </w:r>
            <w:r w:rsidR="00AB68D5">
              <w:rPr>
                <w:rFonts w:eastAsia="微软雅黑"/>
                <w:sz w:val="20"/>
                <w:szCs w:val="20"/>
              </w:rPr>
              <w:t>also support</w:t>
            </w:r>
            <w:r w:rsidR="00E93C41">
              <w:rPr>
                <w:rFonts w:eastAsia="微软雅黑"/>
                <w:sz w:val="20"/>
                <w:szCs w:val="20"/>
              </w:rPr>
              <w:t xml:space="preserve"> DCI</w:t>
            </w:r>
            <w:r w:rsidR="00AB68D5">
              <w:rPr>
                <w:rFonts w:eastAsia="微软雅黑"/>
                <w:sz w:val="20"/>
                <w:szCs w:val="20"/>
              </w:rPr>
              <w:t>)</w:t>
            </w:r>
          </w:p>
          <w:p w14:paraId="7A7E967C" w14:textId="73774D42" w:rsidR="00F01704" w:rsidRPr="007F5738" w:rsidRDefault="00D63BBE" w:rsidP="00EF7B47">
            <w:pPr>
              <w:widowControl w:val="0"/>
              <w:snapToGrid w:val="0"/>
              <w:spacing w:before="120" w:after="120" w:line="240" w:lineRule="auto"/>
              <w:rPr>
                <w:rFonts w:eastAsia="微软雅黑"/>
                <w:sz w:val="20"/>
                <w:szCs w:val="20"/>
              </w:rPr>
            </w:pPr>
            <w:r>
              <w:rPr>
                <w:rFonts w:eastAsia="微软雅黑"/>
                <w:sz w:val="20"/>
                <w:szCs w:val="20"/>
              </w:rPr>
              <w:t xml:space="preserve">It should also be noted that the network can ignore the </w:t>
            </w:r>
            <w:r w:rsidR="007F5738">
              <w:rPr>
                <w:rFonts w:eastAsia="微软雅黑"/>
                <w:sz w:val="20"/>
                <w:szCs w:val="20"/>
              </w:rPr>
              <w:t xml:space="preserve">preferred antenna switching reported by the UE. </w:t>
            </w:r>
          </w:p>
        </w:tc>
      </w:tr>
      <w:tr w:rsidR="003D6908" w14:paraId="16098C4E" w14:textId="77777777" w:rsidTr="00515754">
        <w:tc>
          <w:tcPr>
            <w:tcW w:w="2405" w:type="dxa"/>
          </w:tcPr>
          <w:p w14:paraId="3832CE13" w14:textId="6DFC2437"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6945" w:type="dxa"/>
          </w:tcPr>
          <w:p w14:paraId="7D06484A" w14:textId="77777777" w:rsidR="003D6908" w:rsidRDefault="003D6908" w:rsidP="003D6908">
            <w:pPr>
              <w:widowControl w:val="0"/>
              <w:snapToGrid w:val="0"/>
              <w:spacing w:before="120" w:after="120" w:line="240" w:lineRule="auto"/>
              <w:jc w:val="both"/>
              <w:rPr>
                <w:rFonts w:eastAsia="微软雅黑"/>
                <w:sz w:val="20"/>
                <w:szCs w:val="20"/>
              </w:rPr>
            </w:pPr>
            <w:r>
              <w:rPr>
                <w:rFonts w:eastAsia="微软雅黑"/>
                <w:sz w:val="20"/>
                <w:szCs w:val="20"/>
              </w:rPr>
              <w:t xml:space="preserve">FL’s proposal is generally fine for us. </w:t>
            </w:r>
          </w:p>
          <w:p w14:paraId="751037E4" w14:textId="77777777" w:rsidR="003D6908" w:rsidRDefault="003D6908" w:rsidP="003D6908">
            <w:pPr>
              <w:widowControl w:val="0"/>
              <w:snapToGrid w:val="0"/>
              <w:spacing w:before="120" w:after="120" w:line="240" w:lineRule="auto"/>
              <w:jc w:val="both"/>
              <w:rPr>
                <w:rFonts w:eastAsia="微软雅黑"/>
                <w:sz w:val="20"/>
                <w:szCs w:val="20"/>
              </w:rPr>
            </w:pPr>
            <w:r>
              <w:rPr>
                <w:rFonts w:eastAsia="微软雅黑"/>
                <w:sz w:val="20"/>
                <w:szCs w:val="20"/>
              </w:rPr>
              <w:t>For Note1</w:t>
            </w:r>
            <w:r>
              <w:rPr>
                <w:rFonts w:eastAsia="微软雅黑" w:hint="eastAsia"/>
                <w:sz w:val="20"/>
                <w:szCs w:val="20"/>
              </w:rPr>
              <w:t>,</w:t>
            </w:r>
            <w:r>
              <w:rPr>
                <w:rFonts w:eastAsia="微软雅黑"/>
                <w:sz w:val="20"/>
                <w:szCs w:val="20"/>
              </w:rPr>
              <w:t xml:space="preserve"> </w:t>
            </w:r>
            <w:r>
              <w:rPr>
                <w:rFonts w:eastAsia="微软雅黑" w:hint="eastAsia"/>
                <w:sz w:val="20"/>
                <w:szCs w:val="20"/>
              </w:rPr>
              <w:t>it</w:t>
            </w:r>
            <w:r>
              <w:rPr>
                <w:rFonts w:eastAsia="微软雅黑"/>
                <w:sz w:val="20"/>
                <w:szCs w:val="20"/>
              </w:rPr>
              <w:t xml:space="preserve"> is essential for the proposal. </w:t>
            </w:r>
          </w:p>
          <w:p w14:paraId="101879E9" w14:textId="0A3D0D28" w:rsidR="003D6908" w:rsidRDefault="003D6908" w:rsidP="003D6908">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or the third issue, not agree to use DCI. From the discussion before, the proponents mentioned the benefit is for power and resource saving. So, we do not think it is necessary to use DCI for dynamically changing the Rx number. By the way, we propose to restrict the type of SRS to periodic and semi-persistent SRS. For AP-SRS, only once transmission, no any benefit on power/resource saving.</w:t>
            </w:r>
          </w:p>
        </w:tc>
      </w:tr>
      <w:tr w:rsidR="00664FF9" w14:paraId="17D98C50" w14:textId="77777777" w:rsidTr="00515754">
        <w:tc>
          <w:tcPr>
            <w:tcW w:w="2405" w:type="dxa"/>
          </w:tcPr>
          <w:p w14:paraId="75B94318" w14:textId="0FE8995B" w:rsidR="00664FF9" w:rsidRDefault="00664FF9" w:rsidP="003D6908">
            <w:pPr>
              <w:widowControl w:val="0"/>
              <w:snapToGrid w:val="0"/>
              <w:spacing w:before="120" w:after="120" w:line="240" w:lineRule="auto"/>
              <w:rPr>
                <w:rFonts w:eastAsia="微软雅黑"/>
                <w:sz w:val="20"/>
                <w:szCs w:val="20"/>
              </w:rPr>
            </w:pPr>
            <w:r>
              <w:rPr>
                <w:rFonts w:eastAsia="微软雅黑"/>
                <w:sz w:val="20"/>
                <w:szCs w:val="20"/>
              </w:rPr>
              <w:t>MTK</w:t>
            </w:r>
          </w:p>
        </w:tc>
        <w:tc>
          <w:tcPr>
            <w:tcW w:w="6945" w:type="dxa"/>
          </w:tcPr>
          <w:p w14:paraId="5F4FEA3A" w14:textId="62C2BFE1" w:rsidR="00664FF9" w:rsidRDefault="00664FF9" w:rsidP="003D6908">
            <w:pPr>
              <w:widowControl w:val="0"/>
              <w:snapToGrid w:val="0"/>
              <w:spacing w:before="120" w:after="120" w:line="240" w:lineRule="auto"/>
              <w:jc w:val="both"/>
              <w:rPr>
                <w:rFonts w:eastAsia="微软雅黑"/>
                <w:sz w:val="20"/>
                <w:szCs w:val="20"/>
              </w:rPr>
            </w:pPr>
            <w:r>
              <w:rPr>
                <w:rFonts w:eastAsia="微软雅黑"/>
                <w:sz w:val="20"/>
                <w:szCs w:val="20"/>
              </w:rPr>
              <w:t xml:space="preserve">Same questions as </w:t>
            </w:r>
            <w:r>
              <w:rPr>
                <w:rFonts w:eastAsia="MS Mincho" w:hint="eastAsia"/>
                <w:sz w:val="20"/>
                <w:szCs w:val="20"/>
                <w:lang w:eastAsia="ja-JP"/>
              </w:rPr>
              <w:t>D</w:t>
            </w:r>
            <w:r>
              <w:rPr>
                <w:rFonts w:eastAsia="MS Mincho"/>
                <w:sz w:val="20"/>
                <w:szCs w:val="20"/>
                <w:lang w:eastAsia="ja-JP"/>
              </w:rPr>
              <w:t>OCOMO</w:t>
            </w:r>
            <w:r>
              <w:rPr>
                <w:rFonts w:eastAsia="微软雅黑"/>
                <w:sz w:val="20"/>
                <w:szCs w:val="20"/>
              </w:rPr>
              <w:t xml:space="preserve">/Ericsson. </w:t>
            </w:r>
          </w:p>
        </w:tc>
      </w:tr>
      <w:tr w:rsidR="00BC3B4C" w14:paraId="7B450D3F" w14:textId="77777777" w:rsidTr="00BC3B4C">
        <w:tc>
          <w:tcPr>
            <w:tcW w:w="2405" w:type="dxa"/>
          </w:tcPr>
          <w:p w14:paraId="508F66B8" w14:textId="77777777" w:rsidR="00BC3B4C" w:rsidRDefault="00BC3B4C" w:rsidP="006A4A7F">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8647417" w14:textId="77777777" w:rsidR="00BC3B4C" w:rsidRDefault="00BC3B4C" w:rsidP="006A4A7F">
            <w:pPr>
              <w:widowControl w:val="0"/>
              <w:snapToGrid w:val="0"/>
              <w:spacing w:before="120" w:after="120" w:line="240" w:lineRule="auto"/>
              <w:jc w:val="both"/>
              <w:rPr>
                <w:rFonts w:eastAsia="微软雅黑"/>
                <w:sz w:val="20"/>
                <w:szCs w:val="20"/>
              </w:rPr>
            </w:pPr>
            <w:r>
              <w:rPr>
                <w:rFonts w:eastAsia="微软雅黑"/>
                <w:sz w:val="20"/>
                <w:szCs w:val="20"/>
              </w:rPr>
              <w:t>We understand the intention of Note 2 but the term may need improvement, such as “</w:t>
            </w:r>
            <w:r w:rsidRPr="00F76200">
              <w:rPr>
                <w:rFonts w:eastAsiaTheme="minorEastAsia"/>
                <w:i/>
                <w:sz w:val="20"/>
                <w:szCs w:val="20"/>
              </w:rPr>
              <w:t xml:space="preserve">This feature </w:t>
            </w:r>
            <w:r>
              <w:rPr>
                <w:rFonts w:eastAsiaTheme="minorEastAsia"/>
                <w:i/>
                <w:sz w:val="20"/>
                <w:szCs w:val="20"/>
              </w:rPr>
              <w:t>is related to only sounding and does not affect</w:t>
            </w:r>
            <w:r w:rsidRPr="00F76200">
              <w:rPr>
                <w:rFonts w:eastAsiaTheme="minorEastAsia"/>
                <w:i/>
                <w:sz w:val="20"/>
                <w:szCs w:val="20"/>
              </w:rPr>
              <w:t xml:space="preserve"> the Rx antennas for DL reception</w:t>
            </w:r>
            <w:r>
              <w:rPr>
                <w:rFonts w:eastAsia="微软雅黑"/>
                <w:sz w:val="20"/>
                <w:szCs w:val="20"/>
              </w:rPr>
              <w:t>”.</w:t>
            </w:r>
          </w:p>
          <w:p w14:paraId="30C668A1" w14:textId="77777777" w:rsidR="00BC3B4C" w:rsidRDefault="00BC3B4C" w:rsidP="006A4A7F">
            <w:pPr>
              <w:widowControl w:val="0"/>
              <w:snapToGrid w:val="0"/>
              <w:spacing w:before="120" w:after="120" w:line="240" w:lineRule="auto"/>
              <w:jc w:val="both"/>
              <w:rPr>
                <w:rFonts w:eastAsia="微软雅黑"/>
                <w:sz w:val="20"/>
                <w:szCs w:val="20"/>
              </w:rPr>
            </w:pPr>
            <w:r>
              <w:rPr>
                <w:rFonts w:eastAsia="微软雅黑"/>
                <w:sz w:val="20"/>
                <w:szCs w:val="20"/>
              </w:rPr>
              <w:t xml:space="preserve">We still have concern about the usefulness of UE reporting one preferred antenna configuration. </w:t>
            </w:r>
          </w:p>
          <w:p w14:paraId="46A8ACE6" w14:textId="77777777" w:rsidR="00BC3B4C" w:rsidRDefault="00BC3B4C" w:rsidP="006A4A7F">
            <w:pPr>
              <w:widowControl w:val="0"/>
              <w:snapToGrid w:val="0"/>
              <w:spacing w:before="120" w:after="120" w:line="240" w:lineRule="auto"/>
              <w:jc w:val="both"/>
              <w:rPr>
                <w:rFonts w:eastAsia="微软雅黑"/>
                <w:sz w:val="20"/>
                <w:szCs w:val="20"/>
              </w:rPr>
            </w:pPr>
            <w:r>
              <w:rPr>
                <w:rFonts w:eastAsia="微软雅黑"/>
                <w:sz w:val="20"/>
                <w:szCs w:val="20"/>
              </w:rPr>
              <w:lastRenderedPageBreak/>
              <w:t>Note 1 is needed; Tx switching has not been fully discussed.</w:t>
            </w:r>
          </w:p>
          <w:p w14:paraId="4FFDC72D" w14:textId="77777777" w:rsidR="00BC3B4C" w:rsidRDefault="00BC3B4C" w:rsidP="006A4A7F">
            <w:pPr>
              <w:widowControl w:val="0"/>
              <w:snapToGrid w:val="0"/>
              <w:spacing w:before="120" w:after="120" w:line="240" w:lineRule="auto"/>
              <w:jc w:val="both"/>
              <w:rPr>
                <w:rFonts w:eastAsia="微软雅黑"/>
                <w:sz w:val="20"/>
                <w:szCs w:val="20"/>
              </w:rPr>
            </w:pPr>
            <w:r>
              <w:rPr>
                <w:rFonts w:eastAsia="微软雅黑"/>
                <w:sz w:val="20"/>
                <w:szCs w:val="20"/>
              </w:rPr>
              <w:t>New application timing is not needed.</w:t>
            </w:r>
          </w:p>
          <w:p w14:paraId="55CED819" w14:textId="77777777" w:rsidR="00BC3B4C" w:rsidRDefault="00BC3B4C" w:rsidP="006A4A7F">
            <w:pPr>
              <w:widowControl w:val="0"/>
              <w:snapToGrid w:val="0"/>
              <w:spacing w:before="120" w:after="120" w:line="240" w:lineRule="auto"/>
              <w:jc w:val="both"/>
              <w:rPr>
                <w:rFonts w:eastAsia="微软雅黑"/>
                <w:sz w:val="20"/>
                <w:szCs w:val="20"/>
              </w:rPr>
            </w:pPr>
            <w:r>
              <w:rPr>
                <w:rFonts w:eastAsia="微软雅黑"/>
                <w:sz w:val="20"/>
                <w:szCs w:val="20"/>
              </w:rPr>
              <w:t>Open to use DCI, but there is not enough time to complete this.</w:t>
            </w:r>
          </w:p>
        </w:tc>
      </w:tr>
      <w:tr w:rsidR="00DE6A12" w14:paraId="229E7AD3" w14:textId="77777777" w:rsidTr="00BC3B4C">
        <w:tc>
          <w:tcPr>
            <w:tcW w:w="2405" w:type="dxa"/>
          </w:tcPr>
          <w:p w14:paraId="0336622E" w14:textId="1552A4D8"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lastRenderedPageBreak/>
              <w:t>QC</w:t>
            </w:r>
          </w:p>
        </w:tc>
        <w:tc>
          <w:tcPr>
            <w:tcW w:w="6945" w:type="dxa"/>
          </w:tcPr>
          <w:p w14:paraId="1E8ABDC6" w14:textId="4FDE928A" w:rsidR="00DE6A12" w:rsidRDefault="00DE6A12" w:rsidP="00DE6A12">
            <w:pPr>
              <w:widowControl w:val="0"/>
              <w:snapToGrid w:val="0"/>
              <w:spacing w:before="120" w:after="120" w:line="240" w:lineRule="auto"/>
              <w:jc w:val="both"/>
              <w:rPr>
                <w:rFonts w:eastAsia="微软雅黑"/>
                <w:sz w:val="20"/>
                <w:szCs w:val="20"/>
              </w:rPr>
            </w:pPr>
            <w:r>
              <w:rPr>
                <w:rFonts w:eastAsia="微软雅黑"/>
                <w:sz w:val="20"/>
                <w:szCs w:val="20"/>
              </w:rPr>
              <w:t xml:space="preserve">In our views, this proposal is for the adaptation of xTyR SRS antenna  switching configuration and not related to UE adaptation of actual Rx antennas. It is like a fallback or a downgrade of SRS configuration to get partial spatial DL channel. </w:t>
            </w:r>
          </w:p>
          <w:p w14:paraId="4B9F1D76" w14:textId="77777777" w:rsidR="00DE6A12" w:rsidRDefault="00DE6A12" w:rsidP="00DE6A12">
            <w:pPr>
              <w:widowControl w:val="0"/>
              <w:snapToGrid w:val="0"/>
              <w:spacing w:before="120" w:after="120" w:line="240" w:lineRule="auto"/>
              <w:jc w:val="both"/>
              <w:rPr>
                <w:rFonts w:eastAsia="微软雅黑"/>
                <w:sz w:val="20"/>
                <w:szCs w:val="20"/>
              </w:rPr>
            </w:pPr>
            <w:r>
              <w:rPr>
                <w:rFonts w:eastAsia="微软雅黑"/>
                <w:sz w:val="20"/>
                <w:szCs w:val="20"/>
              </w:rPr>
              <w:t>We support Note 1 and Note 2. Not okay with new application timing.</w:t>
            </w:r>
          </w:p>
          <w:p w14:paraId="58612A3E" w14:textId="323A0B1D" w:rsidR="00DE6A12" w:rsidRDefault="00DE6A12" w:rsidP="00DE6A12">
            <w:pPr>
              <w:widowControl w:val="0"/>
              <w:snapToGrid w:val="0"/>
              <w:spacing w:before="120" w:after="120" w:line="240" w:lineRule="auto"/>
              <w:jc w:val="both"/>
              <w:rPr>
                <w:rFonts w:eastAsia="微软雅黑"/>
                <w:sz w:val="20"/>
                <w:szCs w:val="20"/>
              </w:rPr>
            </w:pPr>
            <w:r w:rsidRPr="00C257F6">
              <w:rPr>
                <w:rFonts w:eastAsia="微软雅黑"/>
                <w:i/>
                <w:iCs/>
                <w:sz w:val="20"/>
                <w:szCs w:val="20"/>
                <w:u w:val="single"/>
              </w:rPr>
              <w:t xml:space="preserve">This also should be UE optional feature. </w:t>
            </w:r>
          </w:p>
        </w:tc>
      </w:tr>
      <w:tr w:rsidR="008C42CB" w14:paraId="79014592" w14:textId="77777777" w:rsidTr="00BC3B4C">
        <w:tc>
          <w:tcPr>
            <w:tcW w:w="2405" w:type="dxa"/>
          </w:tcPr>
          <w:p w14:paraId="2F96353C" w14:textId="2D42E868" w:rsidR="008C42CB" w:rsidRDefault="008C42CB" w:rsidP="008C42CB">
            <w:pPr>
              <w:widowControl w:val="0"/>
              <w:snapToGrid w:val="0"/>
              <w:spacing w:before="120" w:after="120" w:line="240" w:lineRule="auto"/>
              <w:rPr>
                <w:rFonts w:eastAsia="微软雅黑"/>
                <w:sz w:val="20"/>
                <w:szCs w:val="20"/>
              </w:rPr>
            </w:pPr>
            <w:r>
              <w:rPr>
                <w:rFonts w:eastAsiaTheme="minorEastAsia" w:hint="eastAsia"/>
                <w:sz w:val="20"/>
                <w:szCs w:val="20"/>
              </w:rPr>
              <w:t>L</w:t>
            </w:r>
            <w:r>
              <w:rPr>
                <w:rFonts w:eastAsiaTheme="minorEastAsia"/>
                <w:sz w:val="20"/>
                <w:szCs w:val="20"/>
              </w:rPr>
              <w:t>enovo/MotM</w:t>
            </w:r>
          </w:p>
        </w:tc>
        <w:tc>
          <w:tcPr>
            <w:tcW w:w="6945" w:type="dxa"/>
          </w:tcPr>
          <w:p w14:paraId="3084FD97" w14:textId="7ADAA689" w:rsidR="008C42CB" w:rsidRDefault="008C42CB" w:rsidP="008C42CB">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ame questions as DOCOMO and Ericsson.</w:t>
            </w:r>
          </w:p>
        </w:tc>
      </w:tr>
      <w:tr w:rsidR="00CF27BB" w14:paraId="750B81B6" w14:textId="77777777" w:rsidTr="00BC3B4C">
        <w:tc>
          <w:tcPr>
            <w:tcW w:w="2405" w:type="dxa"/>
          </w:tcPr>
          <w:p w14:paraId="2E4C644F" w14:textId="5D6105C3" w:rsidR="00CF27BB" w:rsidRDefault="00CF27BB" w:rsidP="008C42CB">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31618153" w14:textId="77777777" w:rsidR="002658FF" w:rsidRDefault="00CF27BB" w:rsidP="00CF27BB">
            <w:pPr>
              <w:widowControl w:val="0"/>
              <w:snapToGrid w:val="0"/>
              <w:spacing w:before="120" w:after="120" w:line="240" w:lineRule="auto"/>
              <w:jc w:val="both"/>
              <w:rPr>
                <w:rFonts w:eastAsia="微软雅黑"/>
                <w:sz w:val="20"/>
                <w:szCs w:val="20"/>
              </w:rPr>
            </w:pPr>
            <w:r>
              <w:rPr>
                <w:rFonts w:eastAsia="微软雅黑"/>
                <w:sz w:val="20"/>
                <w:szCs w:val="20"/>
              </w:rPr>
              <w:t xml:space="preserve">Fine with FL’s proposal. </w:t>
            </w:r>
          </w:p>
          <w:p w14:paraId="3A823757" w14:textId="70DB1846" w:rsidR="00BC7B13" w:rsidRDefault="002658FF" w:rsidP="00BC7B13">
            <w:pPr>
              <w:widowControl w:val="0"/>
              <w:snapToGrid w:val="0"/>
              <w:spacing w:before="120" w:after="120" w:line="240" w:lineRule="auto"/>
              <w:jc w:val="both"/>
              <w:rPr>
                <w:rFonts w:eastAsia="微软雅黑"/>
                <w:sz w:val="20"/>
                <w:szCs w:val="20"/>
              </w:rPr>
            </w:pPr>
            <w:r>
              <w:rPr>
                <w:rFonts w:eastAsia="微软雅黑"/>
                <w:sz w:val="20"/>
                <w:szCs w:val="20"/>
              </w:rPr>
              <w:t>Similar views with QC/Futurewei/</w:t>
            </w:r>
            <w:r w:rsidR="00CF27BB">
              <w:rPr>
                <w:rFonts w:eastAsia="微软雅黑"/>
                <w:sz w:val="20"/>
                <w:szCs w:val="20"/>
              </w:rPr>
              <w:t xml:space="preserve">Oppo </w:t>
            </w:r>
            <w:r>
              <w:rPr>
                <w:rFonts w:eastAsia="微软雅黑"/>
                <w:sz w:val="20"/>
                <w:szCs w:val="20"/>
              </w:rPr>
              <w:t>on Note1/</w:t>
            </w:r>
            <w:r w:rsidR="002949D1">
              <w:rPr>
                <w:rFonts w:eastAsia="微软雅黑"/>
                <w:sz w:val="20"/>
                <w:szCs w:val="20"/>
              </w:rPr>
              <w:t xml:space="preserve">Note 2 </w:t>
            </w:r>
            <w:r w:rsidR="00CF27BB">
              <w:rPr>
                <w:rFonts w:eastAsia="微软雅黑"/>
                <w:sz w:val="20"/>
                <w:szCs w:val="20"/>
              </w:rPr>
              <w:t>that this feature is not to change the Tx or Rx antenna</w:t>
            </w:r>
            <w:r>
              <w:rPr>
                <w:rFonts w:eastAsia="微软雅黑"/>
                <w:sz w:val="20"/>
                <w:szCs w:val="20"/>
              </w:rPr>
              <w:t>s</w:t>
            </w:r>
            <w:r w:rsidR="00CF27BB">
              <w:rPr>
                <w:rFonts w:eastAsia="微软雅黑"/>
                <w:sz w:val="20"/>
                <w:szCs w:val="20"/>
              </w:rPr>
              <w:t xml:space="preserve">, but to </w:t>
            </w:r>
            <w:r>
              <w:rPr>
                <w:rFonts w:eastAsia="微软雅黑"/>
                <w:sz w:val="20"/>
                <w:szCs w:val="20"/>
              </w:rPr>
              <w:t xml:space="preserve">change the antenna switching configuration that can achieve partial sounding to save SRS resources. </w:t>
            </w:r>
            <w:r w:rsidR="009C2192">
              <w:rPr>
                <w:rFonts w:eastAsia="微软雅黑"/>
                <w:sz w:val="20"/>
                <w:szCs w:val="20"/>
              </w:rPr>
              <w:t>Also fine with Futurewei’s wording for Note 2.</w:t>
            </w:r>
          </w:p>
          <w:p w14:paraId="43B0E9F0" w14:textId="33ED9199" w:rsidR="00CF27BB" w:rsidRDefault="009C2192" w:rsidP="00DF4857">
            <w:pPr>
              <w:widowControl w:val="0"/>
              <w:snapToGrid w:val="0"/>
              <w:spacing w:before="120" w:after="120" w:line="240" w:lineRule="auto"/>
              <w:jc w:val="both"/>
              <w:rPr>
                <w:rFonts w:eastAsia="微软雅黑"/>
                <w:sz w:val="20"/>
                <w:szCs w:val="20"/>
              </w:rPr>
            </w:pPr>
            <w:r>
              <w:rPr>
                <w:rFonts w:eastAsia="微软雅黑"/>
                <w:sz w:val="20"/>
                <w:szCs w:val="20"/>
              </w:rPr>
              <w:t xml:space="preserve">For UE reporting, UE </w:t>
            </w:r>
            <w:r w:rsidR="00BC7B13">
              <w:rPr>
                <w:rFonts w:eastAsia="微软雅黑"/>
                <w:sz w:val="20"/>
                <w:szCs w:val="20"/>
              </w:rPr>
              <w:t xml:space="preserve">can help get a more accurate DL measurement of which set of  </w:t>
            </w:r>
            <w:r>
              <w:rPr>
                <w:rFonts w:eastAsia="微软雅黑"/>
                <w:sz w:val="20"/>
                <w:szCs w:val="20"/>
              </w:rPr>
              <w:t xml:space="preserve">antenna ports </w:t>
            </w:r>
            <w:r w:rsidR="002A5339">
              <w:rPr>
                <w:rFonts w:eastAsia="微软雅黑"/>
                <w:sz w:val="20"/>
                <w:szCs w:val="20"/>
              </w:rPr>
              <w:t xml:space="preserve">having poor </w:t>
            </w:r>
            <w:r w:rsidR="007C4876">
              <w:rPr>
                <w:rFonts w:eastAsia="微软雅黑"/>
                <w:sz w:val="20"/>
                <w:szCs w:val="20"/>
              </w:rPr>
              <w:t xml:space="preserve">channel </w:t>
            </w:r>
            <w:r w:rsidR="002A5339">
              <w:rPr>
                <w:rFonts w:eastAsia="微软雅黑"/>
                <w:sz w:val="20"/>
                <w:szCs w:val="20"/>
              </w:rPr>
              <w:t>conditions that may not need to be sounded by the NW</w:t>
            </w:r>
            <w:r w:rsidR="007C4876">
              <w:rPr>
                <w:rFonts w:eastAsia="微软雅黑"/>
                <w:sz w:val="20"/>
                <w:szCs w:val="20"/>
              </w:rPr>
              <w:t xml:space="preserve"> or the set of ports having nearly equal performance </w:t>
            </w:r>
            <w:r w:rsidR="00DF4857">
              <w:rPr>
                <w:rFonts w:eastAsia="微软雅黑"/>
                <w:sz w:val="20"/>
                <w:szCs w:val="20"/>
              </w:rPr>
              <w:t xml:space="preserve">as full reception </w:t>
            </w:r>
            <w:r w:rsidR="007C4876">
              <w:rPr>
                <w:rFonts w:eastAsia="微软雅黑"/>
                <w:sz w:val="20"/>
                <w:szCs w:val="20"/>
              </w:rPr>
              <w:t xml:space="preserve"> </w:t>
            </w:r>
            <w:r w:rsidR="00DF4857">
              <w:rPr>
                <w:rFonts w:eastAsia="微软雅黑"/>
                <w:sz w:val="20"/>
                <w:szCs w:val="20"/>
              </w:rPr>
              <w:t xml:space="preserve">compared to full sounding </w:t>
            </w:r>
            <w:r w:rsidR="007C4876">
              <w:rPr>
                <w:rFonts w:eastAsia="微软雅黑"/>
                <w:sz w:val="20"/>
                <w:szCs w:val="20"/>
              </w:rPr>
              <w:t>in order to save SRS resources</w:t>
            </w:r>
            <w:r w:rsidR="002A5339">
              <w:rPr>
                <w:rFonts w:eastAsia="微软雅黑"/>
                <w:sz w:val="20"/>
                <w:szCs w:val="20"/>
              </w:rPr>
              <w:t>. And some reasons only UE knows, eg.</w:t>
            </w:r>
            <w:r w:rsidR="007C4876">
              <w:rPr>
                <w:rFonts w:eastAsia="微软雅黑"/>
                <w:sz w:val="20"/>
                <w:szCs w:val="20"/>
              </w:rPr>
              <w:t xml:space="preserve"> UE having power saving mode on, or some antennas used for other RAT, or some antennas not working</w:t>
            </w:r>
            <w:r w:rsidR="00F7244C">
              <w:rPr>
                <w:rFonts w:eastAsia="微软雅黑"/>
                <w:sz w:val="20"/>
                <w:szCs w:val="20"/>
              </w:rPr>
              <w:t xml:space="preserve"> </w:t>
            </w:r>
            <w:r w:rsidR="007C4876">
              <w:rPr>
                <w:rFonts w:eastAsia="微软雅黑"/>
                <w:sz w:val="20"/>
                <w:szCs w:val="20"/>
              </w:rPr>
              <w:t>(</w:t>
            </w:r>
            <w:r w:rsidR="00FC4137">
              <w:rPr>
                <w:rFonts w:eastAsia="微软雅黑"/>
                <w:sz w:val="20"/>
                <w:szCs w:val="20"/>
              </w:rPr>
              <w:t>eg.</w:t>
            </w:r>
            <w:r w:rsidR="007C4876">
              <w:rPr>
                <w:rFonts w:eastAsia="微软雅黑"/>
                <w:sz w:val="20"/>
                <w:szCs w:val="20"/>
              </w:rPr>
              <w:t>CPE devices…)</w:t>
            </w:r>
            <w:r w:rsidR="007C4876">
              <w:rPr>
                <w:rFonts w:eastAsia="微软雅黑" w:hint="eastAsia"/>
                <w:sz w:val="20"/>
                <w:szCs w:val="20"/>
              </w:rPr>
              <w:t>,</w:t>
            </w:r>
            <w:r w:rsidR="007C4876">
              <w:rPr>
                <w:rFonts w:eastAsia="微软雅黑"/>
                <w:sz w:val="20"/>
                <w:szCs w:val="20"/>
              </w:rPr>
              <w:t xml:space="preserve"> and this </w:t>
            </w:r>
            <w:r w:rsidR="00FC4137">
              <w:rPr>
                <w:rFonts w:eastAsia="微软雅黑"/>
                <w:sz w:val="20"/>
                <w:szCs w:val="20"/>
              </w:rPr>
              <w:t>information of preferred xTyR</w:t>
            </w:r>
            <w:r w:rsidR="007C4876">
              <w:rPr>
                <w:rFonts w:eastAsia="微软雅黑"/>
                <w:sz w:val="20"/>
                <w:szCs w:val="20"/>
              </w:rPr>
              <w:t xml:space="preserve"> can be used to assist the scheduling of </w:t>
            </w:r>
            <w:r w:rsidR="00FC4137">
              <w:rPr>
                <w:rFonts w:eastAsia="微软雅黑"/>
                <w:sz w:val="20"/>
                <w:szCs w:val="20"/>
              </w:rPr>
              <w:t xml:space="preserve">partial sounding of each UE for </w:t>
            </w:r>
            <w:r w:rsidR="007C4876">
              <w:rPr>
                <w:rFonts w:eastAsia="微软雅黑"/>
                <w:sz w:val="20"/>
                <w:szCs w:val="20"/>
              </w:rPr>
              <w:t>t</w:t>
            </w:r>
            <w:r w:rsidR="002949D1">
              <w:rPr>
                <w:rFonts w:eastAsia="微软雅黑"/>
                <w:sz w:val="20"/>
                <w:szCs w:val="20"/>
              </w:rPr>
              <w:t xml:space="preserve">he NW. </w:t>
            </w:r>
          </w:p>
        </w:tc>
      </w:tr>
      <w:tr w:rsidR="00E70C01" w14:paraId="1A68EF11" w14:textId="77777777" w:rsidTr="00BC3B4C">
        <w:tc>
          <w:tcPr>
            <w:tcW w:w="2405" w:type="dxa"/>
          </w:tcPr>
          <w:p w14:paraId="35066B19" w14:textId="54EE78BB" w:rsidR="00E70C01" w:rsidRDefault="00E70C01" w:rsidP="008C42C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6C92CE8D" w14:textId="77777777" w:rsidR="00E70C01" w:rsidRDefault="00E70C01" w:rsidP="00E70C01">
            <w:pPr>
              <w:widowControl w:val="0"/>
              <w:snapToGrid w:val="0"/>
              <w:spacing w:before="120" w:after="120" w:line="240" w:lineRule="auto"/>
              <w:rPr>
                <w:rFonts w:eastAsia="MS Mincho"/>
                <w:sz w:val="20"/>
                <w:szCs w:val="20"/>
                <w:lang w:eastAsia="ja-JP"/>
              </w:rPr>
            </w:pPr>
            <w:r>
              <w:rPr>
                <w:rFonts w:eastAsia="MS Mincho"/>
                <w:sz w:val="20"/>
                <w:szCs w:val="20"/>
                <w:lang w:eastAsia="ja-JP"/>
              </w:rPr>
              <w:t>Do not support the FL proposal.</w:t>
            </w:r>
          </w:p>
          <w:p w14:paraId="570AFA7F"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1. For aperiodic SRS, the DCI based solution should be supported, which is more important. Introducing MAC-CE to indicate some resources just introduce additional signaling overhead and is</w:t>
            </w:r>
            <w:r w:rsidRPr="00391067">
              <w:rPr>
                <w:rFonts w:eastAsia="微软雅黑"/>
                <w:sz w:val="20"/>
                <w:szCs w:val="20"/>
              </w:rPr>
              <w:t xml:space="preserve"> not be sufficient to satisfy the timing of aperiodic SRS</w:t>
            </w:r>
            <w:r>
              <w:rPr>
                <w:rFonts w:eastAsia="微软雅黑"/>
                <w:sz w:val="20"/>
                <w:szCs w:val="20"/>
              </w:rPr>
              <w:t>.</w:t>
            </w:r>
          </w:p>
          <w:p w14:paraId="5B38BCF7"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T</w:t>
            </w:r>
            <w:r w:rsidRPr="00EC65D2">
              <w:rPr>
                <w:rFonts w:eastAsia="微软雅黑"/>
                <w:sz w:val="20"/>
                <w:szCs w:val="20"/>
              </w:rPr>
              <w:t xml:space="preserve">he switching between xTyR could be achieved by associating different trigger state with the </w:t>
            </w:r>
            <w:r>
              <w:rPr>
                <w:rFonts w:eastAsia="微软雅黑"/>
                <w:sz w:val="20"/>
                <w:szCs w:val="20"/>
              </w:rPr>
              <w:t xml:space="preserve">aperiodic </w:t>
            </w:r>
            <w:r w:rsidRPr="00EC65D2">
              <w:rPr>
                <w:rFonts w:eastAsia="微软雅黑"/>
                <w:sz w:val="20"/>
                <w:szCs w:val="20"/>
              </w:rPr>
              <w:t>SRS resource sets for corresponding xTyR</w:t>
            </w:r>
            <w:r>
              <w:rPr>
                <w:rFonts w:eastAsia="微软雅黑"/>
                <w:sz w:val="20"/>
                <w:szCs w:val="20"/>
              </w:rPr>
              <w:t>.</w:t>
            </w:r>
            <w:r w:rsidRPr="00EC65D2">
              <w:rPr>
                <w:rFonts w:eastAsia="微软雅黑"/>
                <w:sz w:val="20"/>
                <w:szCs w:val="20"/>
              </w:rPr>
              <w:t xml:space="preserve"> For example, trigger state #1 could be associated with SRS set #A for 2T4R, and trigger state #2 could be associated with SRS set #B for 1T2R.</w:t>
            </w:r>
          </w:p>
          <w:p w14:paraId="2AB63FFA"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The spec impact is much less and there is no need to introduce new DCI field.</w:t>
            </w:r>
          </w:p>
          <w:p w14:paraId="2CC1110B"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2. For periodic SRS, we don’t see the need to have MAC-CE based solution at all. The RRC reconfiguration is sufficient.</w:t>
            </w:r>
          </w:p>
          <w:p w14:paraId="05B7A7D2"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3. Regarding semi-persistent SRS, it has been agreed that two semi-persistent SRS resource sets could be supported. Therefore, the existing MAC-CE to activate/deactivate semi-persistent SRS can be used to enable flexible switching between xTyR.</w:t>
            </w:r>
          </w:p>
          <w:p w14:paraId="71ADC813"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For example, the UE could be configured with one semi-persistent resource set for 2T4R and another semi-persistent SRS resource set for 1T2R. In this way, the gNB can use the existing MAC-CE to activate corresponding semi-persistent SRS resource set for 1T2R or 2T4R operation.</w:t>
            </w:r>
          </w:p>
          <w:p w14:paraId="32E18839"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With the existing MAC-CE, there is no need to introduce additional application timing for MAC-CE activation.</w:t>
            </w:r>
          </w:p>
          <w:p w14:paraId="1133CE59"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 xml:space="preserve">Comparing with introducing new MAC-CE, re-using the existing MAC-CE is the </w:t>
            </w:r>
            <w:r>
              <w:rPr>
                <w:rFonts w:eastAsia="微软雅黑"/>
                <w:sz w:val="20"/>
                <w:szCs w:val="20"/>
              </w:rPr>
              <w:lastRenderedPageBreak/>
              <w:t>simplest way and has minimum spec impact. In addition, re-using the existing MAC-CE can also support changing the number of ports of SRS.</w:t>
            </w:r>
          </w:p>
          <w:p w14:paraId="0B7FE56E"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4. Regarding the UE reporting of preferred antenna switching configuration via MAC-CE, what’s the condition to trigger the reporting and how often to report it?</w:t>
            </w:r>
          </w:p>
          <w:p w14:paraId="4491702C"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5. Some company mentioned the proposal is for power saving, but the proposal doesn’t allow to change the number of Tx. We really doubt on the benefit for power saving, since the Tx consume more power than Rx.</w:t>
            </w:r>
          </w:p>
          <w:p w14:paraId="1A891F34" w14:textId="77777777" w:rsidR="00E70C01" w:rsidRDefault="00E70C01" w:rsidP="00E70C01">
            <w:pPr>
              <w:widowControl w:val="0"/>
              <w:snapToGrid w:val="0"/>
              <w:spacing w:before="120" w:after="120" w:line="240" w:lineRule="auto"/>
              <w:rPr>
                <w:rFonts w:eastAsia="微软雅黑"/>
                <w:sz w:val="20"/>
                <w:szCs w:val="20"/>
              </w:rPr>
            </w:pPr>
            <w:r>
              <w:rPr>
                <w:rFonts w:eastAsia="微软雅黑"/>
                <w:sz w:val="20"/>
                <w:szCs w:val="20"/>
              </w:rPr>
              <w:t>6. Given this is the last meeting, we think we should go with the way with less spec impact.</w:t>
            </w:r>
          </w:p>
          <w:p w14:paraId="197ED1DA" w14:textId="77777777" w:rsidR="00E70C01" w:rsidRDefault="00E70C01" w:rsidP="00E70C01">
            <w:pPr>
              <w:widowControl w:val="0"/>
              <w:snapToGrid w:val="0"/>
              <w:spacing w:before="120" w:after="120" w:line="240" w:lineRule="auto"/>
              <w:rPr>
                <w:rFonts w:eastAsia="MS Mincho"/>
                <w:sz w:val="20"/>
                <w:szCs w:val="20"/>
                <w:lang w:eastAsia="ja-JP"/>
              </w:rPr>
            </w:pPr>
            <w:r>
              <w:rPr>
                <w:rFonts w:eastAsia="MS Mincho"/>
                <w:sz w:val="20"/>
                <w:szCs w:val="20"/>
                <w:lang w:eastAsia="ja-JP"/>
              </w:rPr>
              <w:t>Therefore, we have the following proposal:</w:t>
            </w:r>
          </w:p>
          <w:p w14:paraId="3145685F" w14:textId="77777777" w:rsidR="00E70C01" w:rsidRPr="00743BFD" w:rsidRDefault="00E70C01" w:rsidP="00E70C01">
            <w:pPr>
              <w:widowControl w:val="0"/>
              <w:snapToGrid w:val="0"/>
              <w:spacing w:before="120" w:after="120" w:line="240" w:lineRule="auto"/>
              <w:rPr>
                <w:rFonts w:eastAsia="MS Mincho"/>
                <w:b/>
                <w:bCs/>
                <w:i/>
                <w:iCs/>
                <w:sz w:val="20"/>
                <w:szCs w:val="20"/>
                <w:lang w:eastAsia="ja-JP"/>
              </w:rPr>
            </w:pPr>
            <w:r w:rsidRPr="00743BFD">
              <w:rPr>
                <w:rFonts w:eastAsia="MS Mincho"/>
                <w:b/>
                <w:bCs/>
                <w:i/>
                <w:iCs/>
                <w:sz w:val="20"/>
                <w:szCs w:val="20"/>
                <w:lang w:eastAsia="ja-JP"/>
              </w:rPr>
              <w:t>Proposal:</w:t>
            </w:r>
          </w:p>
          <w:p w14:paraId="4EC1C5A0" w14:textId="77777777" w:rsidR="00E70C01" w:rsidRPr="00743BFD" w:rsidRDefault="00E70C01" w:rsidP="00E70C01">
            <w:pPr>
              <w:pStyle w:val="aff"/>
              <w:widowControl w:val="0"/>
              <w:numPr>
                <w:ilvl w:val="0"/>
                <w:numId w:val="23"/>
              </w:numPr>
              <w:snapToGrid w:val="0"/>
              <w:spacing w:before="120" w:after="120" w:line="240" w:lineRule="auto"/>
              <w:rPr>
                <w:rFonts w:eastAsia="MS Mincho"/>
                <w:i/>
                <w:iCs/>
                <w:sz w:val="20"/>
                <w:szCs w:val="20"/>
                <w:lang w:eastAsia="ja-JP"/>
              </w:rPr>
            </w:pPr>
            <w:r w:rsidRPr="00743BFD">
              <w:rPr>
                <w:rFonts w:eastAsia="MS Mincho"/>
                <w:i/>
                <w:iCs/>
                <w:sz w:val="20"/>
                <w:szCs w:val="20"/>
                <w:lang w:eastAsia="ja-JP"/>
              </w:rPr>
              <w:t xml:space="preserve">For antenna switching </w:t>
            </w:r>
            <w:r>
              <w:rPr>
                <w:rFonts w:eastAsia="MS Mincho"/>
                <w:i/>
                <w:iCs/>
                <w:sz w:val="20"/>
                <w:szCs w:val="20"/>
                <w:lang w:eastAsia="ja-JP"/>
              </w:rPr>
              <w:t xml:space="preserve">with </w:t>
            </w:r>
            <w:r w:rsidRPr="00743BFD">
              <w:rPr>
                <w:rFonts w:eastAsia="MS Mincho"/>
                <w:i/>
                <w:iCs/>
                <w:sz w:val="20"/>
                <w:szCs w:val="20"/>
                <w:lang w:eastAsia="ja-JP"/>
              </w:rPr>
              <w:t xml:space="preserve">aperiodic SRS, DCI </w:t>
            </w:r>
            <w:r>
              <w:rPr>
                <w:rFonts w:eastAsia="MS Mincho"/>
                <w:i/>
                <w:iCs/>
                <w:sz w:val="20"/>
                <w:szCs w:val="20"/>
                <w:lang w:eastAsia="ja-JP"/>
              </w:rPr>
              <w:t>is</w:t>
            </w:r>
            <w:r w:rsidRPr="00743BFD">
              <w:rPr>
                <w:rFonts w:eastAsia="MS Mincho"/>
                <w:i/>
                <w:iCs/>
                <w:sz w:val="20"/>
                <w:szCs w:val="20"/>
                <w:lang w:eastAsia="ja-JP"/>
              </w:rPr>
              <w:t xml:space="preserve"> used to switch between different xTyR</w:t>
            </w:r>
          </w:p>
          <w:p w14:paraId="7AC75F0B" w14:textId="77777777" w:rsidR="00E70C01" w:rsidRPr="00391067" w:rsidRDefault="00E70C01" w:rsidP="00E70C01">
            <w:pPr>
              <w:pStyle w:val="aff"/>
              <w:widowControl w:val="0"/>
              <w:numPr>
                <w:ilvl w:val="1"/>
                <w:numId w:val="23"/>
              </w:numPr>
              <w:snapToGrid w:val="0"/>
              <w:spacing w:before="120" w:after="120" w:line="240" w:lineRule="auto"/>
              <w:rPr>
                <w:rFonts w:eastAsia="MS Mincho"/>
                <w:sz w:val="20"/>
                <w:szCs w:val="20"/>
                <w:lang w:eastAsia="ja-JP"/>
              </w:rPr>
            </w:pPr>
            <w:r w:rsidRPr="00743BFD">
              <w:rPr>
                <w:rFonts w:eastAsia="MS Mincho"/>
                <w:i/>
                <w:iCs/>
                <w:sz w:val="20"/>
                <w:szCs w:val="20"/>
                <w:lang w:eastAsia="ja-JP"/>
              </w:rPr>
              <w:t>The aperiodic SRS resource sets for different xTyR are associated with different trigger state</w:t>
            </w:r>
          </w:p>
          <w:p w14:paraId="4D96139E" w14:textId="77777777" w:rsidR="00E70C01" w:rsidRPr="00246DFA" w:rsidRDefault="00E70C01" w:rsidP="00E70C01">
            <w:pPr>
              <w:pStyle w:val="aff"/>
              <w:widowControl w:val="0"/>
              <w:numPr>
                <w:ilvl w:val="1"/>
                <w:numId w:val="23"/>
              </w:numPr>
              <w:snapToGrid w:val="0"/>
              <w:spacing w:before="120" w:after="120" w:line="240" w:lineRule="auto"/>
              <w:rPr>
                <w:rFonts w:eastAsia="MS Mincho"/>
                <w:sz w:val="20"/>
                <w:szCs w:val="20"/>
                <w:lang w:eastAsia="ja-JP"/>
              </w:rPr>
            </w:pPr>
            <w:r w:rsidRPr="00743BFD">
              <w:rPr>
                <w:rFonts w:eastAsia="MS Mincho"/>
                <w:i/>
                <w:iCs/>
                <w:sz w:val="20"/>
                <w:szCs w:val="20"/>
                <w:lang w:eastAsia="ja-JP"/>
              </w:rPr>
              <w:t>No new DCI field is needed</w:t>
            </w:r>
          </w:p>
          <w:p w14:paraId="52477539" w14:textId="77777777" w:rsidR="00E70C01" w:rsidRDefault="00E70C01" w:rsidP="00CF27BB">
            <w:pPr>
              <w:widowControl w:val="0"/>
              <w:snapToGrid w:val="0"/>
              <w:spacing w:before="120" w:after="120" w:line="240" w:lineRule="auto"/>
              <w:jc w:val="both"/>
              <w:rPr>
                <w:rFonts w:eastAsia="微软雅黑"/>
                <w:sz w:val="20"/>
                <w:szCs w:val="20"/>
              </w:rPr>
            </w:pPr>
          </w:p>
        </w:tc>
      </w:tr>
      <w:tr w:rsidR="00B544BE" w14:paraId="54FCB040" w14:textId="77777777" w:rsidTr="00BC3B4C">
        <w:tc>
          <w:tcPr>
            <w:tcW w:w="2405" w:type="dxa"/>
          </w:tcPr>
          <w:p w14:paraId="68D3A49F" w14:textId="570F402E" w:rsidR="00B544BE" w:rsidRDefault="00B544BE" w:rsidP="00B544BE">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S</w:t>
            </w:r>
            <w:r>
              <w:rPr>
                <w:rFonts w:eastAsiaTheme="minorEastAsia"/>
                <w:sz w:val="20"/>
                <w:szCs w:val="20"/>
              </w:rPr>
              <w:t>preadtrum</w:t>
            </w:r>
          </w:p>
        </w:tc>
        <w:tc>
          <w:tcPr>
            <w:tcW w:w="6945" w:type="dxa"/>
          </w:tcPr>
          <w:p w14:paraId="1A5F4C3E" w14:textId="7F1E1181" w:rsidR="00B544BE" w:rsidRDefault="00B544BE" w:rsidP="00B544BE">
            <w:pPr>
              <w:widowControl w:val="0"/>
              <w:snapToGrid w:val="0"/>
              <w:spacing w:before="120" w:after="120" w:line="240" w:lineRule="auto"/>
              <w:rPr>
                <w:rFonts w:eastAsia="MS Mincho"/>
                <w:sz w:val="20"/>
                <w:szCs w:val="20"/>
                <w:lang w:eastAsia="ja-JP"/>
              </w:rPr>
            </w:pPr>
            <w:r>
              <w:rPr>
                <w:rFonts w:eastAsiaTheme="minorEastAsia" w:hint="eastAsia"/>
                <w:sz w:val="20"/>
                <w:szCs w:val="20"/>
              </w:rPr>
              <w:t>W</w:t>
            </w:r>
            <w:r>
              <w:rPr>
                <w:rFonts w:eastAsiaTheme="minorEastAsia"/>
                <w:sz w:val="20"/>
                <w:szCs w:val="20"/>
              </w:rPr>
              <w:t>e are fine with FL proposal.</w:t>
            </w:r>
          </w:p>
        </w:tc>
      </w:tr>
      <w:tr w:rsidR="00853814" w14:paraId="34448349" w14:textId="77777777" w:rsidTr="00BC3B4C">
        <w:tc>
          <w:tcPr>
            <w:tcW w:w="2405" w:type="dxa"/>
          </w:tcPr>
          <w:p w14:paraId="16A260CD" w14:textId="5F969E35" w:rsidR="00853814" w:rsidRDefault="00853814" w:rsidP="00853814">
            <w:pPr>
              <w:widowControl w:val="0"/>
              <w:snapToGrid w:val="0"/>
              <w:spacing w:before="120" w:after="120" w:line="240" w:lineRule="auto"/>
              <w:rPr>
                <w:rFonts w:eastAsiaTheme="minorEastAsia"/>
                <w:sz w:val="20"/>
                <w:szCs w:val="20"/>
              </w:rPr>
            </w:pPr>
            <w:r>
              <w:rPr>
                <w:rFonts w:eastAsia="微软雅黑" w:hint="eastAsia"/>
                <w:sz w:val="20"/>
                <w:szCs w:val="20"/>
              </w:rPr>
              <w:t>v</w:t>
            </w:r>
            <w:r>
              <w:rPr>
                <w:rFonts w:eastAsia="微软雅黑"/>
                <w:sz w:val="20"/>
                <w:szCs w:val="20"/>
              </w:rPr>
              <w:t>ivo</w:t>
            </w:r>
          </w:p>
        </w:tc>
        <w:tc>
          <w:tcPr>
            <w:tcW w:w="6945" w:type="dxa"/>
          </w:tcPr>
          <w:p w14:paraId="30404B78" w14:textId="77777777" w:rsidR="00853814" w:rsidRDefault="00853814" w:rsidP="00853814">
            <w:pPr>
              <w:widowControl w:val="0"/>
              <w:snapToGrid w:val="0"/>
              <w:spacing w:before="120" w:after="120" w:line="240" w:lineRule="auto"/>
              <w:jc w:val="both"/>
              <w:rPr>
                <w:rFonts w:eastAsia="微软雅黑"/>
                <w:sz w:val="20"/>
                <w:szCs w:val="20"/>
              </w:rPr>
            </w:pPr>
            <w:r>
              <w:rPr>
                <w:rFonts w:eastAsia="微软雅黑"/>
                <w:sz w:val="20"/>
                <w:szCs w:val="20"/>
              </w:rPr>
              <w:t>We think flexible antenna switching impacts on current MAC CE application timing, if MAC CE signaling is supported for dynamic indication additional timing relaxation should be considered. Otherwise, we don’t support the whole proposal.</w:t>
            </w:r>
          </w:p>
          <w:p w14:paraId="2D9C09DF" w14:textId="77777777" w:rsidR="00853814" w:rsidRDefault="00853814" w:rsidP="00853814">
            <w:pPr>
              <w:widowControl w:val="0"/>
              <w:snapToGrid w:val="0"/>
              <w:spacing w:before="120" w:after="120" w:line="240" w:lineRule="auto"/>
              <w:jc w:val="both"/>
              <w:rPr>
                <w:rFonts w:eastAsia="微软雅黑"/>
                <w:sz w:val="20"/>
                <w:szCs w:val="20"/>
              </w:rPr>
            </w:pPr>
            <w:r>
              <w:rPr>
                <w:rFonts w:eastAsia="微软雅黑"/>
                <w:sz w:val="20"/>
                <w:szCs w:val="20"/>
              </w:rPr>
              <w:t>Assume a UE with below RF architecture-A supports (2T4R-1T4R-1T2R).</w:t>
            </w:r>
          </w:p>
          <w:p w14:paraId="56336A3B" w14:textId="77777777" w:rsidR="00853814" w:rsidRDefault="00853814" w:rsidP="00853814">
            <w:pPr>
              <w:widowControl w:val="0"/>
              <w:snapToGrid w:val="0"/>
              <w:spacing w:before="120" w:after="120" w:line="240" w:lineRule="auto"/>
              <w:jc w:val="center"/>
              <w:rPr>
                <w:rFonts w:eastAsia="微软雅黑"/>
                <w:sz w:val="20"/>
                <w:szCs w:val="20"/>
              </w:rPr>
            </w:pPr>
            <w:r w:rsidRPr="00F04BB7">
              <w:rPr>
                <w:rFonts w:eastAsia="微软雅黑"/>
                <w:noProof/>
                <w:sz w:val="20"/>
                <w:szCs w:val="20"/>
              </w:rPr>
              <w:drawing>
                <wp:inline distT="0" distB="0" distL="0" distR="0" wp14:anchorId="4A6B97D8" wp14:editId="1CAD0393">
                  <wp:extent cx="2081284" cy="227696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02967" cy="2300682"/>
                          </a:xfrm>
                          <a:prstGeom prst="rect">
                            <a:avLst/>
                          </a:prstGeom>
                        </pic:spPr>
                      </pic:pic>
                    </a:graphicData>
                  </a:graphic>
                </wp:inline>
              </w:drawing>
            </w:r>
          </w:p>
          <w:p w14:paraId="0D7F3872" w14:textId="77777777" w:rsidR="00853814" w:rsidRPr="003A348D" w:rsidRDefault="00853814" w:rsidP="00853814">
            <w:pPr>
              <w:widowControl w:val="0"/>
              <w:snapToGrid w:val="0"/>
              <w:spacing w:before="120" w:after="120" w:line="240" w:lineRule="auto"/>
              <w:jc w:val="center"/>
              <w:rPr>
                <w:rFonts w:eastAsia="微软雅黑"/>
                <w:b/>
                <w:sz w:val="20"/>
                <w:szCs w:val="20"/>
              </w:rPr>
            </w:pPr>
            <w:r w:rsidRPr="003A348D">
              <w:rPr>
                <w:rFonts w:eastAsia="微软雅黑"/>
                <w:b/>
                <w:sz w:val="20"/>
                <w:szCs w:val="20"/>
              </w:rPr>
              <w:t>RF architecture-A</w:t>
            </w:r>
          </w:p>
          <w:p w14:paraId="64A52D2D" w14:textId="77777777" w:rsidR="00853814" w:rsidRDefault="00853814" w:rsidP="00853814">
            <w:pPr>
              <w:widowControl w:val="0"/>
              <w:snapToGrid w:val="0"/>
              <w:spacing w:before="120" w:after="120" w:line="240" w:lineRule="auto"/>
              <w:jc w:val="both"/>
              <w:rPr>
                <w:rFonts w:eastAsia="微软雅黑"/>
                <w:sz w:val="20"/>
                <w:szCs w:val="20"/>
              </w:rPr>
            </w:pPr>
            <w:r>
              <w:rPr>
                <w:rFonts w:eastAsia="微软雅黑" w:hint="eastAsia"/>
                <w:sz w:val="20"/>
                <w:szCs w:val="20"/>
              </w:rPr>
              <w:t>If</w:t>
            </w:r>
            <w:r>
              <w:rPr>
                <w:rFonts w:eastAsia="微软雅黑"/>
                <w:sz w:val="20"/>
                <w:szCs w:val="20"/>
              </w:rPr>
              <w:t xml:space="preserve"> the UE has been configured 1T2R by RRC, 1T2R switching to 1T4R in by MAC CE in current timing could be sufficient in above figure.</w:t>
            </w:r>
          </w:p>
          <w:p w14:paraId="2FC3074B" w14:textId="77777777" w:rsidR="00853814" w:rsidRDefault="00853814" w:rsidP="00853814">
            <w:pPr>
              <w:widowControl w:val="0"/>
              <w:snapToGrid w:val="0"/>
              <w:spacing w:before="120" w:after="120" w:line="240" w:lineRule="auto"/>
              <w:jc w:val="both"/>
              <w:rPr>
                <w:rFonts w:eastAsia="微软雅黑"/>
                <w:sz w:val="20"/>
                <w:szCs w:val="20"/>
              </w:rPr>
            </w:pPr>
            <w:r>
              <w:rPr>
                <w:rFonts w:eastAsia="微软雅黑" w:hint="eastAsia"/>
                <w:sz w:val="20"/>
                <w:szCs w:val="20"/>
              </w:rPr>
              <w:t>H</w:t>
            </w:r>
            <w:r>
              <w:rPr>
                <w:rFonts w:eastAsia="微软雅黑"/>
                <w:sz w:val="20"/>
                <w:szCs w:val="20"/>
              </w:rPr>
              <w:t>owever, assume RF architecture-B that a UE only supports 1T4R-1T2R, and due to power restriction, 2T4R is not supported.</w:t>
            </w:r>
          </w:p>
          <w:p w14:paraId="67FB89F5" w14:textId="77777777" w:rsidR="00853814" w:rsidRDefault="00853814" w:rsidP="00853814">
            <w:pPr>
              <w:widowControl w:val="0"/>
              <w:snapToGrid w:val="0"/>
              <w:spacing w:before="120" w:after="120" w:line="240" w:lineRule="auto"/>
              <w:jc w:val="center"/>
              <w:rPr>
                <w:rFonts w:eastAsia="微软雅黑"/>
                <w:sz w:val="20"/>
                <w:szCs w:val="20"/>
              </w:rPr>
            </w:pPr>
            <w:r w:rsidRPr="008512E0">
              <w:rPr>
                <w:rFonts w:eastAsia="微软雅黑"/>
                <w:noProof/>
                <w:sz w:val="20"/>
                <w:szCs w:val="20"/>
              </w:rPr>
              <w:lastRenderedPageBreak/>
              <w:drawing>
                <wp:inline distT="0" distB="0" distL="0" distR="0" wp14:anchorId="346EEA88" wp14:editId="1E282BDD">
                  <wp:extent cx="1960075" cy="2111073"/>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76136" cy="2128371"/>
                          </a:xfrm>
                          <a:prstGeom prst="rect">
                            <a:avLst/>
                          </a:prstGeom>
                        </pic:spPr>
                      </pic:pic>
                    </a:graphicData>
                  </a:graphic>
                </wp:inline>
              </w:drawing>
            </w:r>
          </w:p>
          <w:p w14:paraId="37E8614F" w14:textId="77777777" w:rsidR="00853814" w:rsidRPr="003A348D" w:rsidRDefault="00853814" w:rsidP="00853814">
            <w:pPr>
              <w:widowControl w:val="0"/>
              <w:snapToGrid w:val="0"/>
              <w:spacing w:before="120" w:after="120" w:line="240" w:lineRule="auto"/>
              <w:jc w:val="center"/>
              <w:rPr>
                <w:rFonts w:eastAsia="微软雅黑"/>
                <w:b/>
                <w:sz w:val="20"/>
                <w:szCs w:val="20"/>
              </w:rPr>
            </w:pPr>
            <w:r w:rsidRPr="003A348D">
              <w:rPr>
                <w:rFonts w:eastAsia="微软雅黑"/>
                <w:b/>
                <w:sz w:val="20"/>
                <w:szCs w:val="20"/>
              </w:rPr>
              <w:t>RF architecture-</w:t>
            </w:r>
            <w:r>
              <w:rPr>
                <w:rFonts w:eastAsia="微软雅黑"/>
                <w:b/>
                <w:sz w:val="20"/>
                <w:szCs w:val="20"/>
              </w:rPr>
              <w:t>B</w:t>
            </w:r>
          </w:p>
          <w:p w14:paraId="68E9DD5A" w14:textId="77777777" w:rsidR="00853814" w:rsidRDefault="00853814" w:rsidP="00853814">
            <w:pPr>
              <w:widowControl w:val="0"/>
              <w:snapToGrid w:val="0"/>
              <w:spacing w:before="120" w:after="120" w:line="240" w:lineRule="auto"/>
              <w:jc w:val="both"/>
              <w:rPr>
                <w:rFonts w:eastAsia="微软雅黑"/>
                <w:sz w:val="20"/>
                <w:szCs w:val="20"/>
              </w:rPr>
            </w:pPr>
            <w:r>
              <w:rPr>
                <w:rFonts w:eastAsia="微软雅黑"/>
                <w:sz w:val="20"/>
                <w:szCs w:val="20"/>
              </w:rPr>
              <w:t>Similarly, UE has been configured 1T2R by RRC. If the UE receives an activation command to 1T4R, as a consequence, Tx chain 2 will be activated after HARQ-ACK transmission corresponding to the MAC CE, and the activation time for achieving 1T4R in this architecture is much larger than that of in RF architecture-B.</w:t>
            </w:r>
          </w:p>
          <w:p w14:paraId="6E6859A8" w14:textId="6EDDB4BD" w:rsidR="00853814" w:rsidRDefault="00853814" w:rsidP="00853814">
            <w:pPr>
              <w:widowControl w:val="0"/>
              <w:snapToGrid w:val="0"/>
              <w:spacing w:before="120" w:after="120" w:line="240" w:lineRule="auto"/>
              <w:rPr>
                <w:rFonts w:eastAsiaTheme="minorEastAsia"/>
                <w:sz w:val="20"/>
                <w:szCs w:val="20"/>
              </w:rPr>
            </w:pPr>
            <w:r>
              <w:rPr>
                <w:rFonts w:eastAsia="微软雅黑"/>
                <w:sz w:val="20"/>
                <w:szCs w:val="20"/>
              </w:rPr>
              <w:t xml:space="preserve">There are variety of UE RF implementations, and for certain implementation extra timing relaxation is necessary. Thus, we support to keep new application time and which could be a </w:t>
            </w:r>
            <w:r>
              <w:rPr>
                <w:rFonts w:eastAsia="微软雅黑" w:hint="eastAsia"/>
                <w:sz w:val="20"/>
                <w:szCs w:val="20"/>
              </w:rPr>
              <w:t>UE</w:t>
            </w:r>
            <w:r>
              <w:rPr>
                <w:rFonts w:eastAsia="微软雅黑"/>
                <w:sz w:val="20"/>
                <w:szCs w:val="20"/>
              </w:rPr>
              <w:t xml:space="preserve"> capability. </w:t>
            </w:r>
          </w:p>
        </w:tc>
      </w:tr>
      <w:tr w:rsidR="00853678" w14:paraId="006A6050" w14:textId="77777777" w:rsidTr="00BC3B4C">
        <w:tc>
          <w:tcPr>
            <w:tcW w:w="2405" w:type="dxa"/>
          </w:tcPr>
          <w:p w14:paraId="4B56868C" w14:textId="70A91E3D" w:rsidR="00853678" w:rsidRDefault="00853678" w:rsidP="00853814">
            <w:pPr>
              <w:widowControl w:val="0"/>
              <w:snapToGrid w:val="0"/>
              <w:spacing w:before="120" w:after="120" w:line="240" w:lineRule="auto"/>
              <w:rPr>
                <w:rFonts w:eastAsia="微软雅黑"/>
                <w:sz w:val="20"/>
                <w:szCs w:val="20"/>
              </w:rPr>
            </w:pPr>
            <w:r>
              <w:rPr>
                <w:rFonts w:eastAsiaTheme="minorEastAsia" w:hint="eastAsia"/>
                <w:sz w:val="20"/>
                <w:szCs w:val="20"/>
              </w:rPr>
              <w:lastRenderedPageBreak/>
              <w:t>CATT</w:t>
            </w:r>
          </w:p>
        </w:tc>
        <w:tc>
          <w:tcPr>
            <w:tcW w:w="6945" w:type="dxa"/>
          </w:tcPr>
          <w:p w14:paraId="5174944E" w14:textId="22F9F725" w:rsidR="00853678" w:rsidRDefault="00853678" w:rsidP="00853814">
            <w:pPr>
              <w:widowControl w:val="0"/>
              <w:snapToGrid w:val="0"/>
              <w:spacing w:before="120" w:after="120" w:line="240" w:lineRule="auto"/>
              <w:jc w:val="both"/>
              <w:rPr>
                <w:rFonts w:eastAsia="微软雅黑"/>
                <w:sz w:val="20"/>
                <w:szCs w:val="20"/>
              </w:rPr>
            </w:pPr>
            <w:r>
              <w:rPr>
                <w:rFonts w:eastAsiaTheme="minorEastAsia" w:hint="eastAsia"/>
                <w:sz w:val="20"/>
                <w:szCs w:val="20"/>
              </w:rPr>
              <w:t xml:space="preserve">Similar view as Intel that </w:t>
            </w:r>
            <w:r>
              <w:rPr>
                <w:rFonts w:eastAsia="微软雅黑"/>
                <w:sz w:val="20"/>
                <w:szCs w:val="20"/>
              </w:rPr>
              <w:t>DCI based solution should be supported</w:t>
            </w:r>
            <w:r>
              <w:rPr>
                <w:rFonts w:eastAsiaTheme="minorEastAsia" w:hint="eastAsia"/>
                <w:sz w:val="20"/>
                <w:szCs w:val="20"/>
              </w:rPr>
              <w:t>. Intel</w:t>
            </w:r>
            <w:r>
              <w:rPr>
                <w:rFonts w:eastAsiaTheme="minorEastAsia"/>
                <w:sz w:val="20"/>
                <w:szCs w:val="20"/>
              </w:rPr>
              <w:t>’</w:t>
            </w:r>
            <w:r>
              <w:rPr>
                <w:rFonts w:eastAsiaTheme="minorEastAsia" w:hint="eastAsia"/>
                <w:sz w:val="20"/>
                <w:szCs w:val="20"/>
              </w:rPr>
              <w:t>s proposal is acceptable to us.</w:t>
            </w:r>
          </w:p>
        </w:tc>
      </w:tr>
      <w:tr w:rsidR="0043285B" w:rsidRPr="007F5738" w14:paraId="690A5964" w14:textId="77777777" w:rsidTr="0043285B">
        <w:tc>
          <w:tcPr>
            <w:tcW w:w="2405" w:type="dxa"/>
          </w:tcPr>
          <w:p w14:paraId="702919C3" w14:textId="77777777" w:rsidR="0043285B" w:rsidRDefault="0043285B"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73CE4C8A" w14:textId="77777777" w:rsidR="0043285B" w:rsidRDefault="0043285B" w:rsidP="00D538E1">
            <w:pPr>
              <w:widowControl w:val="0"/>
              <w:snapToGrid w:val="0"/>
              <w:spacing w:before="120" w:after="120" w:line="240" w:lineRule="auto"/>
              <w:rPr>
                <w:rFonts w:eastAsia="微软雅黑"/>
                <w:sz w:val="20"/>
                <w:szCs w:val="20"/>
              </w:rPr>
            </w:pPr>
            <w:r>
              <w:rPr>
                <w:rFonts w:eastAsia="微软雅黑"/>
                <w:sz w:val="20"/>
                <w:szCs w:val="20"/>
              </w:rPr>
              <w:t>Agree with Docomo and Ericsson that further clarification is needed when both Note 1 and 2 are applied.</w:t>
            </w:r>
          </w:p>
          <w:p w14:paraId="4C5B5054" w14:textId="77777777" w:rsidR="0043285B" w:rsidRDefault="0043285B" w:rsidP="00D538E1">
            <w:pPr>
              <w:widowControl w:val="0"/>
              <w:snapToGrid w:val="0"/>
              <w:spacing w:before="120" w:after="120" w:line="240" w:lineRule="auto"/>
              <w:rPr>
                <w:rFonts w:eastAsia="微软雅黑"/>
                <w:sz w:val="20"/>
                <w:szCs w:val="20"/>
              </w:rPr>
            </w:pPr>
            <w:r>
              <w:rPr>
                <w:rFonts w:eastAsia="微软雅黑"/>
                <w:sz w:val="20"/>
                <w:szCs w:val="20"/>
              </w:rPr>
              <w:t>Regarding to new application timing, we do not see need for it</w:t>
            </w:r>
          </w:p>
          <w:p w14:paraId="66258CA4" w14:textId="77777777" w:rsidR="0043285B" w:rsidRDefault="0043285B" w:rsidP="00D538E1">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hether to change MAC CE to DCI: MAC CE</w:t>
            </w:r>
          </w:p>
          <w:p w14:paraId="49915F85" w14:textId="77777777" w:rsidR="0043285B" w:rsidRPr="007F5738" w:rsidRDefault="0043285B" w:rsidP="00D538E1">
            <w:pPr>
              <w:widowControl w:val="0"/>
              <w:snapToGrid w:val="0"/>
              <w:spacing w:before="120" w:after="120" w:line="240" w:lineRule="auto"/>
              <w:rPr>
                <w:rFonts w:eastAsia="微软雅黑"/>
                <w:sz w:val="20"/>
                <w:szCs w:val="20"/>
              </w:rPr>
            </w:pPr>
            <w:r>
              <w:rPr>
                <w:rFonts w:eastAsia="微软雅黑"/>
                <w:sz w:val="20"/>
                <w:szCs w:val="20"/>
              </w:rPr>
              <w:t xml:space="preserve">Share the same view as Ericsson, even though the UE may recommend antenna switching configuration, the network has always a control determine the indicated one.  </w:t>
            </w:r>
          </w:p>
        </w:tc>
      </w:tr>
    </w:tbl>
    <w:p w14:paraId="1A4C5A86" w14:textId="20834A9C" w:rsidR="00B94D10" w:rsidRDefault="00B94D10">
      <w:pPr>
        <w:widowControl w:val="0"/>
        <w:snapToGrid w:val="0"/>
        <w:spacing w:before="120" w:after="120" w:line="240" w:lineRule="auto"/>
        <w:jc w:val="both"/>
        <w:rPr>
          <w:rFonts w:eastAsia="微软雅黑"/>
          <w:sz w:val="20"/>
          <w:szCs w:val="20"/>
        </w:rPr>
      </w:pPr>
    </w:p>
    <w:p w14:paraId="1F909BAA" w14:textId="63651CA4" w:rsidR="00FB14DD" w:rsidRDefault="00FB14DD" w:rsidP="00BF38E0">
      <w:pPr>
        <w:pStyle w:val="2"/>
        <w:numPr>
          <w:ilvl w:val="1"/>
          <w:numId w:val="2"/>
        </w:numPr>
        <w:snapToGrid w:val="0"/>
        <w:spacing w:before="0" w:after="120" w:line="240" w:lineRule="auto"/>
        <w:ind w:left="573" w:hanging="573"/>
        <w:rPr>
          <w:rFonts w:cs="Arial"/>
          <w:sz w:val="24"/>
          <w:szCs w:val="24"/>
        </w:rPr>
      </w:pPr>
      <w:r>
        <w:rPr>
          <w:rFonts w:cs="Arial" w:hint="eastAsia"/>
          <w:sz w:val="24"/>
          <w:szCs w:val="24"/>
        </w:rPr>
        <w:t>U</w:t>
      </w:r>
      <w:r>
        <w:rPr>
          <w:rFonts w:cs="Arial"/>
          <w:sz w:val="24"/>
          <w:szCs w:val="24"/>
        </w:rPr>
        <w:t>pdate of the association between trigger states and resource sets</w:t>
      </w:r>
    </w:p>
    <w:p w14:paraId="3908BDC2" w14:textId="4F283310" w:rsidR="00FB14DD" w:rsidRDefault="00E26FDA" w:rsidP="00FB14DD">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everal companies discuss the issue of using MAC CE to update the association between SRS trigger states and SRS resource sets. Companies’ views are </w:t>
      </w:r>
      <w:r w:rsidR="006E369B">
        <w:rPr>
          <w:rFonts w:eastAsia="微软雅黑"/>
          <w:sz w:val="20"/>
          <w:szCs w:val="20"/>
        </w:rPr>
        <w:t>summarized</w:t>
      </w:r>
      <w:r>
        <w:rPr>
          <w:rFonts w:eastAsia="微软雅黑"/>
          <w:sz w:val="20"/>
          <w:szCs w:val="20"/>
        </w:rPr>
        <w:t xml:space="preserve"> in the following table</w:t>
      </w:r>
    </w:p>
    <w:p w14:paraId="797EB076" w14:textId="37347753" w:rsidR="00E26FDA" w:rsidRDefault="00E26FDA" w:rsidP="00E26FD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491F1C">
        <w:rPr>
          <w:rFonts w:eastAsia="微软雅黑"/>
          <w:sz w:val="20"/>
          <w:szCs w:val="20"/>
        </w:rPr>
        <w:t>9</w:t>
      </w:r>
    </w:p>
    <w:tbl>
      <w:tblPr>
        <w:tblStyle w:val="af"/>
        <w:tblW w:w="0" w:type="auto"/>
        <w:jc w:val="center"/>
        <w:tblLook w:val="04A0" w:firstRow="1" w:lastRow="0" w:firstColumn="1" w:lastColumn="0" w:noHBand="0" w:noVBand="1"/>
      </w:tblPr>
      <w:tblGrid>
        <w:gridCol w:w="5880"/>
        <w:gridCol w:w="3470"/>
      </w:tblGrid>
      <w:tr w:rsidR="00E26FDA" w:rsidRPr="00C95401" w14:paraId="534DDBE6" w14:textId="77777777" w:rsidTr="000343C7">
        <w:trPr>
          <w:jc w:val="center"/>
        </w:trPr>
        <w:tc>
          <w:tcPr>
            <w:tcW w:w="0" w:type="auto"/>
            <w:gridSpan w:val="2"/>
            <w:shd w:val="clear" w:color="auto" w:fill="FFFFFF" w:themeFill="background1"/>
          </w:tcPr>
          <w:p w14:paraId="62FB0724" w14:textId="61325377" w:rsidR="00E26FDA" w:rsidRPr="00C95401" w:rsidRDefault="00E26FDA" w:rsidP="000343C7">
            <w:pPr>
              <w:widowControl w:val="0"/>
              <w:snapToGrid w:val="0"/>
              <w:spacing w:before="120" w:after="120" w:line="240" w:lineRule="auto"/>
              <w:rPr>
                <w:rFonts w:eastAsia="微软雅黑"/>
                <w:b/>
                <w:sz w:val="20"/>
                <w:szCs w:val="20"/>
                <w:u w:val="single"/>
              </w:rPr>
            </w:pPr>
            <w:r w:rsidRPr="00E26FDA">
              <w:rPr>
                <w:rFonts w:eastAsia="微软雅黑" w:hint="eastAsia"/>
                <w:b/>
                <w:sz w:val="20"/>
                <w:szCs w:val="20"/>
                <w:u w:val="single"/>
              </w:rPr>
              <w:t>U</w:t>
            </w:r>
            <w:r w:rsidRPr="00E26FDA">
              <w:rPr>
                <w:rFonts w:eastAsia="微软雅黑"/>
                <w:b/>
                <w:sz w:val="20"/>
                <w:szCs w:val="20"/>
                <w:u w:val="single"/>
              </w:rPr>
              <w:t>pdate of the association between trigger states and resource sets</w:t>
            </w:r>
          </w:p>
        </w:tc>
      </w:tr>
      <w:tr w:rsidR="003146C3" w14:paraId="60C07CFB" w14:textId="77777777" w:rsidTr="00B41E32">
        <w:trPr>
          <w:jc w:val="center"/>
        </w:trPr>
        <w:tc>
          <w:tcPr>
            <w:tcW w:w="0" w:type="auto"/>
            <w:shd w:val="clear" w:color="auto" w:fill="E2EFD9" w:themeFill="accent6" w:themeFillTint="33"/>
          </w:tcPr>
          <w:p w14:paraId="6CF9EF01" w14:textId="77777777" w:rsidR="003146C3" w:rsidRDefault="003146C3" w:rsidP="000343C7">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44ADF5EE" w14:textId="4BEA2E1E" w:rsidR="003146C3" w:rsidRDefault="003146C3"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146C3" w:rsidRPr="003E38CE" w14:paraId="3B85BB9A" w14:textId="77777777" w:rsidTr="00B41E32">
        <w:trPr>
          <w:jc w:val="center"/>
        </w:trPr>
        <w:tc>
          <w:tcPr>
            <w:tcW w:w="0" w:type="auto"/>
          </w:tcPr>
          <w:p w14:paraId="53879B00" w14:textId="1490D636" w:rsidR="003146C3" w:rsidRDefault="003146C3" w:rsidP="00E26FDA">
            <w:pPr>
              <w:widowControl w:val="0"/>
              <w:snapToGrid w:val="0"/>
              <w:spacing w:before="120" w:after="120" w:line="240" w:lineRule="auto"/>
              <w:rPr>
                <w:rFonts w:eastAsia="微软雅黑"/>
                <w:sz w:val="20"/>
                <w:szCs w:val="20"/>
              </w:rPr>
            </w:pPr>
            <w:r w:rsidRPr="00E26FDA">
              <w:rPr>
                <w:rFonts w:eastAsia="微软雅黑" w:hint="eastAsia"/>
                <w:sz w:val="20"/>
                <w:szCs w:val="20"/>
              </w:rPr>
              <w:t>S</w:t>
            </w:r>
            <w:r w:rsidRPr="00E26FDA">
              <w:rPr>
                <w:rFonts w:eastAsia="微软雅黑"/>
                <w:sz w:val="20"/>
                <w:szCs w:val="20"/>
              </w:rPr>
              <w:t xml:space="preserve">upport to update the association between SRS trigger states and SRS resource sets </w:t>
            </w:r>
            <w:r>
              <w:rPr>
                <w:rFonts w:eastAsia="微软雅黑"/>
                <w:sz w:val="20"/>
                <w:szCs w:val="20"/>
              </w:rPr>
              <w:t>via</w:t>
            </w:r>
            <w:r w:rsidRPr="00E26FDA">
              <w:rPr>
                <w:rFonts w:eastAsia="微软雅黑"/>
                <w:sz w:val="20"/>
                <w:szCs w:val="20"/>
              </w:rPr>
              <w:t xml:space="preserve"> MAC CE</w:t>
            </w:r>
          </w:p>
        </w:tc>
        <w:tc>
          <w:tcPr>
            <w:tcW w:w="0" w:type="auto"/>
          </w:tcPr>
          <w:p w14:paraId="2E743799" w14:textId="520C1764" w:rsidR="003146C3" w:rsidRPr="003E38CE" w:rsidRDefault="009E0690" w:rsidP="000343C7">
            <w:pPr>
              <w:widowControl w:val="0"/>
              <w:snapToGrid w:val="0"/>
              <w:spacing w:before="120" w:after="120" w:line="240" w:lineRule="auto"/>
              <w:rPr>
                <w:rFonts w:eastAsia="微软雅黑"/>
                <w:sz w:val="20"/>
                <w:szCs w:val="20"/>
                <w:lang w:val="fi-FI"/>
              </w:rPr>
            </w:pPr>
            <w:r w:rsidRPr="003E38CE">
              <w:rPr>
                <w:rFonts w:eastAsia="微软雅黑"/>
                <w:sz w:val="20"/>
                <w:szCs w:val="20"/>
                <w:lang w:val="fi-FI"/>
              </w:rPr>
              <w:t>NTT DCM, Lenovo/MotM</w:t>
            </w:r>
            <w:r w:rsidR="00960101" w:rsidRPr="003E38CE">
              <w:rPr>
                <w:rFonts w:eastAsia="微软雅黑"/>
                <w:sz w:val="20"/>
                <w:szCs w:val="20"/>
                <w:lang w:val="fi-FI"/>
              </w:rPr>
              <w:t>, Ericsson</w:t>
            </w:r>
            <w:r w:rsidR="00FE1461" w:rsidRPr="003E38CE">
              <w:rPr>
                <w:rFonts w:eastAsia="微软雅黑"/>
                <w:sz w:val="20"/>
                <w:szCs w:val="20"/>
                <w:lang w:val="fi-FI"/>
              </w:rPr>
              <w:t>, Nokia/NSB</w:t>
            </w:r>
          </w:p>
        </w:tc>
      </w:tr>
      <w:tr w:rsidR="00FE1461" w:rsidRPr="00C26DCE" w14:paraId="007F1A19" w14:textId="77777777" w:rsidTr="00B41E32">
        <w:trPr>
          <w:jc w:val="center"/>
        </w:trPr>
        <w:tc>
          <w:tcPr>
            <w:tcW w:w="0" w:type="auto"/>
          </w:tcPr>
          <w:p w14:paraId="7D28DD67" w14:textId="448CF4D5" w:rsidR="00FE1461" w:rsidRPr="00E26FDA" w:rsidRDefault="00FE1461" w:rsidP="00E26FDA">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needed</w:t>
            </w:r>
          </w:p>
        </w:tc>
        <w:tc>
          <w:tcPr>
            <w:tcW w:w="0" w:type="auto"/>
          </w:tcPr>
          <w:p w14:paraId="23C2BAA5" w14:textId="6F18564A" w:rsidR="00FE1461" w:rsidRPr="009E0690" w:rsidRDefault="00FE1461" w:rsidP="000343C7">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uawei/HiSilicon, OPPO, CMCC</w:t>
            </w:r>
            <w:r w:rsidR="00B74BE3">
              <w:rPr>
                <w:rFonts w:eastAsia="微软雅黑"/>
                <w:sz w:val="20"/>
                <w:szCs w:val="20"/>
              </w:rPr>
              <w:t>, Samsung, Intel</w:t>
            </w:r>
          </w:p>
        </w:tc>
      </w:tr>
    </w:tbl>
    <w:p w14:paraId="4233DED9" w14:textId="77777777" w:rsidR="00696F6B" w:rsidRPr="00E267B3" w:rsidRDefault="00696F6B" w:rsidP="00696F6B">
      <w:pPr>
        <w:widowControl w:val="0"/>
        <w:snapToGrid w:val="0"/>
        <w:spacing w:before="120" w:after="120" w:line="240" w:lineRule="auto"/>
        <w:jc w:val="both"/>
        <w:rPr>
          <w:rFonts w:eastAsia="微软雅黑"/>
          <w:sz w:val="20"/>
          <w:szCs w:val="20"/>
        </w:rPr>
      </w:pPr>
    </w:p>
    <w:p w14:paraId="5AF912D5" w14:textId="3E87E5FB" w:rsidR="00696F6B" w:rsidRPr="006A6883" w:rsidRDefault="00696F6B" w:rsidP="00696F6B">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9E0690">
        <w:rPr>
          <w:rFonts w:eastAsia="微软雅黑"/>
          <w:b/>
          <w:i/>
          <w:sz w:val="20"/>
          <w:szCs w:val="20"/>
          <w:highlight w:val="yellow"/>
        </w:rPr>
        <w:t xml:space="preserve"> 2-</w:t>
      </w:r>
      <w:r w:rsidR="00491F1C">
        <w:rPr>
          <w:rFonts w:eastAsia="微软雅黑"/>
          <w:b/>
          <w:i/>
          <w:sz w:val="20"/>
          <w:szCs w:val="20"/>
          <w:highlight w:val="yellow"/>
        </w:rPr>
        <w:t>10</w:t>
      </w:r>
      <w:r w:rsidRPr="00173D00">
        <w:rPr>
          <w:rFonts w:eastAsia="微软雅黑"/>
          <w:b/>
          <w:i/>
          <w:sz w:val="20"/>
          <w:szCs w:val="20"/>
          <w:highlight w:val="yellow"/>
        </w:rPr>
        <w:t>:</w:t>
      </w:r>
      <w:r w:rsidRPr="00173D00">
        <w:rPr>
          <w:rFonts w:eastAsia="微软雅黑"/>
          <w:i/>
          <w:sz w:val="20"/>
          <w:szCs w:val="20"/>
        </w:rPr>
        <w:t xml:space="preserve"> </w:t>
      </w:r>
      <w:r w:rsidRPr="00D65341">
        <w:rPr>
          <w:rFonts w:eastAsia="微软雅黑"/>
          <w:sz w:val="20"/>
          <w:szCs w:val="20"/>
        </w:rPr>
        <w:t xml:space="preserve"> </w:t>
      </w:r>
      <w:r w:rsidRPr="006A6883">
        <w:rPr>
          <w:rFonts w:eastAsia="微软雅黑"/>
          <w:i/>
          <w:sz w:val="20"/>
          <w:szCs w:val="20"/>
        </w:rPr>
        <w:t>TBD</w:t>
      </w:r>
    </w:p>
    <w:p w14:paraId="3CF6B3EF" w14:textId="77777777" w:rsidR="00E26FDA" w:rsidRDefault="00E26FDA" w:rsidP="00FB14DD">
      <w:pPr>
        <w:widowControl w:val="0"/>
        <w:snapToGrid w:val="0"/>
        <w:spacing w:before="120" w:after="120" w:line="240" w:lineRule="auto"/>
        <w:jc w:val="both"/>
        <w:rPr>
          <w:rFonts w:eastAsia="微软雅黑"/>
          <w:sz w:val="20"/>
          <w:szCs w:val="20"/>
        </w:rPr>
      </w:pPr>
    </w:p>
    <w:p w14:paraId="106F4B90" w14:textId="77777777" w:rsidR="006E369B" w:rsidRDefault="006E369B" w:rsidP="006E369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E369B" w14:paraId="5325DD15" w14:textId="77777777" w:rsidTr="000343C7">
        <w:tc>
          <w:tcPr>
            <w:tcW w:w="2405" w:type="dxa"/>
            <w:shd w:val="clear" w:color="auto" w:fill="E2EFD9" w:themeFill="accent6" w:themeFillTint="33"/>
          </w:tcPr>
          <w:p w14:paraId="18B28451" w14:textId="77777777" w:rsidR="006E369B" w:rsidRDefault="006E369B"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138AE953" w14:textId="77777777" w:rsidR="006E369B" w:rsidRDefault="006E369B" w:rsidP="000343C7">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F503B" w14:paraId="67BC763F" w14:textId="77777777" w:rsidTr="000343C7">
        <w:tc>
          <w:tcPr>
            <w:tcW w:w="2405" w:type="dxa"/>
          </w:tcPr>
          <w:p w14:paraId="6E9F56DA" w14:textId="4828C350" w:rsidR="001F503B" w:rsidRPr="00781500" w:rsidRDefault="00FE1461" w:rsidP="001F503B">
            <w:pPr>
              <w:widowControl w:val="0"/>
              <w:snapToGrid w:val="0"/>
              <w:spacing w:before="120" w:after="120" w:line="240" w:lineRule="auto"/>
              <w:rPr>
                <w:rFonts w:eastAsia="微软雅黑"/>
                <w:i/>
                <w:sz w:val="20"/>
                <w:szCs w:val="20"/>
              </w:rPr>
            </w:pPr>
            <w:r w:rsidRPr="00781500">
              <w:rPr>
                <w:rFonts w:eastAsia="微软雅黑" w:hint="eastAsia"/>
                <w:i/>
                <w:sz w:val="20"/>
                <w:szCs w:val="20"/>
              </w:rPr>
              <w:t>F</w:t>
            </w:r>
            <w:r w:rsidRPr="00781500">
              <w:rPr>
                <w:rFonts w:eastAsia="微软雅黑"/>
                <w:i/>
                <w:sz w:val="20"/>
                <w:szCs w:val="20"/>
              </w:rPr>
              <w:t>L</w:t>
            </w:r>
          </w:p>
        </w:tc>
        <w:tc>
          <w:tcPr>
            <w:tcW w:w="6945" w:type="dxa"/>
          </w:tcPr>
          <w:p w14:paraId="71D3DC6F" w14:textId="23AB4F7D" w:rsidR="001F503B" w:rsidRDefault="00FE1461" w:rsidP="001F503B">
            <w:pPr>
              <w:widowControl w:val="0"/>
              <w:snapToGrid w:val="0"/>
              <w:spacing w:before="120" w:after="120" w:line="240" w:lineRule="auto"/>
              <w:rPr>
                <w:rFonts w:eastAsia="微软雅黑"/>
                <w:sz w:val="20"/>
                <w:szCs w:val="20"/>
              </w:rPr>
            </w:pPr>
            <w:r>
              <w:rPr>
                <w:rFonts w:eastAsia="微软雅黑"/>
                <w:sz w:val="20"/>
                <w:szCs w:val="20"/>
              </w:rPr>
              <w:t>Companies are encouraged to share your further views, esp. on whether this issue is essential for Rel-17 completion.</w:t>
            </w:r>
          </w:p>
        </w:tc>
      </w:tr>
      <w:tr w:rsidR="001F503B" w14:paraId="3B2B646F" w14:textId="77777777" w:rsidTr="000343C7">
        <w:tc>
          <w:tcPr>
            <w:tcW w:w="2405" w:type="dxa"/>
          </w:tcPr>
          <w:p w14:paraId="44114CB1" w14:textId="10747F87" w:rsidR="001F503B" w:rsidRDefault="007231AC" w:rsidP="001F503B">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6B7FB2A" w14:textId="4ED61F55" w:rsidR="001F503B" w:rsidRDefault="007231AC" w:rsidP="001F503B">
            <w:pPr>
              <w:widowControl w:val="0"/>
              <w:snapToGrid w:val="0"/>
              <w:spacing w:before="120" w:after="120" w:line="240" w:lineRule="auto"/>
              <w:rPr>
                <w:rFonts w:eastAsia="微软雅黑"/>
                <w:sz w:val="20"/>
                <w:szCs w:val="20"/>
              </w:rPr>
            </w:pPr>
            <w:r>
              <w:rPr>
                <w:rFonts w:eastAsia="微软雅黑"/>
                <w:sz w:val="20"/>
                <w:szCs w:val="20"/>
              </w:rPr>
              <w:t xml:space="preserve">No. </w:t>
            </w:r>
            <w:r w:rsidR="0042129F">
              <w:rPr>
                <w:rFonts w:eastAsia="微软雅黑"/>
                <w:sz w:val="20"/>
                <w:szCs w:val="20"/>
              </w:rPr>
              <w:t>We don’t see the benefit.</w:t>
            </w:r>
            <w:r>
              <w:rPr>
                <w:rFonts w:eastAsia="微软雅黑"/>
                <w:sz w:val="20"/>
                <w:szCs w:val="20"/>
              </w:rPr>
              <w:t xml:space="preserve"> </w:t>
            </w:r>
          </w:p>
        </w:tc>
      </w:tr>
      <w:tr w:rsidR="00EF7B47" w14:paraId="2350B44B" w14:textId="77777777" w:rsidTr="000343C7">
        <w:tc>
          <w:tcPr>
            <w:tcW w:w="2405" w:type="dxa"/>
          </w:tcPr>
          <w:p w14:paraId="0AB8B890" w14:textId="16CB3956"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6B8D35AA" w14:textId="0D634CB2" w:rsidR="00EF7B47" w:rsidRPr="004E1EC8" w:rsidRDefault="00EF7B47" w:rsidP="00EF7B47">
            <w:pPr>
              <w:widowControl w:val="0"/>
              <w:snapToGrid w:val="0"/>
              <w:spacing w:before="120" w:after="120" w:line="240" w:lineRule="auto"/>
              <w:rPr>
                <w:rFonts w:eastAsiaTheme="minorEastAsia"/>
                <w:sz w:val="20"/>
                <w:szCs w:val="20"/>
              </w:rPr>
            </w:pPr>
            <w:r>
              <w:rPr>
                <w:rFonts w:eastAsia="MS Mincho" w:hint="eastAsia"/>
                <w:sz w:val="20"/>
                <w:szCs w:val="20"/>
                <w:lang w:eastAsia="ja-JP"/>
              </w:rPr>
              <w:t>W</w:t>
            </w:r>
            <w:r>
              <w:rPr>
                <w:rFonts w:eastAsia="MS Mincho"/>
                <w:sz w:val="20"/>
                <w:szCs w:val="20"/>
                <w:lang w:eastAsia="ja-JP"/>
              </w:rPr>
              <w:t xml:space="preserve">e support to </w:t>
            </w:r>
            <w:r w:rsidRPr="00E26FDA">
              <w:rPr>
                <w:rFonts w:eastAsia="微软雅黑"/>
                <w:sz w:val="20"/>
                <w:szCs w:val="20"/>
              </w:rPr>
              <w:t xml:space="preserve">update the association between SRS trigger states and SRS resource sets </w:t>
            </w:r>
            <w:r>
              <w:rPr>
                <w:rFonts w:eastAsia="微软雅黑"/>
                <w:sz w:val="20"/>
                <w:szCs w:val="20"/>
              </w:rPr>
              <w:t>via</w:t>
            </w:r>
            <w:r w:rsidRPr="00E26FDA">
              <w:rPr>
                <w:rFonts w:eastAsia="微软雅黑"/>
                <w:sz w:val="20"/>
                <w:szCs w:val="20"/>
              </w:rPr>
              <w:t xml:space="preserve"> MAC CE</w:t>
            </w:r>
          </w:p>
        </w:tc>
      </w:tr>
      <w:tr w:rsidR="004F4D5F" w14:paraId="220A18BD" w14:textId="77777777" w:rsidTr="000343C7">
        <w:tc>
          <w:tcPr>
            <w:tcW w:w="2405" w:type="dxa"/>
          </w:tcPr>
          <w:p w14:paraId="5F86FC5E" w14:textId="08FCCF71" w:rsidR="004F4D5F" w:rsidRDefault="004F4D5F"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588C8654" w14:textId="7AB0E87C" w:rsidR="004F4D5F" w:rsidRDefault="004F4D5F"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Support</w:t>
            </w:r>
          </w:p>
        </w:tc>
      </w:tr>
      <w:tr w:rsidR="003D6908" w14:paraId="04365E8C" w14:textId="77777777" w:rsidTr="000343C7">
        <w:tc>
          <w:tcPr>
            <w:tcW w:w="2405" w:type="dxa"/>
          </w:tcPr>
          <w:p w14:paraId="7E7141BE" w14:textId="373B1689"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6945" w:type="dxa"/>
          </w:tcPr>
          <w:p w14:paraId="59F41780" w14:textId="70DC61DB" w:rsidR="003D6908" w:rsidRDefault="003D6908" w:rsidP="003D6908">
            <w:pPr>
              <w:widowControl w:val="0"/>
              <w:snapToGrid w:val="0"/>
              <w:spacing w:before="120" w:after="120" w:line="240" w:lineRule="auto"/>
              <w:rPr>
                <w:rFonts w:eastAsia="MS Mincho"/>
                <w:sz w:val="20"/>
                <w:szCs w:val="20"/>
                <w:lang w:eastAsia="ja-JP"/>
              </w:rPr>
            </w:pPr>
            <w:r>
              <w:rPr>
                <w:rFonts w:eastAsia="微软雅黑"/>
                <w:sz w:val="20"/>
                <w:szCs w:val="20"/>
              </w:rPr>
              <w:t>No, we do not think introducing additional MAC-CE</w:t>
            </w:r>
            <w:r>
              <w:rPr>
                <w:rFonts w:eastAsia="微软雅黑" w:hint="eastAsia"/>
                <w:sz w:val="20"/>
                <w:szCs w:val="20"/>
              </w:rPr>
              <w:t xml:space="preserve"> </w:t>
            </w:r>
            <w:r>
              <w:rPr>
                <w:rFonts w:eastAsia="微软雅黑"/>
                <w:sz w:val="20"/>
                <w:szCs w:val="20"/>
              </w:rPr>
              <w:t>is necessary.</w:t>
            </w:r>
          </w:p>
        </w:tc>
      </w:tr>
      <w:tr w:rsidR="00581295" w14:paraId="6E1FB4E3" w14:textId="77777777" w:rsidTr="000343C7">
        <w:tc>
          <w:tcPr>
            <w:tcW w:w="2405" w:type="dxa"/>
          </w:tcPr>
          <w:p w14:paraId="15270609" w14:textId="65C8F232" w:rsidR="00581295" w:rsidRDefault="00581295" w:rsidP="00581295">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5" w:type="dxa"/>
          </w:tcPr>
          <w:p w14:paraId="151F557F" w14:textId="6900649E" w:rsidR="00581295" w:rsidRDefault="00581295" w:rsidP="00581295">
            <w:pPr>
              <w:widowControl w:val="0"/>
              <w:snapToGrid w:val="0"/>
              <w:spacing w:before="120" w:after="120" w:line="240" w:lineRule="auto"/>
              <w:rPr>
                <w:rFonts w:eastAsia="微软雅黑"/>
                <w:sz w:val="20"/>
                <w:szCs w:val="20"/>
              </w:rPr>
            </w:pPr>
            <w:r>
              <w:rPr>
                <w:rFonts w:eastAsia="Malgun Gothic"/>
                <w:sz w:val="20"/>
                <w:szCs w:val="20"/>
                <w:lang w:eastAsia="ko-KR"/>
              </w:rPr>
              <w:t xml:space="preserve"> Not needed</w:t>
            </w:r>
          </w:p>
        </w:tc>
      </w:tr>
      <w:tr w:rsidR="008C42CB" w14:paraId="37037A23" w14:textId="77777777" w:rsidTr="000343C7">
        <w:tc>
          <w:tcPr>
            <w:tcW w:w="2405" w:type="dxa"/>
          </w:tcPr>
          <w:p w14:paraId="58283BAF" w14:textId="4B8E3C8A" w:rsidR="008C42CB" w:rsidRDefault="008C42CB" w:rsidP="008C42CB">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enovo/MotM</w:t>
            </w:r>
          </w:p>
        </w:tc>
        <w:tc>
          <w:tcPr>
            <w:tcW w:w="6945" w:type="dxa"/>
          </w:tcPr>
          <w:p w14:paraId="1A868E08" w14:textId="2AB5492F" w:rsidR="008C42CB" w:rsidRDefault="008C42CB" w:rsidP="008C42CB">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upport to provide flexibility when more AP SRS resources are configured.</w:t>
            </w:r>
          </w:p>
        </w:tc>
      </w:tr>
      <w:tr w:rsidR="00E70C01" w14:paraId="589B71D2" w14:textId="77777777" w:rsidTr="000343C7">
        <w:tc>
          <w:tcPr>
            <w:tcW w:w="2405" w:type="dxa"/>
          </w:tcPr>
          <w:p w14:paraId="0A4FB92F" w14:textId="37768471" w:rsidR="00E70C01" w:rsidRDefault="00E70C01" w:rsidP="008C42C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2F7FE5B1" w14:textId="58C3B432" w:rsidR="00E70C01" w:rsidRDefault="00E70C01" w:rsidP="008C42CB">
            <w:pPr>
              <w:widowControl w:val="0"/>
              <w:snapToGrid w:val="0"/>
              <w:spacing w:before="120" w:after="120" w:line="240" w:lineRule="auto"/>
              <w:rPr>
                <w:rFonts w:eastAsiaTheme="minorEastAsia"/>
                <w:sz w:val="20"/>
                <w:szCs w:val="20"/>
              </w:rPr>
            </w:pPr>
            <w:r>
              <w:rPr>
                <w:rFonts w:eastAsiaTheme="minorEastAsia"/>
                <w:sz w:val="20"/>
                <w:szCs w:val="20"/>
              </w:rPr>
              <w:t>Low priority</w:t>
            </w:r>
          </w:p>
        </w:tc>
      </w:tr>
      <w:tr w:rsidR="00853814" w14:paraId="64E55637" w14:textId="77777777" w:rsidTr="000343C7">
        <w:tc>
          <w:tcPr>
            <w:tcW w:w="2405" w:type="dxa"/>
          </w:tcPr>
          <w:p w14:paraId="6E6EEE69" w14:textId="214080E7" w:rsidR="00853814" w:rsidRDefault="00853814" w:rsidP="00853814">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30BD2FF3" w14:textId="429DE852" w:rsidR="00853814" w:rsidRDefault="00853814" w:rsidP="00853814">
            <w:pPr>
              <w:widowControl w:val="0"/>
              <w:snapToGrid w:val="0"/>
              <w:spacing w:before="120" w:after="120" w:line="240" w:lineRule="auto"/>
              <w:rPr>
                <w:rFonts w:eastAsiaTheme="minorEastAsia"/>
                <w:sz w:val="20"/>
                <w:szCs w:val="20"/>
              </w:rPr>
            </w:pPr>
            <w:r>
              <w:rPr>
                <w:rFonts w:eastAsia="Malgun Gothic"/>
                <w:sz w:val="20"/>
                <w:szCs w:val="20"/>
                <w:lang w:eastAsia="ko-KR"/>
              </w:rPr>
              <w:t>Not needed</w:t>
            </w:r>
          </w:p>
        </w:tc>
      </w:tr>
      <w:tr w:rsidR="00BF0C4B" w14:paraId="78713C3D" w14:textId="77777777" w:rsidTr="00BF0C4B">
        <w:tc>
          <w:tcPr>
            <w:tcW w:w="2405" w:type="dxa"/>
          </w:tcPr>
          <w:p w14:paraId="758CB2B8" w14:textId="77777777" w:rsidR="00BF0C4B" w:rsidRDefault="00BF0C4B"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31B14357" w14:textId="77777777" w:rsidR="00BF0C4B" w:rsidRDefault="00BF0C4B"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Support to update the association between SRS triggering states and SRS resource sets via MAC</w:t>
            </w:r>
          </w:p>
        </w:tc>
      </w:tr>
    </w:tbl>
    <w:p w14:paraId="1F6490D2" w14:textId="77777777" w:rsidR="00FB14DD" w:rsidRPr="006B1090" w:rsidRDefault="00FB14DD" w:rsidP="00FB14DD">
      <w:pPr>
        <w:widowControl w:val="0"/>
        <w:snapToGrid w:val="0"/>
        <w:spacing w:before="120" w:after="120" w:line="240" w:lineRule="auto"/>
        <w:jc w:val="both"/>
        <w:rPr>
          <w:rFonts w:eastAsia="微软雅黑"/>
          <w:sz w:val="20"/>
          <w:szCs w:val="20"/>
        </w:rPr>
      </w:pPr>
    </w:p>
    <w:p w14:paraId="00E3AF55" w14:textId="77777777" w:rsidR="00B22CDE" w:rsidRPr="00BF38E0" w:rsidRDefault="00BF38E0" w:rsidP="00BF38E0">
      <w:pPr>
        <w:pStyle w:val="2"/>
        <w:numPr>
          <w:ilvl w:val="1"/>
          <w:numId w:val="2"/>
        </w:numPr>
        <w:snapToGrid w:val="0"/>
        <w:spacing w:before="0" w:after="120" w:line="240" w:lineRule="auto"/>
        <w:ind w:left="573" w:hanging="573"/>
        <w:rPr>
          <w:rFonts w:cs="Arial"/>
          <w:sz w:val="24"/>
          <w:szCs w:val="24"/>
        </w:rPr>
      </w:pPr>
      <w:r w:rsidRPr="00BF38E0">
        <w:rPr>
          <w:rFonts w:cs="Arial" w:hint="eastAsia"/>
          <w:sz w:val="24"/>
          <w:szCs w:val="24"/>
        </w:rPr>
        <w:t>O</w:t>
      </w:r>
      <w:r w:rsidRPr="00BF38E0">
        <w:rPr>
          <w:rFonts w:cs="Arial"/>
          <w:sz w:val="24"/>
          <w:szCs w:val="24"/>
        </w:rPr>
        <w:t>thers</w:t>
      </w:r>
    </w:p>
    <w:p w14:paraId="00E3AF56" w14:textId="11CBF186" w:rsidR="00BF38E0" w:rsidRDefault="000534CA">
      <w:pPr>
        <w:widowControl w:val="0"/>
        <w:snapToGrid w:val="0"/>
        <w:spacing w:before="120" w:after="120" w:line="240" w:lineRule="auto"/>
        <w:jc w:val="both"/>
        <w:rPr>
          <w:rFonts w:eastAsia="微软雅黑"/>
          <w:sz w:val="20"/>
          <w:szCs w:val="20"/>
        </w:rPr>
      </w:pPr>
      <w:r>
        <w:rPr>
          <w:rFonts w:eastAsia="微软雅黑" w:hint="eastAsia"/>
          <w:sz w:val="20"/>
          <w:szCs w:val="20"/>
        </w:rPr>
        <w:t>The</w:t>
      </w:r>
      <w:r>
        <w:rPr>
          <w:rFonts w:eastAsia="微软雅黑"/>
          <w:sz w:val="20"/>
          <w:szCs w:val="20"/>
        </w:rPr>
        <w:t xml:space="preserve"> follo</w:t>
      </w:r>
      <w:r w:rsidR="00814B39">
        <w:rPr>
          <w:rFonts w:eastAsia="微软雅黑"/>
          <w:sz w:val="20"/>
          <w:szCs w:val="20"/>
        </w:rPr>
        <w:t xml:space="preserve">wing </w:t>
      </w:r>
      <w:r w:rsidR="002D332F">
        <w:rPr>
          <w:rFonts w:eastAsia="微软雅黑"/>
          <w:sz w:val="20"/>
          <w:szCs w:val="20"/>
        </w:rPr>
        <w:t xml:space="preserve">issues </w:t>
      </w:r>
      <w:r w:rsidR="00814B39">
        <w:rPr>
          <w:rFonts w:eastAsia="微软雅黑"/>
          <w:sz w:val="20"/>
          <w:szCs w:val="20"/>
        </w:rPr>
        <w:t xml:space="preserve">are </w:t>
      </w:r>
      <w:r w:rsidR="002D332F">
        <w:rPr>
          <w:rFonts w:eastAsia="微软雅黑"/>
          <w:sz w:val="20"/>
          <w:szCs w:val="20"/>
        </w:rPr>
        <w:t>discussed</w:t>
      </w:r>
      <w:r w:rsidR="00814B39">
        <w:rPr>
          <w:rFonts w:eastAsia="微软雅黑"/>
          <w:sz w:val="20"/>
          <w:szCs w:val="20"/>
        </w:rPr>
        <w:t xml:space="preserve"> by </w:t>
      </w:r>
      <w:r w:rsidR="00324F45">
        <w:rPr>
          <w:rFonts w:eastAsia="微软雅黑"/>
          <w:sz w:val="20"/>
          <w:szCs w:val="20"/>
        </w:rPr>
        <w:t>a small number of</w:t>
      </w:r>
      <w:r w:rsidR="00814B39">
        <w:rPr>
          <w:rFonts w:eastAsia="微软雅黑"/>
          <w:sz w:val="20"/>
          <w:szCs w:val="20"/>
        </w:rPr>
        <w:t xml:space="preserve"> </w:t>
      </w:r>
      <w:r>
        <w:rPr>
          <w:rFonts w:eastAsia="微软雅黑"/>
          <w:sz w:val="20"/>
          <w:szCs w:val="20"/>
        </w:rPr>
        <w:t>compan</w:t>
      </w:r>
      <w:r w:rsidR="00324F45">
        <w:rPr>
          <w:rFonts w:eastAsia="微软雅黑"/>
          <w:sz w:val="20"/>
          <w:szCs w:val="20"/>
        </w:rPr>
        <w:t>ies</w:t>
      </w:r>
      <w:r>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E91D62" w14:paraId="00E3AF59" w14:textId="77777777" w:rsidTr="00F46F4D">
        <w:tc>
          <w:tcPr>
            <w:tcW w:w="5524" w:type="dxa"/>
          </w:tcPr>
          <w:p w14:paraId="00E3AF57" w14:textId="29CA685B" w:rsidR="00E91D62" w:rsidRDefault="00E91D62" w:rsidP="00E91D62">
            <w:pPr>
              <w:widowControl w:val="0"/>
              <w:snapToGrid w:val="0"/>
              <w:spacing w:before="120" w:after="120" w:line="240" w:lineRule="auto"/>
              <w:rPr>
                <w:rFonts w:eastAsia="微软雅黑"/>
                <w:sz w:val="20"/>
                <w:szCs w:val="20"/>
              </w:rPr>
            </w:pPr>
            <w:r w:rsidRPr="00D27369">
              <w:rPr>
                <w:rFonts w:eastAsia="微软雅黑"/>
                <w:iCs/>
                <w:sz w:val="20"/>
                <w:szCs w:val="20"/>
              </w:rPr>
              <w:t>The FDRA field in a DCI can apply to the triggered aperiodic SRS resource set</w:t>
            </w:r>
            <w:r w:rsidRPr="00D27369">
              <w:rPr>
                <w:rFonts w:eastAsia="微软雅黑"/>
                <w:i/>
                <w:iCs/>
                <w:sz w:val="20"/>
                <w:szCs w:val="20"/>
              </w:rPr>
              <w:t>.</w:t>
            </w:r>
          </w:p>
        </w:tc>
        <w:tc>
          <w:tcPr>
            <w:tcW w:w="3826" w:type="dxa"/>
          </w:tcPr>
          <w:p w14:paraId="00E3AF58" w14:textId="37D609A5" w:rsidR="00E91D62" w:rsidRDefault="00E91D62" w:rsidP="00E91D62">
            <w:pPr>
              <w:widowControl w:val="0"/>
              <w:snapToGrid w:val="0"/>
              <w:spacing w:before="120" w:after="120" w:line="240" w:lineRule="auto"/>
              <w:rPr>
                <w:rFonts w:eastAsia="微软雅黑"/>
                <w:sz w:val="20"/>
                <w:szCs w:val="20"/>
              </w:rPr>
            </w:pPr>
            <w:r w:rsidRPr="00C26DCE">
              <w:rPr>
                <w:rFonts w:eastAsia="微软雅黑"/>
                <w:sz w:val="20"/>
                <w:szCs w:val="20"/>
                <w:lang w:val="fr-FR"/>
              </w:rPr>
              <w:t>LGE, Futurewei</w:t>
            </w:r>
          </w:p>
        </w:tc>
      </w:tr>
      <w:tr w:rsidR="000534CA" w14:paraId="00E3AF5C" w14:textId="77777777" w:rsidTr="00F46F4D">
        <w:tc>
          <w:tcPr>
            <w:tcW w:w="5524" w:type="dxa"/>
          </w:tcPr>
          <w:p w14:paraId="00E3AF5A" w14:textId="6BFF1F40" w:rsidR="000534CA" w:rsidRDefault="004B45A9" w:rsidP="00A71ABC">
            <w:pPr>
              <w:widowControl w:val="0"/>
              <w:snapToGrid w:val="0"/>
              <w:spacing w:before="120" w:after="120" w:line="240" w:lineRule="auto"/>
              <w:rPr>
                <w:rFonts w:eastAsia="微软雅黑"/>
                <w:sz w:val="20"/>
                <w:szCs w:val="20"/>
              </w:rPr>
            </w:pPr>
            <w:r w:rsidRPr="004B45A9">
              <w:rPr>
                <w:rFonts w:eastAsia="微软雅黑"/>
                <w:sz w:val="20"/>
                <w:szCs w:val="20"/>
              </w:rPr>
              <w:t>Support single scheduling DCI to trigger simultaneous A-SRS transmission across multiple component carriers</w:t>
            </w:r>
          </w:p>
        </w:tc>
        <w:tc>
          <w:tcPr>
            <w:tcW w:w="3826" w:type="dxa"/>
          </w:tcPr>
          <w:p w14:paraId="00E3AF5B" w14:textId="23AA6DA2" w:rsidR="000534CA" w:rsidRPr="000534CA" w:rsidRDefault="009E0690" w:rsidP="00A71ABC">
            <w:pPr>
              <w:widowControl w:val="0"/>
              <w:snapToGrid w:val="0"/>
              <w:spacing w:before="120" w:after="120" w:line="240" w:lineRule="auto"/>
              <w:rPr>
                <w:rFonts w:eastAsia="微软雅黑"/>
                <w:sz w:val="20"/>
                <w:szCs w:val="20"/>
              </w:rPr>
            </w:pPr>
            <w:r>
              <w:rPr>
                <w:rFonts w:eastAsia="微软雅黑" w:hint="eastAsia"/>
                <w:sz w:val="20"/>
                <w:szCs w:val="20"/>
              </w:rPr>
              <w:t>Q</w:t>
            </w:r>
            <w:r>
              <w:rPr>
                <w:rFonts w:eastAsia="微软雅黑"/>
                <w:sz w:val="20"/>
                <w:szCs w:val="20"/>
              </w:rPr>
              <w:t>ualcomm</w:t>
            </w:r>
          </w:p>
        </w:tc>
      </w:tr>
      <w:tr w:rsidR="00650BE9" w14:paraId="18544E5D" w14:textId="77777777" w:rsidTr="00F46F4D">
        <w:tc>
          <w:tcPr>
            <w:tcW w:w="5524" w:type="dxa"/>
          </w:tcPr>
          <w:p w14:paraId="5581FA75" w14:textId="4FB1D6CE" w:rsidR="00650BE9" w:rsidRDefault="00000B91" w:rsidP="00650BE9">
            <w:pPr>
              <w:widowControl w:val="0"/>
              <w:snapToGrid w:val="0"/>
              <w:spacing w:before="120" w:after="120" w:line="240" w:lineRule="auto"/>
              <w:rPr>
                <w:rFonts w:eastAsia="微软雅黑"/>
                <w:sz w:val="20"/>
                <w:szCs w:val="20"/>
              </w:rPr>
            </w:pPr>
            <w:r w:rsidRPr="00000B91">
              <w:rPr>
                <w:rFonts w:eastAsia="等线"/>
                <w:sz w:val="20"/>
              </w:rPr>
              <w:t>Support to trigger aperiodic SRS by non-scheduled DCI format 1-1 and 1-2</w:t>
            </w:r>
            <w:r>
              <w:rPr>
                <w:rFonts w:eastAsia="等线"/>
                <w:sz w:val="20"/>
              </w:rPr>
              <w:t>.</w:t>
            </w:r>
          </w:p>
        </w:tc>
        <w:tc>
          <w:tcPr>
            <w:tcW w:w="3826" w:type="dxa"/>
          </w:tcPr>
          <w:p w14:paraId="767241D4" w14:textId="7586EE36" w:rsidR="00650BE9" w:rsidRPr="009E0690" w:rsidRDefault="00664FF9" w:rsidP="00650BE9">
            <w:pPr>
              <w:widowControl w:val="0"/>
              <w:snapToGrid w:val="0"/>
              <w:spacing w:before="120" w:after="120" w:line="240" w:lineRule="auto"/>
              <w:rPr>
                <w:rFonts w:eastAsia="微软雅黑"/>
                <w:sz w:val="20"/>
                <w:szCs w:val="20"/>
              </w:rPr>
            </w:pPr>
            <w:r>
              <w:rPr>
                <w:rFonts w:eastAsia="微软雅黑"/>
                <w:sz w:val="20"/>
                <w:szCs w:val="20"/>
              </w:rPr>
              <w:t>V</w:t>
            </w:r>
            <w:r w:rsidR="009E0690">
              <w:rPr>
                <w:rFonts w:eastAsia="微软雅黑"/>
                <w:sz w:val="20"/>
                <w:szCs w:val="20"/>
              </w:rPr>
              <w:t>ivo</w:t>
            </w:r>
            <w:r w:rsidR="00E91D62">
              <w:rPr>
                <w:rFonts w:eastAsia="微软雅黑"/>
                <w:sz w:val="20"/>
                <w:szCs w:val="20"/>
              </w:rPr>
              <w:t>, LGE, Futurewei</w:t>
            </w:r>
          </w:p>
        </w:tc>
      </w:tr>
      <w:tr w:rsidR="009E0690" w14:paraId="6507D27B" w14:textId="77777777" w:rsidTr="00F46F4D">
        <w:tc>
          <w:tcPr>
            <w:tcW w:w="5524" w:type="dxa"/>
          </w:tcPr>
          <w:p w14:paraId="1015E956" w14:textId="3B191EC1" w:rsidR="009E0690" w:rsidRPr="00386403" w:rsidRDefault="009E0690" w:rsidP="00650BE9">
            <w:pPr>
              <w:widowControl w:val="0"/>
              <w:snapToGrid w:val="0"/>
              <w:spacing w:before="120" w:after="120" w:line="240" w:lineRule="auto"/>
              <w:rPr>
                <w:rFonts w:eastAsia="等线"/>
                <w:sz w:val="20"/>
              </w:rPr>
            </w:pPr>
            <w:r w:rsidRPr="009E0690">
              <w:rPr>
                <w:rFonts w:eastAsia="等线"/>
                <w:sz w:val="20"/>
              </w:rPr>
              <w:t>Support DCI</w:t>
            </w:r>
            <w:r w:rsidRPr="009E0690">
              <w:rPr>
                <w:rFonts w:eastAsia="等线" w:hint="eastAsia"/>
                <w:sz w:val="20"/>
              </w:rPr>
              <w:t xml:space="preserve"> format</w:t>
            </w:r>
            <w:r w:rsidRPr="009E0690">
              <w:rPr>
                <w:rFonts w:eastAsia="等线"/>
                <w:sz w:val="20"/>
              </w:rPr>
              <w:t xml:space="preserve"> 0_1 and 0_2 to trigger aperiodic SRS without data </w:t>
            </w:r>
            <w:r w:rsidRPr="009E0690">
              <w:rPr>
                <w:rFonts w:eastAsia="等线" w:hint="eastAsia"/>
                <w:sz w:val="20"/>
              </w:rPr>
              <w:t>but</w:t>
            </w:r>
            <w:r w:rsidRPr="009E0690">
              <w:rPr>
                <w:rFonts w:eastAsia="等线"/>
                <w:sz w:val="20"/>
              </w:rPr>
              <w:t xml:space="preserve"> with a non-zero </w:t>
            </w:r>
            <w:r w:rsidR="00664FF9">
              <w:rPr>
                <w:rFonts w:eastAsia="等线"/>
                <w:sz w:val="20"/>
              </w:rPr>
              <w:t>“</w:t>
            </w:r>
            <w:r w:rsidRPr="009E0690">
              <w:rPr>
                <w:rFonts w:eastAsia="等线"/>
                <w:sz w:val="20"/>
              </w:rPr>
              <w:t>CSI request</w:t>
            </w:r>
            <w:r w:rsidR="00664FF9">
              <w:rPr>
                <w:rFonts w:eastAsia="等线"/>
                <w:sz w:val="20"/>
              </w:rPr>
              <w:t>”</w:t>
            </w:r>
            <w:r w:rsidRPr="009E0690">
              <w:rPr>
                <w:rFonts w:eastAsia="等线"/>
                <w:sz w:val="20"/>
              </w:rPr>
              <w:t xml:space="preserve"> where the associated </w:t>
            </w:r>
            <w:r w:rsidR="00664FF9">
              <w:rPr>
                <w:rFonts w:eastAsia="等线"/>
                <w:sz w:val="20"/>
              </w:rPr>
              <w:t>“</w:t>
            </w:r>
            <w:r w:rsidRPr="009E0690">
              <w:rPr>
                <w:rFonts w:eastAsia="等线"/>
                <w:sz w:val="20"/>
              </w:rPr>
              <w:t>reportQuantity</w:t>
            </w:r>
            <w:r w:rsidR="00664FF9">
              <w:rPr>
                <w:rFonts w:eastAsia="等线"/>
                <w:sz w:val="20"/>
              </w:rPr>
              <w:t>”</w:t>
            </w:r>
            <w:r w:rsidRPr="009E0690">
              <w:rPr>
                <w:rFonts w:eastAsia="等线"/>
                <w:sz w:val="20"/>
              </w:rPr>
              <w:t xml:space="preserve"> in CSI-ReportConfig set to </w:t>
            </w:r>
            <w:r w:rsidR="00664FF9">
              <w:rPr>
                <w:rFonts w:eastAsia="等线"/>
                <w:sz w:val="20"/>
              </w:rPr>
              <w:t>“</w:t>
            </w:r>
            <w:r w:rsidRPr="009E0690">
              <w:rPr>
                <w:rFonts w:eastAsia="等线"/>
                <w:sz w:val="20"/>
              </w:rPr>
              <w:t>none</w:t>
            </w:r>
            <w:r w:rsidR="00664FF9">
              <w:rPr>
                <w:rFonts w:eastAsia="等线"/>
                <w:sz w:val="20"/>
              </w:rPr>
              <w:t>”</w:t>
            </w:r>
            <w:r w:rsidRPr="009E0690">
              <w:rPr>
                <w:rFonts w:eastAsia="等线"/>
                <w:sz w:val="20"/>
              </w:rPr>
              <w:t xml:space="preserve"> for all CSI report(s) triggered by "CSI request" in this DCI format 0_1 or 0_2</w:t>
            </w:r>
            <w:r>
              <w:rPr>
                <w:rFonts w:eastAsia="等线"/>
                <w:sz w:val="20"/>
              </w:rPr>
              <w:t>.</w:t>
            </w:r>
          </w:p>
        </w:tc>
        <w:tc>
          <w:tcPr>
            <w:tcW w:w="3826" w:type="dxa"/>
          </w:tcPr>
          <w:p w14:paraId="33A53C52" w14:textId="6552748A" w:rsidR="009E0690" w:rsidRDefault="009E0690" w:rsidP="00650BE9">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r w:rsidR="00E91D62">
              <w:rPr>
                <w:rFonts w:eastAsia="微软雅黑"/>
                <w:sz w:val="20"/>
                <w:szCs w:val="20"/>
              </w:rPr>
              <w:t>, Futurewei</w:t>
            </w:r>
          </w:p>
        </w:tc>
      </w:tr>
    </w:tbl>
    <w:p w14:paraId="00E3AF5D" w14:textId="77777777" w:rsidR="00BF38E0" w:rsidRDefault="00BF38E0">
      <w:pPr>
        <w:widowControl w:val="0"/>
        <w:snapToGrid w:val="0"/>
        <w:spacing w:before="120" w:after="120" w:line="240" w:lineRule="auto"/>
        <w:jc w:val="both"/>
        <w:rPr>
          <w:rFonts w:eastAsia="微软雅黑"/>
          <w:sz w:val="20"/>
          <w:szCs w:val="20"/>
        </w:rPr>
      </w:pPr>
    </w:p>
    <w:p w14:paraId="38C62067" w14:textId="7975DF26" w:rsidR="008F7EC2" w:rsidRDefault="008F7EC2" w:rsidP="008F7EC2">
      <w:pPr>
        <w:widowControl w:val="0"/>
        <w:snapToGrid w:val="0"/>
        <w:spacing w:before="120" w:after="120" w:line="240" w:lineRule="auto"/>
        <w:jc w:val="both"/>
        <w:rPr>
          <w:rFonts w:eastAsia="微软雅黑"/>
          <w:sz w:val="20"/>
          <w:szCs w:val="20"/>
        </w:rPr>
      </w:pPr>
      <w:r>
        <w:rPr>
          <w:rFonts w:eastAsia="微软雅黑"/>
          <w:sz w:val="20"/>
          <w:szCs w:val="20"/>
        </w:rPr>
        <w:t xml:space="preserve">Companies’ further views </w:t>
      </w:r>
      <w:r w:rsidR="0086311F">
        <w:rPr>
          <w:rFonts w:eastAsia="微软雅黑"/>
          <w:sz w:val="20"/>
          <w:szCs w:val="20"/>
        </w:rPr>
        <w:t xml:space="preserve">on the above issues </w:t>
      </w:r>
      <w:r>
        <w:rPr>
          <w:rFonts w:eastAsia="微软雅黑"/>
          <w:sz w:val="20"/>
          <w:szCs w:val="20"/>
        </w:rPr>
        <w:t>are collected as follows.</w:t>
      </w:r>
    </w:p>
    <w:tbl>
      <w:tblPr>
        <w:tblStyle w:val="af"/>
        <w:tblW w:w="0" w:type="auto"/>
        <w:tblLook w:val="04A0" w:firstRow="1" w:lastRow="0" w:firstColumn="1" w:lastColumn="0" w:noHBand="0" w:noVBand="1"/>
      </w:tblPr>
      <w:tblGrid>
        <w:gridCol w:w="2405"/>
        <w:gridCol w:w="6945"/>
      </w:tblGrid>
      <w:tr w:rsidR="008F7EC2" w14:paraId="7D3BE010" w14:textId="77777777" w:rsidTr="006B4D2B">
        <w:tc>
          <w:tcPr>
            <w:tcW w:w="2405" w:type="dxa"/>
            <w:shd w:val="clear" w:color="auto" w:fill="E2EFD9" w:themeFill="accent6" w:themeFillTint="33"/>
          </w:tcPr>
          <w:p w14:paraId="23D5E643"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5FEF5FD2"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92C11" w14:paraId="1E92EAED" w14:textId="77777777" w:rsidTr="006B4D2B">
        <w:tc>
          <w:tcPr>
            <w:tcW w:w="2405" w:type="dxa"/>
          </w:tcPr>
          <w:p w14:paraId="7D0FD1C6" w14:textId="32B4A338" w:rsidR="00092C11" w:rsidRPr="00092C11" w:rsidRDefault="00092C11" w:rsidP="00092C11">
            <w:pPr>
              <w:widowControl w:val="0"/>
              <w:snapToGrid w:val="0"/>
              <w:spacing w:before="120" w:after="120" w:line="240" w:lineRule="auto"/>
              <w:rPr>
                <w:rFonts w:eastAsia="微软雅黑"/>
                <w:i/>
                <w:sz w:val="20"/>
                <w:szCs w:val="20"/>
              </w:rPr>
            </w:pPr>
            <w:r w:rsidRPr="00092C11">
              <w:rPr>
                <w:rFonts w:eastAsia="微软雅黑" w:hint="eastAsia"/>
                <w:i/>
                <w:sz w:val="20"/>
                <w:szCs w:val="20"/>
              </w:rPr>
              <w:t>F</w:t>
            </w:r>
            <w:r w:rsidRPr="00092C11">
              <w:rPr>
                <w:rFonts w:eastAsia="微软雅黑"/>
                <w:i/>
                <w:sz w:val="20"/>
                <w:szCs w:val="20"/>
              </w:rPr>
              <w:t>L</w:t>
            </w:r>
          </w:p>
        </w:tc>
        <w:tc>
          <w:tcPr>
            <w:tcW w:w="6945" w:type="dxa"/>
          </w:tcPr>
          <w:p w14:paraId="62EFA4D2" w14:textId="61CE6D62" w:rsidR="00092C11" w:rsidRPr="00D60903" w:rsidRDefault="00092C11" w:rsidP="00092C11">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his part is kept in case we miss anything essential for Rel-17 completion.</w:t>
            </w:r>
          </w:p>
        </w:tc>
      </w:tr>
      <w:tr w:rsidR="00853678" w14:paraId="3F1C8F39" w14:textId="77777777" w:rsidTr="006B4D2B">
        <w:tc>
          <w:tcPr>
            <w:tcW w:w="2405" w:type="dxa"/>
          </w:tcPr>
          <w:p w14:paraId="054B4963" w14:textId="3A39E385" w:rsidR="00853678" w:rsidRPr="007F4178" w:rsidRDefault="00853678" w:rsidP="00675453">
            <w:pPr>
              <w:widowControl w:val="0"/>
              <w:snapToGrid w:val="0"/>
              <w:spacing w:before="120" w:after="120" w:line="240" w:lineRule="auto"/>
              <w:rPr>
                <w:rFonts w:eastAsia="Malgun Gothic"/>
                <w:sz w:val="20"/>
                <w:szCs w:val="20"/>
                <w:lang w:eastAsia="ko-KR"/>
              </w:rPr>
            </w:pPr>
            <w:r>
              <w:rPr>
                <w:rFonts w:eastAsiaTheme="minorEastAsia" w:hint="eastAsia"/>
                <w:sz w:val="20"/>
                <w:szCs w:val="20"/>
              </w:rPr>
              <w:t>CATT</w:t>
            </w:r>
          </w:p>
        </w:tc>
        <w:tc>
          <w:tcPr>
            <w:tcW w:w="6945" w:type="dxa"/>
          </w:tcPr>
          <w:p w14:paraId="344B12CA" w14:textId="59DA40CD" w:rsidR="00853678" w:rsidRPr="007F4178" w:rsidRDefault="00853678" w:rsidP="007F4178">
            <w:pPr>
              <w:widowControl w:val="0"/>
              <w:snapToGrid w:val="0"/>
              <w:spacing w:before="120" w:after="120" w:line="240" w:lineRule="auto"/>
              <w:rPr>
                <w:rFonts w:eastAsia="Malgun Gothic"/>
                <w:sz w:val="20"/>
                <w:szCs w:val="20"/>
                <w:lang w:eastAsia="ko-KR"/>
              </w:rPr>
            </w:pPr>
            <w:r w:rsidRPr="001A530C">
              <w:rPr>
                <w:rFonts w:hint="eastAsia"/>
                <w:kern w:val="32"/>
                <w:sz w:val="20"/>
                <w:szCs w:val="20"/>
              </w:rPr>
              <w:t xml:space="preserve">AP-SRS triggering with DCI format 0_1/0_2 without </w:t>
            </w:r>
            <w:r>
              <w:rPr>
                <w:rFonts w:hint="eastAsia"/>
                <w:kern w:val="32"/>
                <w:sz w:val="20"/>
                <w:szCs w:val="20"/>
              </w:rPr>
              <w:t>PUSCH scheduling</w:t>
            </w:r>
            <w:r w:rsidRPr="001A530C">
              <w:rPr>
                <w:rFonts w:hint="eastAsia"/>
                <w:kern w:val="32"/>
                <w:sz w:val="20"/>
                <w:szCs w:val="20"/>
              </w:rPr>
              <w:t xml:space="preserve"> and without CSI request is supported.</w:t>
            </w:r>
            <w:r w:rsidRPr="008F4A2F">
              <w:rPr>
                <w:rFonts w:hint="eastAsia"/>
                <w:kern w:val="32"/>
                <w:sz w:val="20"/>
                <w:szCs w:val="20"/>
              </w:rPr>
              <w:t xml:space="preserve"> It is natural to support AP-SRS triggering with DCI format 0_1/0_2 without data but with </w:t>
            </w:r>
            <w:r w:rsidRPr="006C49CE">
              <w:rPr>
                <w:kern w:val="32"/>
                <w:sz w:val="20"/>
                <w:szCs w:val="20"/>
              </w:rPr>
              <w:t xml:space="preserve">a non-zero "CSI request" where the associated "reportQuantity" in </w:t>
            </w:r>
            <w:r w:rsidRPr="008E492F">
              <w:rPr>
                <w:i/>
                <w:kern w:val="32"/>
                <w:sz w:val="20"/>
                <w:szCs w:val="20"/>
              </w:rPr>
              <w:t>CSI-ReportConfig</w:t>
            </w:r>
            <w:r w:rsidRPr="002C4C23">
              <w:rPr>
                <w:kern w:val="32"/>
                <w:sz w:val="20"/>
                <w:szCs w:val="20"/>
              </w:rPr>
              <w:t xml:space="preserve"> set to "none" for all CSI report(s) triggered by "CSI request" in this DCI format 0_1 or 0_2</w:t>
            </w:r>
            <w:r w:rsidRPr="002C4C23">
              <w:rPr>
                <w:rFonts w:hint="eastAsia"/>
                <w:kern w:val="32"/>
                <w:sz w:val="20"/>
                <w:szCs w:val="20"/>
              </w:rPr>
              <w:t>.</w:t>
            </w:r>
          </w:p>
        </w:tc>
      </w:tr>
      <w:tr w:rsidR="00675453" w14:paraId="237B5B5B" w14:textId="77777777" w:rsidTr="006B4D2B">
        <w:tc>
          <w:tcPr>
            <w:tcW w:w="2405" w:type="dxa"/>
          </w:tcPr>
          <w:p w14:paraId="45AF4E41" w14:textId="6F65FD7F" w:rsidR="00675453" w:rsidRDefault="00675453" w:rsidP="00675453">
            <w:pPr>
              <w:widowControl w:val="0"/>
              <w:snapToGrid w:val="0"/>
              <w:spacing w:before="120" w:after="120" w:line="240" w:lineRule="auto"/>
              <w:rPr>
                <w:rFonts w:eastAsia="微软雅黑"/>
                <w:sz w:val="20"/>
                <w:szCs w:val="20"/>
              </w:rPr>
            </w:pPr>
          </w:p>
        </w:tc>
        <w:tc>
          <w:tcPr>
            <w:tcW w:w="6945" w:type="dxa"/>
          </w:tcPr>
          <w:p w14:paraId="7159F791" w14:textId="350DD9B6" w:rsidR="00675453" w:rsidRDefault="00675453" w:rsidP="00217588">
            <w:pPr>
              <w:widowControl w:val="0"/>
              <w:snapToGrid w:val="0"/>
              <w:spacing w:before="120" w:after="120" w:line="240" w:lineRule="auto"/>
              <w:rPr>
                <w:rFonts w:eastAsia="微软雅黑"/>
                <w:sz w:val="20"/>
                <w:szCs w:val="20"/>
              </w:rPr>
            </w:pPr>
          </w:p>
        </w:tc>
      </w:tr>
    </w:tbl>
    <w:p w14:paraId="68119237" w14:textId="77777777" w:rsidR="008F7EC2" w:rsidRDefault="008F7EC2">
      <w:pPr>
        <w:widowControl w:val="0"/>
        <w:snapToGrid w:val="0"/>
        <w:spacing w:before="120" w:after="120" w:line="240" w:lineRule="auto"/>
        <w:jc w:val="both"/>
        <w:rPr>
          <w:rFonts w:eastAsia="微软雅黑"/>
          <w:sz w:val="20"/>
          <w:szCs w:val="20"/>
        </w:rPr>
      </w:pP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331F4FC1" w14:textId="63310C5E" w:rsidR="00D8502E" w:rsidRPr="00D8502E" w:rsidRDefault="00D8502E" w:rsidP="00D8502E">
      <w:pPr>
        <w:pStyle w:val="2"/>
        <w:numPr>
          <w:ilvl w:val="1"/>
          <w:numId w:val="2"/>
        </w:numPr>
        <w:snapToGrid w:val="0"/>
        <w:spacing w:before="0" w:after="120" w:line="240" w:lineRule="auto"/>
        <w:ind w:left="573" w:hanging="573"/>
        <w:rPr>
          <w:rFonts w:cs="Arial"/>
          <w:sz w:val="24"/>
          <w:szCs w:val="24"/>
        </w:rPr>
      </w:pPr>
      <w:r w:rsidRPr="00D8502E">
        <w:rPr>
          <w:rFonts w:cs="Arial" w:hint="eastAsia"/>
          <w:sz w:val="24"/>
          <w:szCs w:val="24"/>
        </w:rPr>
        <w:t>G</w:t>
      </w:r>
      <w:r w:rsidRPr="00D8502E">
        <w:rPr>
          <w:rFonts w:cs="Arial"/>
          <w:sz w:val="24"/>
          <w:szCs w:val="24"/>
        </w:rPr>
        <w:t>uard period</w:t>
      </w:r>
    </w:p>
    <w:p w14:paraId="1E20B2A8" w14:textId="46C90D4D" w:rsidR="003146C3" w:rsidRPr="003146C3" w:rsidRDefault="003146C3">
      <w:pPr>
        <w:widowControl w:val="0"/>
        <w:snapToGrid w:val="0"/>
        <w:spacing w:before="120" w:after="120" w:line="240" w:lineRule="auto"/>
        <w:jc w:val="both"/>
        <w:rPr>
          <w:rFonts w:eastAsia="微软雅黑"/>
          <w:b/>
          <w:sz w:val="20"/>
          <w:szCs w:val="20"/>
          <w:u w:val="single"/>
        </w:rPr>
      </w:pPr>
      <w:r w:rsidRPr="003146C3">
        <w:rPr>
          <w:rFonts w:eastAsia="微软雅黑" w:hint="eastAsia"/>
          <w:b/>
          <w:sz w:val="20"/>
          <w:szCs w:val="20"/>
          <w:u w:val="single"/>
        </w:rPr>
        <w:t>P</w:t>
      </w:r>
      <w:r w:rsidRPr="003146C3">
        <w:rPr>
          <w:rFonts w:eastAsia="微软雅黑"/>
          <w:b/>
          <w:sz w:val="20"/>
          <w:szCs w:val="20"/>
          <w:u w:val="single"/>
        </w:rPr>
        <w:t>resence of GP</w:t>
      </w:r>
    </w:p>
    <w:p w14:paraId="53435D9A" w14:textId="23EDF766" w:rsidR="00D8502E" w:rsidRDefault="00D31C75">
      <w:pPr>
        <w:widowControl w:val="0"/>
        <w:snapToGrid w:val="0"/>
        <w:spacing w:before="120" w:after="120" w:line="240" w:lineRule="auto"/>
        <w:jc w:val="both"/>
        <w:rPr>
          <w:rFonts w:eastAsia="微软雅黑"/>
          <w:sz w:val="20"/>
          <w:szCs w:val="20"/>
        </w:rPr>
      </w:pPr>
      <w:r>
        <w:rPr>
          <w:rFonts w:eastAsia="微软雅黑"/>
          <w:sz w:val="20"/>
          <w:szCs w:val="20"/>
        </w:rPr>
        <w:t>C</w:t>
      </w:r>
      <w:r w:rsidR="00A877F6">
        <w:rPr>
          <w:rFonts w:eastAsia="微软雅黑"/>
          <w:sz w:val="20"/>
          <w:szCs w:val="20"/>
        </w:rPr>
        <w:t xml:space="preserve">ompanies discuss </w:t>
      </w:r>
      <w:r w:rsidR="008D32D2">
        <w:rPr>
          <w:rFonts w:eastAsia="微软雅黑"/>
          <w:sz w:val="20"/>
          <w:szCs w:val="20"/>
        </w:rPr>
        <w:t>possible enhancements on</w:t>
      </w:r>
      <w:r w:rsidR="003146C3">
        <w:rPr>
          <w:rFonts w:eastAsia="微软雅黑"/>
          <w:sz w:val="20"/>
          <w:szCs w:val="20"/>
        </w:rPr>
        <w:t xml:space="preserve"> the presence of</w:t>
      </w:r>
      <w:r w:rsidR="008D32D2">
        <w:rPr>
          <w:rFonts w:eastAsia="微软雅黑"/>
          <w:sz w:val="20"/>
          <w:szCs w:val="20"/>
        </w:rPr>
        <w:t xml:space="preserve"> guard symbols for antenna switching SRS. The proposed alternatives and companies’ positions</w:t>
      </w:r>
      <w:r w:rsidR="00EE2621">
        <w:rPr>
          <w:rFonts w:eastAsia="微软雅黑"/>
          <w:sz w:val="20"/>
          <w:szCs w:val="20"/>
        </w:rPr>
        <w:t xml:space="preserve"> until the first round</w:t>
      </w:r>
      <w:r w:rsidR="008D32D2">
        <w:rPr>
          <w:rFonts w:eastAsia="微软雅黑"/>
          <w:sz w:val="20"/>
          <w:szCs w:val="20"/>
        </w:rPr>
        <w:t xml:space="preserve"> are summarized as follows.</w:t>
      </w:r>
    </w:p>
    <w:p w14:paraId="38550026" w14:textId="694E28B9" w:rsidR="00C139DE" w:rsidRDefault="00C139DE" w:rsidP="00C139DE">
      <w:pPr>
        <w:widowControl w:val="0"/>
        <w:snapToGrid w:val="0"/>
        <w:spacing w:before="120" w:after="120" w:line="240" w:lineRule="auto"/>
        <w:jc w:val="center"/>
        <w:rPr>
          <w:rFonts w:eastAsia="微软雅黑"/>
          <w:sz w:val="20"/>
          <w:szCs w:val="20"/>
        </w:rPr>
      </w:pPr>
      <w:r>
        <w:rPr>
          <w:rFonts w:eastAsia="微软雅黑"/>
          <w:sz w:val="20"/>
          <w:szCs w:val="20"/>
        </w:rPr>
        <w:t>Table 3-</w:t>
      </w:r>
      <w:r w:rsidR="003146C3">
        <w:rPr>
          <w:rFonts w:eastAsia="微软雅黑"/>
          <w:sz w:val="20"/>
          <w:szCs w:val="20"/>
        </w:rPr>
        <w:t>1</w:t>
      </w:r>
    </w:p>
    <w:tbl>
      <w:tblPr>
        <w:tblStyle w:val="af"/>
        <w:tblW w:w="0" w:type="auto"/>
        <w:jc w:val="center"/>
        <w:tblLook w:val="04A0" w:firstRow="1" w:lastRow="0" w:firstColumn="1" w:lastColumn="0" w:noHBand="0" w:noVBand="1"/>
      </w:tblPr>
      <w:tblGrid>
        <w:gridCol w:w="3647"/>
        <w:gridCol w:w="5703"/>
      </w:tblGrid>
      <w:tr w:rsidR="00C139DE" w:rsidRPr="00F368D8" w14:paraId="295B977E" w14:textId="77777777" w:rsidTr="006E3B3D">
        <w:trPr>
          <w:jc w:val="center"/>
        </w:trPr>
        <w:tc>
          <w:tcPr>
            <w:tcW w:w="0" w:type="auto"/>
            <w:gridSpan w:val="2"/>
            <w:shd w:val="clear" w:color="auto" w:fill="FFFFFF" w:themeFill="background1"/>
          </w:tcPr>
          <w:p w14:paraId="2FF371A5" w14:textId="317CBB59" w:rsidR="00C139DE" w:rsidRPr="00F368D8" w:rsidRDefault="00AF55BC" w:rsidP="00AF55BC">
            <w:pPr>
              <w:widowControl w:val="0"/>
              <w:snapToGrid w:val="0"/>
              <w:spacing w:before="120" w:after="120" w:line="240" w:lineRule="auto"/>
              <w:rPr>
                <w:rFonts w:eastAsia="微软雅黑"/>
                <w:b/>
                <w:sz w:val="20"/>
                <w:szCs w:val="20"/>
                <w:u w:val="single"/>
              </w:rPr>
            </w:pPr>
            <w:r>
              <w:rPr>
                <w:rFonts w:eastAsia="微软雅黑"/>
                <w:b/>
                <w:sz w:val="20"/>
                <w:szCs w:val="20"/>
                <w:u w:val="single"/>
              </w:rPr>
              <w:t>Presence of</w:t>
            </w:r>
            <w:r w:rsidR="00C139DE" w:rsidRPr="00C139DE">
              <w:rPr>
                <w:rFonts w:eastAsia="微软雅黑"/>
                <w:b/>
                <w:sz w:val="20"/>
                <w:szCs w:val="20"/>
                <w:u w:val="single"/>
              </w:rPr>
              <w:t xml:space="preserve"> guard symbols</w:t>
            </w:r>
          </w:p>
        </w:tc>
      </w:tr>
      <w:tr w:rsidR="00F86C6D" w14:paraId="48EAB839" w14:textId="77777777" w:rsidTr="00CD7E4B">
        <w:trPr>
          <w:jc w:val="center"/>
        </w:trPr>
        <w:tc>
          <w:tcPr>
            <w:tcW w:w="0" w:type="auto"/>
            <w:shd w:val="clear" w:color="auto" w:fill="E2EFD9" w:themeFill="accent6" w:themeFillTint="33"/>
          </w:tcPr>
          <w:p w14:paraId="39CF7A5D" w14:textId="6EC90B0A" w:rsidR="00F86C6D" w:rsidRDefault="00F9180E" w:rsidP="006E3B3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674C65E" w14:textId="7FAA7316" w:rsidR="00F86C6D" w:rsidRDefault="00F86C6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86C6D" w14:paraId="10DF3339" w14:textId="77777777" w:rsidTr="00CD7E4B">
        <w:trPr>
          <w:jc w:val="center"/>
        </w:trPr>
        <w:tc>
          <w:tcPr>
            <w:tcW w:w="0" w:type="auto"/>
          </w:tcPr>
          <w:p w14:paraId="6FAA45C2" w14:textId="1352985F" w:rsidR="00F86C6D" w:rsidRPr="00F9180E" w:rsidRDefault="00F9180E" w:rsidP="006E3B3D">
            <w:pPr>
              <w:widowControl w:val="0"/>
              <w:snapToGrid w:val="0"/>
              <w:spacing w:before="120" w:after="120" w:line="240" w:lineRule="auto"/>
              <w:rPr>
                <w:rFonts w:eastAsia="微软雅黑"/>
                <w:sz w:val="20"/>
                <w:szCs w:val="20"/>
              </w:rPr>
            </w:pPr>
            <w:r w:rsidRPr="00F9180E">
              <w:rPr>
                <w:rFonts w:eastAsia="微软雅黑"/>
                <w:sz w:val="20"/>
                <w:szCs w:val="20"/>
              </w:rPr>
              <w:t>Alt 1-0: Guard symbols are always-on, which is same as Rel-15</w:t>
            </w:r>
          </w:p>
        </w:tc>
        <w:tc>
          <w:tcPr>
            <w:tcW w:w="0" w:type="auto"/>
          </w:tcPr>
          <w:p w14:paraId="157A536D" w14:textId="54C6CE2F" w:rsidR="00F86C6D" w:rsidRDefault="00B45284" w:rsidP="006E3B3D">
            <w:pPr>
              <w:widowControl w:val="0"/>
              <w:snapToGrid w:val="0"/>
              <w:spacing w:before="120" w:after="120" w:line="240" w:lineRule="auto"/>
              <w:rPr>
                <w:rFonts w:eastAsia="微软雅黑"/>
                <w:sz w:val="20"/>
                <w:szCs w:val="20"/>
              </w:rPr>
            </w:pPr>
            <w:r w:rsidRPr="00B45284">
              <w:rPr>
                <w:rFonts w:eastAsia="微软雅黑"/>
                <w:sz w:val="20"/>
                <w:szCs w:val="20"/>
              </w:rPr>
              <w:t>Intel, Xiaomi, Qualcomm, Huawei/HiSilicon, OPPO</w:t>
            </w:r>
            <w:r w:rsidR="009F6BFD">
              <w:rPr>
                <w:rFonts w:eastAsia="微软雅黑"/>
                <w:sz w:val="20"/>
                <w:szCs w:val="20"/>
              </w:rPr>
              <w:t>, MediaTek</w:t>
            </w:r>
          </w:p>
        </w:tc>
      </w:tr>
      <w:tr w:rsidR="00F86C6D" w:rsidRPr="005B1B2A" w14:paraId="4A072DDD" w14:textId="77777777" w:rsidTr="00CD7E4B">
        <w:trPr>
          <w:jc w:val="center"/>
        </w:trPr>
        <w:tc>
          <w:tcPr>
            <w:tcW w:w="0" w:type="auto"/>
          </w:tcPr>
          <w:p w14:paraId="46362548" w14:textId="0992CE75" w:rsidR="00F86C6D" w:rsidRPr="00F9180E" w:rsidRDefault="00F9180E" w:rsidP="007E1FA5">
            <w:pPr>
              <w:widowControl w:val="0"/>
              <w:snapToGrid w:val="0"/>
              <w:spacing w:before="120" w:after="120" w:line="240" w:lineRule="auto"/>
              <w:rPr>
                <w:rFonts w:eastAsia="微软雅黑"/>
                <w:i/>
                <w:sz w:val="20"/>
                <w:szCs w:val="20"/>
              </w:rPr>
            </w:pPr>
            <w:r w:rsidRPr="00F9180E">
              <w:rPr>
                <w:rStyle w:val="af3"/>
                <w:rFonts w:cs="Times"/>
                <w:i w:val="0"/>
                <w:sz w:val="20"/>
                <w:szCs w:val="20"/>
              </w:rPr>
              <w:t>Alt 1-1: Guard symbols are configurable subject to UE capability</w:t>
            </w:r>
          </w:p>
        </w:tc>
        <w:tc>
          <w:tcPr>
            <w:tcW w:w="0" w:type="auto"/>
          </w:tcPr>
          <w:p w14:paraId="28651C9B" w14:textId="3CDD8364" w:rsidR="00F86C6D" w:rsidRPr="005C220B" w:rsidRDefault="00B45284" w:rsidP="006E3B3D">
            <w:pPr>
              <w:widowControl w:val="0"/>
              <w:snapToGrid w:val="0"/>
              <w:spacing w:before="120" w:after="120" w:line="240" w:lineRule="auto"/>
              <w:rPr>
                <w:rFonts w:eastAsia="微软雅黑"/>
                <w:sz w:val="20"/>
                <w:szCs w:val="20"/>
                <w:lang w:val="de-DE"/>
              </w:rPr>
            </w:pPr>
            <w:r w:rsidRPr="00B45284">
              <w:rPr>
                <w:rFonts w:eastAsia="微软雅黑"/>
                <w:sz w:val="20"/>
                <w:szCs w:val="20"/>
              </w:rPr>
              <w:t>Nokia/NSB, ZTE, CMCC, Samsung, NTT DCM, vivo, CATT, LG</w:t>
            </w:r>
            <w:r w:rsidR="00844009">
              <w:rPr>
                <w:rFonts w:eastAsia="微软雅黑"/>
                <w:sz w:val="20"/>
                <w:szCs w:val="20"/>
              </w:rPr>
              <w:t>, Ericsson, InterDigital</w:t>
            </w:r>
            <w:r w:rsidR="008C42CB">
              <w:rPr>
                <w:rFonts w:eastAsia="微软雅黑"/>
                <w:sz w:val="20"/>
                <w:szCs w:val="20"/>
              </w:rPr>
              <w:t>, Lenovo/MotM</w:t>
            </w:r>
          </w:p>
        </w:tc>
      </w:tr>
    </w:tbl>
    <w:p w14:paraId="2CE12E42" w14:textId="20E51E3B" w:rsidR="003107CE" w:rsidRDefault="003107CE" w:rsidP="000A757B">
      <w:pPr>
        <w:widowControl w:val="0"/>
        <w:snapToGrid w:val="0"/>
        <w:spacing w:before="120" w:after="120" w:line="240" w:lineRule="auto"/>
        <w:jc w:val="both"/>
        <w:rPr>
          <w:rFonts w:eastAsia="微软雅黑"/>
          <w:sz w:val="20"/>
          <w:szCs w:val="20"/>
        </w:rPr>
      </w:pPr>
    </w:p>
    <w:p w14:paraId="5F378AB2" w14:textId="41CA87FE" w:rsidR="0054327D" w:rsidRDefault="000A757B" w:rsidP="000A757B">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0464AC">
        <w:rPr>
          <w:rFonts w:eastAsia="微软雅黑"/>
          <w:b/>
          <w:i/>
          <w:sz w:val="20"/>
          <w:szCs w:val="20"/>
          <w:highlight w:val="yellow"/>
        </w:rPr>
        <w:t xml:space="preserve"> 3-</w:t>
      </w:r>
      <w:r w:rsidR="00B45284">
        <w:rPr>
          <w:rFonts w:eastAsia="微软雅黑"/>
          <w:b/>
          <w:i/>
          <w:sz w:val="20"/>
          <w:szCs w:val="20"/>
          <w:highlight w:val="yellow"/>
        </w:rPr>
        <w:t>1</w:t>
      </w:r>
      <w:r w:rsidRPr="00274AB0">
        <w:rPr>
          <w:rFonts w:eastAsia="微软雅黑"/>
          <w:b/>
          <w:i/>
          <w:sz w:val="20"/>
          <w:szCs w:val="20"/>
          <w:highlight w:val="yellow"/>
        </w:rPr>
        <w:t>:</w:t>
      </w:r>
      <w:r w:rsidR="002B309D">
        <w:rPr>
          <w:rFonts w:eastAsia="微软雅黑"/>
          <w:i/>
          <w:sz w:val="20"/>
          <w:szCs w:val="20"/>
        </w:rPr>
        <w:t xml:space="preserve"> </w:t>
      </w:r>
      <w:r w:rsidR="003146C3">
        <w:rPr>
          <w:rFonts w:eastAsia="微软雅黑"/>
          <w:i/>
          <w:sz w:val="20"/>
          <w:szCs w:val="20"/>
        </w:rPr>
        <w:t>TBD</w:t>
      </w:r>
    </w:p>
    <w:p w14:paraId="5C4C61E4" w14:textId="77777777" w:rsidR="000A757B" w:rsidRDefault="000A757B" w:rsidP="000A757B">
      <w:pPr>
        <w:widowControl w:val="0"/>
        <w:snapToGrid w:val="0"/>
        <w:spacing w:before="120" w:after="120" w:line="240" w:lineRule="auto"/>
        <w:jc w:val="both"/>
        <w:rPr>
          <w:rFonts w:eastAsia="微软雅黑"/>
          <w:sz w:val="20"/>
          <w:szCs w:val="20"/>
        </w:rPr>
      </w:pPr>
    </w:p>
    <w:p w14:paraId="79544E40" w14:textId="77777777" w:rsidR="000A757B" w:rsidRDefault="000A757B" w:rsidP="000A757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A757B" w14:paraId="562B7DBF" w14:textId="77777777" w:rsidTr="006E3B3D">
        <w:tc>
          <w:tcPr>
            <w:tcW w:w="2405" w:type="dxa"/>
            <w:shd w:val="clear" w:color="auto" w:fill="E2EFD9" w:themeFill="accent6" w:themeFillTint="33"/>
          </w:tcPr>
          <w:p w14:paraId="324AF911"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141D8EC"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A757B" w14:paraId="30D6F6D9" w14:textId="77777777" w:rsidTr="006E3B3D">
        <w:tc>
          <w:tcPr>
            <w:tcW w:w="2405" w:type="dxa"/>
          </w:tcPr>
          <w:p w14:paraId="5D83E213" w14:textId="7A7CF75A" w:rsidR="000A757B" w:rsidRPr="00B3136F" w:rsidRDefault="0029034E" w:rsidP="006E3B3D">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2784E877" w14:textId="65506F35" w:rsidR="00B3136F" w:rsidRPr="006E3069" w:rsidRDefault="0029034E" w:rsidP="003146C3">
            <w:pPr>
              <w:widowControl w:val="0"/>
              <w:snapToGrid w:val="0"/>
              <w:spacing w:before="120" w:after="120" w:line="240" w:lineRule="auto"/>
              <w:jc w:val="both"/>
              <w:rPr>
                <w:rFonts w:eastAsia="微软雅黑"/>
                <w:iCs/>
                <w:sz w:val="20"/>
                <w:szCs w:val="20"/>
              </w:rPr>
            </w:pPr>
            <w:r>
              <w:rPr>
                <w:rFonts w:eastAsiaTheme="minorEastAsia"/>
                <w:sz w:val="20"/>
                <w:szCs w:val="20"/>
              </w:rPr>
              <w:t>Support Alt 1-0 which is aligned with RAN4 LS. Without new input from RAN4, RAN1 should stick to the existing design.</w:t>
            </w:r>
          </w:p>
        </w:tc>
      </w:tr>
      <w:tr w:rsidR="00EF7B47" w14:paraId="2D572E58" w14:textId="77777777" w:rsidTr="006E3B3D">
        <w:tc>
          <w:tcPr>
            <w:tcW w:w="2405" w:type="dxa"/>
          </w:tcPr>
          <w:p w14:paraId="41C89F99" w14:textId="1599823F" w:rsidR="00EF7B47" w:rsidRPr="007F4178" w:rsidRDefault="00EF7B47" w:rsidP="00EF7B47">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6945" w:type="dxa"/>
          </w:tcPr>
          <w:p w14:paraId="489F9656" w14:textId="3D267059" w:rsidR="00EF7B47" w:rsidRPr="007F4178" w:rsidRDefault="00EF7B47" w:rsidP="00EF7B47">
            <w:pPr>
              <w:widowControl w:val="0"/>
              <w:snapToGrid w:val="0"/>
              <w:spacing w:before="120" w:after="120" w:line="240" w:lineRule="auto"/>
              <w:rPr>
                <w:rFonts w:eastAsia="Malgun Gothic"/>
                <w:sz w:val="20"/>
                <w:szCs w:val="20"/>
                <w:lang w:eastAsia="ko-KR"/>
              </w:rPr>
            </w:pPr>
            <w:r>
              <w:rPr>
                <w:rFonts w:eastAsia="MS Mincho"/>
                <w:iCs/>
                <w:sz w:val="20"/>
                <w:szCs w:val="20"/>
                <w:lang w:eastAsia="ja-JP"/>
              </w:rPr>
              <w:t xml:space="preserve">Support Alt 1-1. </w:t>
            </w:r>
          </w:p>
        </w:tc>
      </w:tr>
      <w:tr w:rsidR="004C22BB" w14:paraId="5CAB888A" w14:textId="77777777" w:rsidTr="006E3B3D">
        <w:tc>
          <w:tcPr>
            <w:tcW w:w="2405" w:type="dxa"/>
          </w:tcPr>
          <w:p w14:paraId="0499BC4A" w14:textId="5797C173" w:rsidR="004C22BB" w:rsidRDefault="00980C58" w:rsidP="004C22B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8D91FF4" w14:textId="702BDEA4" w:rsidR="004C22BB" w:rsidRDefault="00980C58" w:rsidP="004C22BB">
            <w:pPr>
              <w:widowControl w:val="0"/>
              <w:snapToGrid w:val="0"/>
              <w:spacing w:before="120" w:after="120" w:line="240" w:lineRule="auto"/>
              <w:rPr>
                <w:rFonts w:eastAsia="微软雅黑"/>
                <w:sz w:val="20"/>
                <w:szCs w:val="20"/>
              </w:rPr>
            </w:pPr>
            <w:r>
              <w:rPr>
                <w:rFonts w:eastAsia="微软雅黑"/>
                <w:sz w:val="20"/>
                <w:szCs w:val="20"/>
              </w:rPr>
              <w:t>Support Alt 1-1 to make NR</w:t>
            </w:r>
            <w:r w:rsidR="00465EBA">
              <w:rPr>
                <w:rFonts w:eastAsia="微软雅黑"/>
                <w:sz w:val="20"/>
                <w:szCs w:val="20"/>
              </w:rPr>
              <w:t xml:space="preserve"> AS</w:t>
            </w:r>
            <w:r>
              <w:rPr>
                <w:rFonts w:eastAsia="微软雅黑"/>
                <w:sz w:val="20"/>
                <w:szCs w:val="20"/>
              </w:rPr>
              <w:t xml:space="preserve"> as </w:t>
            </w:r>
            <w:r w:rsidR="00465EBA">
              <w:rPr>
                <w:rFonts w:eastAsia="微软雅黑"/>
                <w:sz w:val="20"/>
                <w:szCs w:val="20"/>
              </w:rPr>
              <w:t xml:space="preserve">flexible as LTE AS. </w:t>
            </w:r>
          </w:p>
        </w:tc>
      </w:tr>
      <w:tr w:rsidR="00BA3314" w14:paraId="39DA9001" w14:textId="77777777" w:rsidTr="006E3B3D">
        <w:tc>
          <w:tcPr>
            <w:tcW w:w="2405" w:type="dxa"/>
          </w:tcPr>
          <w:p w14:paraId="26E8B559" w14:textId="5B960582" w:rsidR="00BA3314" w:rsidRDefault="00BA3314" w:rsidP="004C22BB">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4881E27C" w14:textId="46BAF3C2" w:rsidR="00BA3314" w:rsidRDefault="00BA3314" w:rsidP="004C22BB">
            <w:pPr>
              <w:widowControl w:val="0"/>
              <w:snapToGrid w:val="0"/>
              <w:spacing w:before="120" w:after="120" w:line="240" w:lineRule="auto"/>
              <w:rPr>
                <w:rFonts w:eastAsia="微软雅黑"/>
                <w:sz w:val="20"/>
                <w:szCs w:val="20"/>
              </w:rPr>
            </w:pPr>
            <w:r>
              <w:rPr>
                <w:rFonts w:eastAsia="微软雅黑"/>
                <w:sz w:val="20"/>
                <w:szCs w:val="20"/>
              </w:rPr>
              <w:t>Support Alt 1-1</w:t>
            </w:r>
          </w:p>
        </w:tc>
      </w:tr>
      <w:tr w:rsidR="003D6908" w14:paraId="73C01FEC" w14:textId="77777777" w:rsidTr="006E3B3D">
        <w:tc>
          <w:tcPr>
            <w:tcW w:w="2405" w:type="dxa"/>
          </w:tcPr>
          <w:p w14:paraId="39F40D4D" w14:textId="6F8833E1" w:rsidR="003D6908" w:rsidRDefault="003D6908" w:rsidP="003D6908">
            <w:pPr>
              <w:widowControl w:val="0"/>
              <w:snapToGrid w:val="0"/>
              <w:spacing w:before="120" w:after="120" w:line="240" w:lineRule="auto"/>
              <w:rPr>
                <w:rFonts w:eastAsia="微软雅黑"/>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62AF2234" w14:textId="573B344D" w:rsidR="003D6908" w:rsidRDefault="003D6908" w:rsidP="003D6908">
            <w:pPr>
              <w:widowControl w:val="0"/>
              <w:snapToGrid w:val="0"/>
              <w:spacing w:before="120" w:after="120" w:line="240" w:lineRule="auto"/>
              <w:rPr>
                <w:rFonts w:eastAsia="微软雅黑"/>
                <w:sz w:val="20"/>
                <w:szCs w:val="20"/>
              </w:rPr>
            </w:pPr>
            <w:r>
              <w:rPr>
                <w:rFonts w:eastAsia="微软雅黑"/>
                <w:sz w:val="20"/>
                <w:szCs w:val="20"/>
              </w:rPr>
              <w:t>Support Alt 1-0. Rel-15 conclusion for guard symbol should be used unless a new performance metric is agreed for antenna switching time in RAN 4.</w:t>
            </w:r>
          </w:p>
        </w:tc>
      </w:tr>
      <w:tr w:rsidR="009D2445" w14:paraId="62599884" w14:textId="77777777" w:rsidTr="006E3B3D">
        <w:tc>
          <w:tcPr>
            <w:tcW w:w="2405" w:type="dxa"/>
          </w:tcPr>
          <w:p w14:paraId="4FAF4EAC" w14:textId="695948CE" w:rsidR="009D2445" w:rsidRPr="009D2445" w:rsidRDefault="009D2445" w:rsidP="003D6908">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6945" w:type="dxa"/>
          </w:tcPr>
          <w:p w14:paraId="1369F145" w14:textId="771BBCF6" w:rsidR="009D2445" w:rsidRPr="009D2445" w:rsidRDefault="009D2445" w:rsidP="003D6908">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Alt 1-1.</w:t>
            </w:r>
          </w:p>
        </w:tc>
      </w:tr>
      <w:tr w:rsidR="00664FF9" w14:paraId="144BB90B" w14:textId="77777777" w:rsidTr="006E3B3D">
        <w:tc>
          <w:tcPr>
            <w:tcW w:w="2405" w:type="dxa"/>
          </w:tcPr>
          <w:p w14:paraId="49156E57" w14:textId="380689C1" w:rsidR="00664FF9" w:rsidRDefault="00664FF9" w:rsidP="003D6908">
            <w:pPr>
              <w:widowControl w:val="0"/>
              <w:snapToGrid w:val="0"/>
              <w:spacing w:before="120" w:after="120" w:line="240" w:lineRule="auto"/>
              <w:rPr>
                <w:rFonts w:eastAsia="Malgun Gothic"/>
                <w:sz w:val="20"/>
                <w:szCs w:val="20"/>
                <w:lang w:eastAsia="ko-KR"/>
              </w:rPr>
            </w:pPr>
            <w:r>
              <w:rPr>
                <w:rFonts w:eastAsia="Malgun Gothic"/>
                <w:sz w:val="20"/>
                <w:szCs w:val="20"/>
                <w:lang w:eastAsia="ko-KR"/>
              </w:rPr>
              <w:t>MTK</w:t>
            </w:r>
          </w:p>
        </w:tc>
        <w:tc>
          <w:tcPr>
            <w:tcW w:w="6945" w:type="dxa"/>
          </w:tcPr>
          <w:p w14:paraId="5636EDC0" w14:textId="6DDF71C6" w:rsidR="00664FF9" w:rsidRDefault="00664FF9" w:rsidP="003D6908">
            <w:pPr>
              <w:widowControl w:val="0"/>
              <w:snapToGrid w:val="0"/>
              <w:spacing w:before="120" w:after="120" w:line="240" w:lineRule="auto"/>
              <w:rPr>
                <w:rFonts w:eastAsia="Malgun Gothic"/>
                <w:sz w:val="20"/>
                <w:szCs w:val="20"/>
                <w:lang w:eastAsia="ko-KR"/>
              </w:rPr>
            </w:pPr>
            <w:r>
              <w:rPr>
                <w:rFonts w:eastAsia="微软雅黑"/>
                <w:sz w:val="20"/>
                <w:szCs w:val="20"/>
              </w:rPr>
              <w:t>Support Alt 1-0</w:t>
            </w:r>
          </w:p>
        </w:tc>
      </w:tr>
      <w:tr w:rsidR="00DE6A12" w14:paraId="0EBF6F77" w14:textId="77777777" w:rsidTr="006E3B3D">
        <w:tc>
          <w:tcPr>
            <w:tcW w:w="2405" w:type="dxa"/>
          </w:tcPr>
          <w:p w14:paraId="5E0650F7" w14:textId="046D1707"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6819219D" w14:textId="77777777"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Support Alt 1-0.</w:t>
            </w:r>
          </w:p>
          <w:p w14:paraId="272B609B" w14:textId="51F89193"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 xml:space="preserve">One note: per earlier </w:t>
            </w:r>
            <w:r w:rsidRPr="00C257F6">
              <w:rPr>
                <w:rFonts w:eastAsia="微软雅黑"/>
                <w:sz w:val="20"/>
                <w:szCs w:val="20"/>
                <w:highlight w:val="cyan"/>
              </w:rPr>
              <w:t>RAN1 agreement</w:t>
            </w:r>
            <w:r>
              <w:rPr>
                <w:rFonts w:eastAsia="微软雅黑"/>
                <w:sz w:val="20"/>
                <w:szCs w:val="20"/>
              </w:rPr>
              <w:t xml:space="preserve">, Rel-15 behavior is baseline if none of the enhancement is agreed. </w:t>
            </w:r>
          </w:p>
          <w:p w14:paraId="4625E95C" w14:textId="77777777" w:rsidR="00DE6A12" w:rsidRPr="00305120" w:rsidRDefault="00DE6A12" w:rsidP="00DE6A12">
            <w:pPr>
              <w:adjustRightInd w:val="0"/>
              <w:snapToGrid w:val="0"/>
              <w:spacing w:after="0" w:line="240" w:lineRule="auto"/>
              <w:rPr>
                <w:b/>
                <w:bCs/>
                <w:iCs/>
                <w:sz w:val="20"/>
                <w:szCs w:val="20"/>
                <w:lang w:eastAsia="x-none"/>
              </w:rPr>
            </w:pPr>
            <w:r w:rsidRPr="00C257F6">
              <w:rPr>
                <w:b/>
                <w:bCs/>
                <w:iCs/>
                <w:sz w:val="20"/>
                <w:szCs w:val="20"/>
                <w:highlight w:val="green"/>
                <w:lang w:eastAsia="x-none"/>
              </w:rPr>
              <w:t>Agreement</w:t>
            </w:r>
          </w:p>
          <w:p w14:paraId="37763A1A" w14:textId="77777777" w:rsidR="00DE6A12" w:rsidRPr="00305120" w:rsidRDefault="00DE6A12" w:rsidP="00DE6A12">
            <w:pPr>
              <w:pStyle w:val="aff"/>
              <w:numPr>
                <w:ilvl w:val="0"/>
                <w:numId w:val="7"/>
              </w:numPr>
              <w:adjustRightInd w:val="0"/>
              <w:snapToGrid w:val="0"/>
              <w:spacing w:after="0" w:line="240" w:lineRule="auto"/>
              <w:ind w:left="720"/>
              <w:jc w:val="both"/>
              <w:rPr>
                <w:rFonts w:cs="Times"/>
                <w:sz w:val="20"/>
                <w:szCs w:val="20"/>
              </w:rPr>
            </w:pPr>
            <w:r w:rsidRPr="00305120">
              <w:rPr>
                <w:rStyle w:val="af3"/>
                <w:rFonts w:cs="Times"/>
                <w:i w:val="0"/>
                <w:sz w:val="20"/>
                <w:szCs w:val="20"/>
              </w:rPr>
              <w:t xml:space="preserve">On the presence of guard symbols in Rel-17 for SRS antenna switching, down-select one of the following </w:t>
            </w:r>
          </w:p>
          <w:p w14:paraId="4D9FBC74" w14:textId="77777777" w:rsidR="00DE6A12" w:rsidRPr="00305120" w:rsidRDefault="00DE6A12" w:rsidP="00DE6A12">
            <w:pPr>
              <w:pStyle w:val="aff"/>
              <w:numPr>
                <w:ilvl w:val="1"/>
                <w:numId w:val="16"/>
              </w:numPr>
              <w:adjustRightInd w:val="0"/>
              <w:snapToGrid w:val="0"/>
              <w:spacing w:after="0" w:line="240" w:lineRule="auto"/>
              <w:jc w:val="both"/>
              <w:rPr>
                <w:rStyle w:val="af3"/>
                <w:i w:val="0"/>
                <w:sz w:val="20"/>
                <w:szCs w:val="20"/>
              </w:rPr>
            </w:pPr>
            <w:r w:rsidRPr="00305120">
              <w:rPr>
                <w:rStyle w:val="af3"/>
                <w:rFonts w:cs="Times"/>
                <w:i w:val="0"/>
                <w:sz w:val="20"/>
                <w:szCs w:val="20"/>
              </w:rPr>
              <w:t>Alt 1-0: Guard symbols are always-on, which is same as Rel-15</w:t>
            </w:r>
          </w:p>
          <w:p w14:paraId="040D9326" w14:textId="77777777" w:rsidR="00DE6A12" w:rsidRPr="00305120" w:rsidRDefault="00DE6A12" w:rsidP="00DE6A12">
            <w:pPr>
              <w:pStyle w:val="aff"/>
              <w:numPr>
                <w:ilvl w:val="1"/>
                <w:numId w:val="16"/>
              </w:numPr>
              <w:adjustRightInd w:val="0"/>
              <w:snapToGrid w:val="0"/>
              <w:spacing w:after="0" w:line="240" w:lineRule="auto"/>
              <w:jc w:val="both"/>
              <w:rPr>
                <w:rStyle w:val="af3"/>
                <w:i w:val="0"/>
                <w:sz w:val="20"/>
                <w:szCs w:val="20"/>
              </w:rPr>
            </w:pPr>
            <w:r w:rsidRPr="00305120">
              <w:rPr>
                <w:rStyle w:val="af3"/>
                <w:rFonts w:cs="Times"/>
                <w:i w:val="0"/>
                <w:sz w:val="20"/>
                <w:szCs w:val="20"/>
              </w:rPr>
              <w:t>Alt 1-1: Guard symbols are configurable subject to UE capability</w:t>
            </w:r>
          </w:p>
          <w:p w14:paraId="17D2C697" w14:textId="77777777" w:rsidR="00DE6A12" w:rsidRPr="00305120" w:rsidRDefault="00DE6A12" w:rsidP="00DE6A12">
            <w:pPr>
              <w:pStyle w:val="aff"/>
              <w:numPr>
                <w:ilvl w:val="0"/>
                <w:numId w:val="7"/>
              </w:numPr>
              <w:adjustRightInd w:val="0"/>
              <w:snapToGrid w:val="0"/>
              <w:spacing w:after="0" w:line="240" w:lineRule="auto"/>
              <w:ind w:left="720"/>
              <w:jc w:val="both"/>
              <w:rPr>
                <w:rStyle w:val="af3"/>
                <w:i w:val="0"/>
                <w:sz w:val="20"/>
                <w:szCs w:val="20"/>
              </w:rPr>
            </w:pPr>
            <w:r w:rsidRPr="00305120">
              <w:rPr>
                <w:rStyle w:val="af3"/>
                <w:rFonts w:cs="Times"/>
                <w:i w:val="0"/>
                <w:sz w:val="20"/>
                <w:szCs w:val="20"/>
              </w:rPr>
              <w:t>On whether to introduce guard symbols between SRS resource sets for antenna switching, down-select one of the following</w:t>
            </w:r>
          </w:p>
          <w:p w14:paraId="0C1941A9" w14:textId="77777777" w:rsidR="00DE6A12" w:rsidRPr="00305120" w:rsidRDefault="00DE6A12" w:rsidP="00DE6A12">
            <w:pPr>
              <w:pStyle w:val="aff"/>
              <w:numPr>
                <w:ilvl w:val="1"/>
                <w:numId w:val="16"/>
              </w:numPr>
              <w:adjustRightInd w:val="0"/>
              <w:snapToGrid w:val="0"/>
              <w:spacing w:after="0" w:line="240" w:lineRule="auto"/>
              <w:jc w:val="both"/>
              <w:rPr>
                <w:rStyle w:val="af3"/>
                <w:rFonts w:cs="Times"/>
                <w:i w:val="0"/>
                <w:iCs/>
                <w:sz w:val="20"/>
                <w:szCs w:val="20"/>
              </w:rPr>
            </w:pPr>
            <w:r w:rsidRPr="00305120">
              <w:rPr>
                <w:rStyle w:val="af3"/>
                <w:rFonts w:cs="Times"/>
                <w:i w:val="0"/>
                <w:sz w:val="20"/>
                <w:szCs w:val="20"/>
              </w:rPr>
              <w:t>Alt 2-0: Do not introduce guard symbols between SRS resource sets, i.e., guard symbols only appears between SRS resources in a resource set</w:t>
            </w:r>
          </w:p>
          <w:p w14:paraId="3FF8A9B7" w14:textId="77777777" w:rsidR="00DE6A12" w:rsidRPr="00305120" w:rsidRDefault="00DE6A12" w:rsidP="00DE6A12">
            <w:pPr>
              <w:pStyle w:val="aff"/>
              <w:numPr>
                <w:ilvl w:val="1"/>
                <w:numId w:val="16"/>
              </w:numPr>
              <w:adjustRightInd w:val="0"/>
              <w:snapToGrid w:val="0"/>
              <w:spacing w:after="0" w:line="240" w:lineRule="auto"/>
              <w:jc w:val="both"/>
              <w:rPr>
                <w:rStyle w:val="af3"/>
                <w:rFonts w:cs="Times"/>
                <w:i w:val="0"/>
                <w:sz w:val="20"/>
                <w:szCs w:val="20"/>
              </w:rPr>
            </w:pPr>
            <w:r w:rsidRPr="00305120">
              <w:rPr>
                <w:rStyle w:val="af3"/>
                <w:rFonts w:cs="Times"/>
                <w:i w:val="0"/>
                <w:sz w:val="20"/>
                <w:szCs w:val="20"/>
              </w:rPr>
              <w:t>Alt 2-1: Introduce guard symbols between two sets mapped to consecutive slots</w:t>
            </w:r>
          </w:p>
          <w:p w14:paraId="4193A999" w14:textId="77777777" w:rsidR="00DE6A12" w:rsidRPr="00C257F6" w:rsidRDefault="00DE6A12" w:rsidP="00DE6A12">
            <w:pPr>
              <w:pStyle w:val="aff"/>
              <w:numPr>
                <w:ilvl w:val="0"/>
                <w:numId w:val="7"/>
              </w:numPr>
              <w:adjustRightInd w:val="0"/>
              <w:snapToGrid w:val="0"/>
              <w:spacing w:after="0" w:line="240" w:lineRule="auto"/>
              <w:ind w:left="720"/>
              <w:jc w:val="both"/>
              <w:rPr>
                <w:rStyle w:val="af3"/>
                <w:i w:val="0"/>
                <w:sz w:val="20"/>
                <w:szCs w:val="20"/>
                <w:highlight w:val="cyan"/>
              </w:rPr>
            </w:pPr>
            <w:r w:rsidRPr="00C257F6">
              <w:rPr>
                <w:rStyle w:val="af3"/>
                <w:rFonts w:cs="Times"/>
                <w:i w:val="0"/>
                <w:sz w:val="20"/>
                <w:szCs w:val="20"/>
                <w:highlight w:val="cyan"/>
              </w:rPr>
              <w:t>Note: Rel-15 guard period symbols are supported if none of the above enhancements is agreed</w:t>
            </w:r>
          </w:p>
          <w:p w14:paraId="335CEB66" w14:textId="77777777" w:rsidR="00DE6A12" w:rsidRDefault="00DE6A12" w:rsidP="00DE6A12">
            <w:pPr>
              <w:widowControl w:val="0"/>
              <w:snapToGrid w:val="0"/>
              <w:spacing w:before="120" w:after="120" w:line="240" w:lineRule="auto"/>
              <w:rPr>
                <w:rFonts w:eastAsia="微软雅黑"/>
                <w:sz w:val="20"/>
                <w:szCs w:val="20"/>
              </w:rPr>
            </w:pPr>
          </w:p>
        </w:tc>
      </w:tr>
      <w:tr w:rsidR="007D2C35" w14:paraId="02F8E7EF" w14:textId="77777777" w:rsidTr="006E3B3D">
        <w:tc>
          <w:tcPr>
            <w:tcW w:w="2405" w:type="dxa"/>
          </w:tcPr>
          <w:p w14:paraId="1B52915D" w14:textId="4675B651" w:rsidR="007D2C35" w:rsidRDefault="007D2C35" w:rsidP="007D2C35">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enovo/MotM</w:t>
            </w:r>
          </w:p>
        </w:tc>
        <w:tc>
          <w:tcPr>
            <w:tcW w:w="6945" w:type="dxa"/>
          </w:tcPr>
          <w:p w14:paraId="499F652A" w14:textId="2CE013B3" w:rsidR="007D2C35" w:rsidRDefault="007D2C35" w:rsidP="007D2C35">
            <w:pPr>
              <w:widowControl w:val="0"/>
              <w:snapToGrid w:val="0"/>
              <w:spacing w:before="120" w:after="120" w:line="240" w:lineRule="auto"/>
              <w:rPr>
                <w:rFonts w:eastAsia="微软雅黑"/>
                <w:sz w:val="20"/>
                <w:szCs w:val="20"/>
              </w:rPr>
            </w:pPr>
            <w:r>
              <w:rPr>
                <w:rFonts w:eastAsia="Malgun Gothic" w:hint="eastAsia"/>
                <w:sz w:val="20"/>
                <w:szCs w:val="20"/>
                <w:lang w:eastAsia="ko-KR"/>
              </w:rPr>
              <w:t>S</w:t>
            </w:r>
            <w:r>
              <w:rPr>
                <w:rFonts w:eastAsia="Malgun Gothic"/>
                <w:sz w:val="20"/>
                <w:szCs w:val="20"/>
                <w:lang w:eastAsia="ko-KR"/>
              </w:rPr>
              <w:t>upport Alt 1-1.</w:t>
            </w:r>
          </w:p>
        </w:tc>
      </w:tr>
      <w:tr w:rsidR="008C077E" w14:paraId="2123986E" w14:textId="77777777" w:rsidTr="006E3B3D">
        <w:tc>
          <w:tcPr>
            <w:tcW w:w="2405" w:type="dxa"/>
          </w:tcPr>
          <w:p w14:paraId="6F382C60" w14:textId="7F31D352" w:rsidR="008C077E" w:rsidRDefault="008C077E" w:rsidP="007D2C35">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590B4A05" w14:textId="6617A695" w:rsidR="008C077E" w:rsidRPr="008C077E" w:rsidRDefault="008C077E" w:rsidP="004F7749">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Alt.1-0</w:t>
            </w:r>
          </w:p>
        </w:tc>
      </w:tr>
      <w:tr w:rsidR="00111B87" w14:paraId="0D337CC9" w14:textId="77777777" w:rsidTr="006E3B3D">
        <w:tc>
          <w:tcPr>
            <w:tcW w:w="2405" w:type="dxa"/>
          </w:tcPr>
          <w:p w14:paraId="11A7584A" w14:textId="117BE045" w:rsidR="00111B87" w:rsidRDefault="00111B87" w:rsidP="00111B8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5BF2D072" w14:textId="5857807F" w:rsidR="00111B87" w:rsidRDefault="00111B87" w:rsidP="00111B87">
            <w:pPr>
              <w:widowControl w:val="0"/>
              <w:snapToGrid w:val="0"/>
              <w:spacing w:before="120" w:after="120" w:line="240" w:lineRule="auto"/>
              <w:rPr>
                <w:rFonts w:eastAsiaTheme="minorEastAsia"/>
                <w:sz w:val="20"/>
                <w:szCs w:val="20"/>
              </w:rPr>
            </w:pPr>
            <w:r>
              <w:rPr>
                <w:rFonts w:eastAsia="Malgun Gothic"/>
                <w:sz w:val="20"/>
                <w:szCs w:val="20"/>
                <w:lang w:eastAsia="ko-KR"/>
              </w:rPr>
              <w:t>S</w:t>
            </w:r>
            <w:r>
              <w:rPr>
                <w:rFonts w:eastAsia="Malgun Gothic" w:hint="eastAsia"/>
                <w:sz w:val="20"/>
                <w:szCs w:val="20"/>
                <w:lang w:eastAsia="ko-KR"/>
              </w:rPr>
              <w:t xml:space="preserve">upport Alt 1-1 to save </w:t>
            </w:r>
            <w:r>
              <w:rPr>
                <w:rFonts w:eastAsia="Malgun Gothic"/>
                <w:sz w:val="20"/>
                <w:szCs w:val="20"/>
                <w:lang w:eastAsia="ko-KR"/>
              </w:rPr>
              <w:t>unnecessary</w:t>
            </w:r>
            <w:r>
              <w:rPr>
                <w:rFonts w:eastAsia="Malgun Gothic" w:hint="eastAsia"/>
                <w:sz w:val="20"/>
                <w:szCs w:val="20"/>
                <w:lang w:eastAsia="ko-KR"/>
              </w:rPr>
              <w:t xml:space="preserve"> </w:t>
            </w:r>
            <w:r>
              <w:rPr>
                <w:rFonts w:eastAsia="Malgun Gothic"/>
                <w:sz w:val="20"/>
                <w:szCs w:val="20"/>
                <w:lang w:eastAsia="ko-KR"/>
              </w:rPr>
              <w:t>overhead of guard symbol.</w:t>
            </w:r>
          </w:p>
        </w:tc>
      </w:tr>
      <w:tr w:rsidR="00E70C01" w14:paraId="7C2EAD07" w14:textId="77777777" w:rsidTr="006E3B3D">
        <w:tc>
          <w:tcPr>
            <w:tcW w:w="2405" w:type="dxa"/>
          </w:tcPr>
          <w:p w14:paraId="41EAF2F0" w14:textId="505FA636" w:rsidR="00E70C01" w:rsidRDefault="00E70C01"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6D76A897" w14:textId="7CAA902D" w:rsidR="00E70C01" w:rsidRDefault="00E70C01"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 1-0. Also agree with QC that following previous agreement, Rel-15 scheme should be supported if there is no consensus.</w:t>
            </w:r>
          </w:p>
        </w:tc>
      </w:tr>
      <w:tr w:rsidR="00853814" w14:paraId="3C995E5C" w14:textId="77777777" w:rsidTr="006E3B3D">
        <w:tc>
          <w:tcPr>
            <w:tcW w:w="2405" w:type="dxa"/>
          </w:tcPr>
          <w:p w14:paraId="1CBD383D" w14:textId="54E3767C" w:rsidR="00853814" w:rsidRDefault="00853814" w:rsidP="00853814">
            <w:pPr>
              <w:widowControl w:val="0"/>
              <w:snapToGrid w:val="0"/>
              <w:spacing w:before="120" w:after="12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6945" w:type="dxa"/>
          </w:tcPr>
          <w:p w14:paraId="22233AF4" w14:textId="3545622B" w:rsidR="00853814" w:rsidRDefault="00853814" w:rsidP="00853814">
            <w:pPr>
              <w:widowControl w:val="0"/>
              <w:snapToGrid w:val="0"/>
              <w:spacing w:before="120" w:after="120" w:line="240" w:lineRule="auto"/>
              <w:rPr>
                <w:rFonts w:eastAsia="Malgun Gothic"/>
                <w:sz w:val="20"/>
                <w:szCs w:val="20"/>
                <w:lang w:eastAsia="ko-KR"/>
              </w:rPr>
            </w:pPr>
            <w:r>
              <w:rPr>
                <w:rFonts w:eastAsia="MS Mincho"/>
                <w:iCs/>
                <w:sz w:val="20"/>
                <w:szCs w:val="20"/>
                <w:lang w:eastAsia="ja-JP"/>
              </w:rPr>
              <w:t>Support Alt 1-1.</w:t>
            </w:r>
          </w:p>
        </w:tc>
      </w:tr>
      <w:tr w:rsidR="00853678" w14:paraId="34CA7DAB" w14:textId="77777777" w:rsidTr="006E3B3D">
        <w:tc>
          <w:tcPr>
            <w:tcW w:w="2405" w:type="dxa"/>
          </w:tcPr>
          <w:p w14:paraId="01AD9000" w14:textId="19425EF0" w:rsidR="00853678" w:rsidRDefault="00853678" w:rsidP="00853814">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7A79FC21" w14:textId="2240E366" w:rsidR="00853678" w:rsidRDefault="00853678" w:rsidP="00853814">
            <w:pPr>
              <w:widowControl w:val="0"/>
              <w:snapToGrid w:val="0"/>
              <w:spacing w:before="120" w:after="120" w:line="240" w:lineRule="auto"/>
              <w:rPr>
                <w:rFonts w:eastAsia="MS Mincho"/>
                <w:iCs/>
                <w:sz w:val="20"/>
                <w:szCs w:val="20"/>
                <w:lang w:eastAsia="ja-JP"/>
              </w:rPr>
            </w:pPr>
            <w:r>
              <w:rPr>
                <w:rFonts w:eastAsia="微软雅黑" w:hint="eastAsia"/>
                <w:iCs/>
                <w:sz w:val="20"/>
                <w:szCs w:val="20"/>
              </w:rPr>
              <w:t>Support A</w:t>
            </w:r>
            <w:r>
              <w:rPr>
                <w:rFonts w:eastAsia="微软雅黑"/>
                <w:iCs/>
                <w:sz w:val="20"/>
                <w:szCs w:val="20"/>
              </w:rPr>
              <w:t>l</w:t>
            </w:r>
            <w:r>
              <w:rPr>
                <w:rFonts w:eastAsia="微软雅黑" w:hint="eastAsia"/>
                <w:iCs/>
                <w:sz w:val="20"/>
                <w:szCs w:val="20"/>
              </w:rPr>
              <w:t xml:space="preserve">t 1-1 to </w:t>
            </w:r>
            <w:r>
              <w:rPr>
                <w:rFonts w:hint="eastAsia"/>
                <w:sz w:val="20"/>
                <w:szCs w:val="20"/>
              </w:rPr>
              <w:t xml:space="preserve">avoid unnecessary overhead and </w:t>
            </w:r>
            <w:r>
              <w:rPr>
                <w:sz w:val="20"/>
                <w:szCs w:val="20"/>
              </w:rPr>
              <w:t>transmission</w:t>
            </w:r>
            <w:r>
              <w:rPr>
                <w:rFonts w:hint="eastAsia"/>
                <w:sz w:val="20"/>
                <w:szCs w:val="20"/>
              </w:rPr>
              <w:t xml:space="preserve"> latency of SRS.</w:t>
            </w:r>
          </w:p>
        </w:tc>
      </w:tr>
      <w:tr w:rsidR="00BF0C4B" w:rsidRPr="007F4178" w14:paraId="6D94B72D" w14:textId="77777777" w:rsidTr="00BF0C4B">
        <w:tc>
          <w:tcPr>
            <w:tcW w:w="2405" w:type="dxa"/>
          </w:tcPr>
          <w:p w14:paraId="2FCE4C9E" w14:textId="77777777" w:rsidR="00BF0C4B" w:rsidRPr="007F4178" w:rsidRDefault="00BF0C4B" w:rsidP="00D538E1">
            <w:pPr>
              <w:widowControl w:val="0"/>
              <w:snapToGrid w:val="0"/>
              <w:spacing w:before="120" w:after="120" w:line="240" w:lineRule="auto"/>
              <w:rPr>
                <w:rFonts w:eastAsia="Malgun Gothic"/>
                <w:sz w:val="20"/>
                <w:szCs w:val="20"/>
                <w:lang w:eastAsia="ko-KR"/>
              </w:rPr>
            </w:pPr>
            <w:r>
              <w:rPr>
                <w:rFonts w:eastAsia="MS Mincho"/>
                <w:sz w:val="20"/>
                <w:szCs w:val="20"/>
                <w:lang w:eastAsia="ja-JP"/>
              </w:rPr>
              <w:t>Nokia/NSB</w:t>
            </w:r>
          </w:p>
        </w:tc>
        <w:tc>
          <w:tcPr>
            <w:tcW w:w="6945" w:type="dxa"/>
          </w:tcPr>
          <w:p w14:paraId="185E1D3F" w14:textId="77777777" w:rsidR="00BF0C4B" w:rsidRPr="007F4178" w:rsidRDefault="00BF0C4B" w:rsidP="00D538E1">
            <w:pPr>
              <w:widowControl w:val="0"/>
              <w:snapToGrid w:val="0"/>
              <w:spacing w:before="120" w:after="120" w:line="240" w:lineRule="auto"/>
              <w:rPr>
                <w:rFonts w:eastAsia="Malgun Gothic"/>
                <w:sz w:val="20"/>
                <w:szCs w:val="20"/>
                <w:lang w:eastAsia="ko-KR"/>
              </w:rPr>
            </w:pPr>
            <w:r>
              <w:rPr>
                <w:rFonts w:eastAsia="MS Mincho"/>
                <w:iCs/>
                <w:sz w:val="20"/>
                <w:szCs w:val="20"/>
                <w:lang w:eastAsia="ja-JP"/>
              </w:rPr>
              <w:t xml:space="preserve">Support Alt 1-1. </w:t>
            </w:r>
          </w:p>
        </w:tc>
      </w:tr>
    </w:tbl>
    <w:p w14:paraId="03895AB8" w14:textId="31F4305A" w:rsidR="00D8502E" w:rsidRDefault="00D8502E">
      <w:pPr>
        <w:widowControl w:val="0"/>
        <w:snapToGrid w:val="0"/>
        <w:spacing w:before="120" w:after="120" w:line="240" w:lineRule="auto"/>
        <w:jc w:val="both"/>
        <w:rPr>
          <w:rFonts w:eastAsia="微软雅黑"/>
          <w:sz w:val="20"/>
          <w:szCs w:val="20"/>
        </w:rPr>
      </w:pPr>
    </w:p>
    <w:p w14:paraId="1CBAE0F2" w14:textId="73789E07" w:rsidR="003146C3" w:rsidRPr="003146C3" w:rsidRDefault="003146C3">
      <w:pPr>
        <w:widowControl w:val="0"/>
        <w:snapToGrid w:val="0"/>
        <w:spacing w:before="120" w:after="120" w:line="240" w:lineRule="auto"/>
        <w:jc w:val="both"/>
        <w:rPr>
          <w:rFonts w:eastAsia="微软雅黑"/>
          <w:b/>
          <w:sz w:val="20"/>
          <w:szCs w:val="20"/>
          <w:u w:val="single"/>
        </w:rPr>
      </w:pPr>
      <w:r w:rsidRPr="003146C3">
        <w:rPr>
          <w:rFonts w:eastAsia="微软雅黑" w:hint="eastAsia"/>
          <w:b/>
          <w:sz w:val="20"/>
          <w:szCs w:val="20"/>
          <w:u w:val="single"/>
        </w:rPr>
        <w:t>R</w:t>
      </w:r>
      <w:r w:rsidRPr="003146C3">
        <w:rPr>
          <w:rFonts w:eastAsia="微软雅黑"/>
          <w:b/>
          <w:sz w:val="20"/>
          <w:szCs w:val="20"/>
          <w:u w:val="single"/>
        </w:rPr>
        <w:t>emaining issue of inter-set GP</w:t>
      </w:r>
    </w:p>
    <w:p w14:paraId="7553779D" w14:textId="5BC0F0B8" w:rsidR="003146C3" w:rsidRDefault="003146C3">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for inter-set GP is </w:t>
      </w:r>
      <w:r>
        <w:rPr>
          <w:rFonts w:eastAsia="微软雅黑"/>
          <w:iCs/>
          <w:sz w:val="20"/>
          <w:szCs w:val="20"/>
        </w:rPr>
        <w:t>h</w:t>
      </w:r>
      <w:r w:rsidRPr="003146C3">
        <w:rPr>
          <w:rFonts w:eastAsia="微软雅黑"/>
          <w:iCs/>
          <w:sz w:val="20"/>
          <w:szCs w:val="20"/>
        </w:rPr>
        <w:t>ow/</w:t>
      </w:r>
      <w:r>
        <w:rPr>
          <w:rFonts w:eastAsia="微软雅黑"/>
          <w:iCs/>
          <w:sz w:val="20"/>
          <w:szCs w:val="20"/>
        </w:rPr>
        <w:t>w</w:t>
      </w:r>
      <w:r w:rsidRPr="003146C3">
        <w:rPr>
          <w:rFonts w:eastAsia="微软雅黑"/>
          <w:iCs/>
          <w:sz w:val="20"/>
          <w:szCs w:val="20"/>
        </w:rPr>
        <w:t>hether to handle the case where the interval between SRS resource sets is larger than Y</w:t>
      </w:r>
      <w:r>
        <w:rPr>
          <w:rFonts w:eastAsia="微软雅黑"/>
          <w:iCs/>
          <w:sz w:val="20"/>
          <w:szCs w:val="20"/>
        </w:rPr>
        <w:t>.</w:t>
      </w:r>
    </w:p>
    <w:p w14:paraId="5B248558" w14:textId="77777777" w:rsidR="003146C3" w:rsidRDefault="003146C3" w:rsidP="003146C3">
      <w:pPr>
        <w:widowControl w:val="0"/>
        <w:snapToGrid w:val="0"/>
        <w:spacing w:before="120" w:after="120" w:line="240" w:lineRule="auto"/>
        <w:jc w:val="center"/>
        <w:rPr>
          <w:rFonts w:eastAsia="微软雅黑"/>
          <w:sz w:val="20"/>
          <w:szCs w:val="20"/>
        </w:rPr>
      </w:pPr>
      <w:r>
        <w:rPr>
          <w:rFonts w:eastAsia="微软雅黑"/>
          <w:sz w:val="20"/>
          <w:szCs w:val="20"/>
        </w:rPr>
        <w:t>Table 3-2</w:t>
      </w:r>
    </w:p>
    <w:tbl>
      <w:tblPr>
        <w:tblStyle w:val="af"/>
        <w:tblW w:w="0" w:type="auto"/>
        <w:jc w:val="center"/>
        <w:tblLook w:val="04A0" w:firstRow="1" w:lastRow="0" w:firstColumn="1" w:lastColumn="0" w:noHBand="0" w:noVBand="1"/>
      </w:tblPr>
      <w:tblGrid>
        <w:gridCol w:w="7072"/>
        <w:gridCol w:w="2278"/>
      </w:tblGrid>
      <w:tr w:rsidR="003146C3" w:rsidRPr="00F368D8" w14:paraId="14278E1B" w14:textId="77777777" w:rsidTr="00B41E32">
        <w:trPr>
          <w:jc w:val="center"/>
        </w:trPr>
        <w:tc>
          <w:tcPr>
            <w:tcW w:w="0" w:type="auto"/>
            <w:gridSpan w:val="2"/>
            <w:shd w:val="clear" w:color="auto" w:fill="FFFFFF" w:themeFill="background1"/>
          </w:tcPr>
          <w:p w14:paraId="231C6A52" w14:textId="16335D60" w:rsidR="003146C3" w:rsidRPr="00F368D8" w:rsidRDefault="003146C3" w:rsidP="00B41E32">
            <w:pPr>
              <w:widowControl w:val="0"/>
              <w:snapToGrid w:val="0"/>
              <w:spacing w:before="120" w:after="120" w:line="240" w:lineRule="auto"/>
              <w:rPr>
                <w:rFonts w:eastAsia="微软雅黑"/>
                <w:b/>
                <w:sz w:val="20"/>
                <w:szCs w:val="20"/>
                <w:u w:val="single"/>
              </w:rPr>
            </w:pPr>
            <w:r>
              <w:rPr>
                <w:rFonts w:eastAsia="微软雅黑"/>
                <w:b/>
                <w:iCs/>
                <w:sz w:val="20"/>
                <w:szCs w:val="20"/>
                <w:u w:val="single"/>
              </w:rPr>
              <w:t>H</w:t>
            </w:r>
            <w:r w:rsidRPr="003146C3">
              <w:rPr>
                <w:rFonts w:eastAsia="微软雅黑"/>
                <w:b/>
                <w:iCs/>
                <w:sz w:val="20"/>
                <w:szCs w:val="20"/>
                <w:u w:val="single"/>
              </w:rPr>
              <w:t>ow/whether to handle the case where the interval between SRS resource sets is larger than Y</w:t>
            </w:r>
          </w:p>
        </w:tc>
      </w:tr>
      <w:tr w:rsidR="003146C3" w14:paraId="3871E014" w14:textId="77777777" w:rsidTr="00B41E32">
        <w:trPr>
          <w:jc w:val="center"/>
        </w:trPr>
        <w:tc>
          <w:tcPr>
            <w:tcW w:w="0" w:type="auto"/>
            <w:shd w:val="clear" w:color="auto" w:fill="E2EFD9" w:themeFill="accent6" w:themeFillTint="33"/>
          </w:tcPr>
          <w:p w14:paraId="4C834BC5" w14:textId="77777777" w:rsidR="003146C3" w:rsidRDefault="003146C3" w:rsidP="00B41E3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63FE939D" w14:textId="77777777" w:rsidR="003146C3" w:rsidRDefault="003146C3"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146C3" w14:paraId="3B765478" w14:textId="77777777" w:rsidTr="00B41E32">
        <w:trPr>
          <w:jc w:val="center"/>
        </w:trPr>
        <w:tc>
          <w:tcPr>
            <w:tcW w:w="0" w:type="auto"/>
          </w:tcPr>
          <w:p w14:paraId="03AE2447" w14:textId="30019357" w:rsidR="003146C3" w:rsidRPr="00F9180E" w:rsidRDefault="00B45284" w:rsidP="00B41E3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1: </w:t>
            </w:r>
            <w:r w:rsidRPr="00B45284">
              <w:rPr>
                <w:rFonts w:eastAsia="微软雅黑"/>
                <w:sz w:val="20"/>
                <w:szCs w:val="20"/>
              </w:rPr>
              <w:t>UL/DL signals are allowed to be transmitted in the interval between SRS resource sets for antenna switching</w:t>
            </w:r>
            <w:r w:rsidRPr="00B45284">
              <w:rPr>
                <w:rFonts w:eastAsia="微软雅黑" w:hint="eastAsia"/>
                <w:sz w:val="20"/>
                <w:szCs w:val="20"/>
              </w:rPr>
              <w:t xml:space="preserve"> when the interval is larger than Y symbols</w:t>
            </w:r>
            <w:r>
              <w:rPr>
                <w:rFonts w:eastAsia="微软雅黑"/>
                <w:sz w:val="20"/>
                <w:szCs w:val="20"/>
              </w:rPr>
              <w:t xml:space="preserve">, i.e., </w:t>
            </w:r>
            <w:r>
              <w:rPr>
                <w:rFonts w:eastAsia="微软雅黑"/>
                <w:sz w:val="20"/>
                <w:szCs w:val="20"/>
              </w:rPr>
              <w:lastRenderedPageBreak/>
              <w:t>no scheduling restriction</w:t>
            </w:r>
          </w:p>
        </w:tc>
        <w:tc>
          <w:tcPr>
            <w:tcW w:w="0" w:type="auto"/>
          </w:tcPr>
          <w:p w14:paraId="4AB2766F" w14:textId="687B68CD" w:rsidR="003146C3" w:rsidRDefault="00B45284" w:rsidP="00B41E32">
            <w:pPr>
              <w:widowControl w:val="0"/>
              <w:snapToGrid w:val="0"/>
              <w:spacing w:before="120" w:after="120" w:line="240" w:lineRule="auto"/>
              <w:rPr>
                <w:rFonts w:eastAsia="微软雅黑"/>
                <w:sz w:val="20"/>
                <w:szCs w:val="20"/>
              </w:rPr>
            </w:pPr>
            <w:r w:rsidRPr="00B45284">
              <w:rPr>
                <w:rFonts w:eastAsia="微软雅黑" w:hint="eastAsia"/>
                <w:sz w:val="20"/>
                <w:szCs w:val="20"/>
              </w:rPr>
              <w:lastRenderedPageBreak/>
              <w:t>H</w:t>
            </w:r>
            <w:r w:rsidRPr="00B45284">
              <w:rPr>
                <w:rFonts w:eastAsia="微软雅黑"/>
                <w:sz w:val="20"/>
                <w:szCs w:val="20"/>
              </w:rPr>
              <w:t>uawei/HiSilicon</w:t>
            </w:r>
            <w:r w:rsidR="0037139F" w:rsidRPr="00255B51">
              <w:rPr>
                <w:rFonts w:eastAsia="微软雅黑"/>
                <w:sz w:val="20"/>
                <w:szCs w:val="20"/>
              </w:rPr>
              <w:t>, NTT DOCOMO</w:t>
            </w:r>
          </w:p>
        </w:tc>
      </w:tr>
      <w:tr w:rsidR="003146C3" w:rsidRPr="005B1B2A" w14:paraId="43E3FF03" w14:textId="77777777" w:rsidTr="00B41E32">
        <w:trPr>
          <w:jc w:val="center"/>
        </w:trPr>
        <w:tc>
          <w:tcPr>
            <w:tcW w:w="0" w:type="auto"/>
          </w:tcPr>
          <w:p w14:paraId="459358C2" w14:textId="432D08D7" w:rsidR="003146C3" w:rsidRPr="00F9180E" w:rsidRDefault="00B45284" w:rsidP="00B45284">
            <w:pPr>
              <w:widowControl w:val="0"/>
              <w:snapToGrid w:val="0"/>
              <w:spacing w:before="120" w:after="120" w:line="240" w:lineRule="auto"/>
              <w:rPr>
                <w:rFonts w:eastAsia="微软雅黑"/>
                <w:i/>
                <w:sz w:val="20"/>
                <w:szCs w:val="20"/>
              </w:rPr>
            </w:pPr>
            <w:r w:rsidRPr="00B45284">
              <w:rPr>
                <w:rFonts w:eastAsia="微软雅黑" w:hint="eastAsia"/>
                <w:sz w:val="20"/>
                <w:szCs w:val="20"/>
              </w:rPr>
              <w:lastRenderedPageBreak/>
              <w:t>A</w:t>
            </w:r>
            <w:r w:rsidRPr="00B45284">
              <w:rPr>
                <w:rFonts w:eastAsia="微软雅黑"/>
                <w:sz w:val="20"/>
                <w:szCs w:val="20"/>
              </w:rPr>
              <w:t>lt 2</w:t>
            </w:r>
            <w:r>
              <w:rPr>
                <w:rFonts w:eastAsia="微软雅黑"/>
                <w:sz w:val="20"/>
                <w:szCs w:val="20"/>
              </w:rPr>
              <w:t xml:space="preserve">: </w:t>
            </w:r>
            <w:r w:rsidRPr="00B45284">
              <w:rPr>
                <w:rFonts w:eastAsia="微软雅黑" w:hint="eastAsia"/>
                <w:sz w:val="20"/>
                <w:szCs w:val="20"/>
              </w:rPr>
              <w:t xml:space="preserve">If the </w:t>
            </w:r>
            <w:r w:rsidRPr="00B45284">
              <w:rPr>
                <w:rFonts w:eastAsia="微软雅黑"/>
                <w:sz w:val="20"/>
                <w:szCs w:val="20"/>
              </w:rPr>
              <w:t xml:space="preserve">interval between </w:t>
            </w:r>
            <w:r w:rsidRPr="00B45284">
              <w:rPr>
                <w:rFonts w:eastAsia="微软雅黑" w:hint="eastAsia"/>
                <w:sz w:val="20"/>
                <w:szCs w:val="20"/>
              </w:rPr>
              <w:t xml:space="preserve">two </w:t>
            </w:r>
            <w:r w:rsidRPr="00B45284">
              <w:rPr>
                <w:rFonts w:eastAsia="微软雅黑"/>
                <w:sz w:val="20"/>
                <w:szCs w:val="20"/>
              </w:rPr>
              <w:t>SRS resource sets for antenna switching</w:t>
            </w:r>
            <w:r w:rsidRPr="00B45284">
              <w:rPr>
                <w:rFonts w:eastAsia="微软雅黑" w:hint="eastAsia"/>
                <w:sz w:val="20"/>
                <w:szCs w:val="20"/>
              </w:rPr>
              <w:t xml:space="preserve"> is larger than Y symbols, the position of guard period</w:t>
            </w:r>
            <w:r>
              <w:rPr>
                <w:rFonts w:eastAsia="微软雅黑"/>
                <w:sz w:val="20"/>
                <w:szCs w:val="20"/>
              </w:rPr>
              <w:t xml:space="preserve"> for scheduling restriction</w:t>
            </w:r>
            <w:r w:rsidRPr="00B45284">
              <w:rPr>
                <w:rFonts w:eastAsia="微软雅黑" w:hint="eastAsia"/>
                <w:sz w:val="20"/>
                <w:szCs w:val="20"/>
              </w:rPr>
              <w:t xml:space="preserve"> is </w:t>
            </w:r>
            <w:r>
              <w:rPr>
                <w:rFonts w:eastAsia="微软雅黑"/>
                <w:sz w:val="20"/>
                <w:szCs w:val="20"/>
              </w:rPr>
              <w:t xml:space="preserve">the last </w:t>
            </w:r>
            <w:r w:rsidRPr="00B45284">
              <w:rPr>
                <w:rFonts w:eastAsia="微软雅黑" w:hint="eastAsia"/>
                <w:sz w:val="20"/>
                <w:szCs w:val="20"/>
              </w:rPr>
              <w:t xml:space="preserve">Y symbols </w:t>
            </w:r>
            <w:r>
              <w:rPr>
                <w:rFonts w:eastAsia="微软雅黑"/>
                <w:sz w:val="20"/>
                <w:szCs w:val="20"/>
              </w:rPr>
              <w:t>of the interval.</w:t>
            </w:r>
          </w:p>
        </w:tc>
        <w:tc>
          <w:tcPr>
            <w:tcW w:w="0" w:type="auto"/>
          </w:tcPr>
          <w:p w14:paraId="40C0EA29" w14:textId="00A9A778" w:rsidR="003146C3" w:rsidRPr="00B45284" w:rsidRDefault="00B45284" w:rsidP="00B41E32">
            <w:pPr>
              <w:widowControl w:val="0"/>
              <w:snapToGrid w:val="0"/>
              <w:spacing w:before="120" w:after="120" w:line="240" w:lineRule="auto"/>
              <w:rPr>
                <w:rFonts w:eastAsia="微软雅黑"/>
                <w:sz w:val="20"/>
                <w:szCs w:val="20"/>
              </w:rPr>
            </w:pPr>
            <w:r>
              <w:rPr>
                <w:rFonts w:eastAsia="微软雅黑"/>
                <w:sz w:val="20"/>
                <w:szCs w:val="20"/>
              </w:rPr>
              <w:t>CATT</w:t>
            </w:r>
          </w:p>
        </w:tc>
      </w:tr>
      <w:tr w:rsidR="003146C3" w:rsidRPr="005B1B2A" w14:paraId="3B4122F7" w14:textId="77777777" w:rsidTr="00B41E32">
        <w:trPr>
          <w:jc w:val="center"/>
        </w:trPr>
        <w:tc>
          <w:tcPr>
            <w:tcW w:w="0" w:type="auto"/>
          </w:tcPr>
          <w:p w14:paraId="3B313AC0" w14:textId="366324B0" w:rsidR="003146C3" w:rsidRPr="00F9180E" w:rsidRDefault="00B45284" w:rsidP="00B45284">
            <w:pPr>
              <w:widowControl w:val="0"/>
              <w:snapToGrid w:val="0"/>
              <w:spacing w:before="120" w:after="120" w:line="240" w:lineRule="auto"/>
              <w:rPr>
                <w:rStyle w:val="af3"/>
                <w:rFonts w:cs="Times"/>
                <w:i w:val="0"/>
                <w:sz w:val="20"/>
                <w:szCs w:val="20"/>
              </w:rPr>
            </w:pPr>
            <w:r w:rsidRPr="00B45284">
              <w:rPr>
                <w:rFonts w:eastAsia="微软雅黑" w:hint="eastAsia"/>
                <w:sz w:val="20"/>
                <w:szCs w:val="20"/>
              </w:rPr>
              <w:t>A</w:t>
            </w:r>
            <w:r w:rsidRPr="00B45284">
              <w:rPr>
                <w:rFonts w:eastAsia="微软雅黑"/>
                <w:sz w:val="20"/>
                <w:szCs w:val="20"/>
              </w:rPr>
              <w:t xml:space="preserve">lt </w:t>
            </w:r>
            <w:r>
              <w:rPr>
                <w:rFonts w:eastAsia="微软雅黑"/>
                <w:sz w:val="20"/>
                <w:szCs w:val="20"/>
              </w:rPr>
              <w:t xml:space="preserve">3: </w:t>
            </w:r>
            <w:r w:rsidRPr="00B45284">
              <w:rPr>
                <w:rFonts w:eastAsia="微软雅黑" w:hint="eastAsia"/>
                <w:sz w:val="20"/>
                <w:szCs w:val="20"/>
              </w:rPr>
              <w:t xml:space="preserve">If the </w:t>
            </w:r>
            <w:r w:rsidRPr="00B45284">
              <w:rPr>
                <w:rFonts w:eastAsia="微软雅黑"/>
                <w:sz w:val="20"/>
                <w:szCs w:val="20"/>
              </w:rPr>
              <w:t xml:space="preserve">interval between </w:t>
            </w:r>
            <w:r w:rsidRPr="00B45284">
              <w:rPr>
                <w:rFonts w:eastAsia="微软雅黑" w:hint="eastAsia"/>
                <w:sz w:val="20"/>
                <w:szCs w:val="20"/>
              </w:rPr>
              <w:t xml:space="preserve">two </w:t>
            </w:r>
            <w:r w:rsidRPr="00B45284">
              <w:rPr>
                <w:rFonts w:eastAsia="微软雅黑"/>
                <w:sz w:val="20"/>
                <w:szCs w:val="20"/>
              </w:rPr>
              <w:t>SRS resource sets for antenna switching</w:t>
            </w:r>
            <w:r w:rsidRPr="00B45284">
              <w:rPr>
                <w:rFonts w:eastAsia="微软雅黑" w:hint="eastAsia"/>
                <w:sz w:val="20"/>
                <w:szCs w:val="20"/>
              </w:rPr>
              <w:t xml:space="preserve"> is larger than Y symbols, the position of guard period</w:t>
            </w:r>
            <w:r>
              <w:rPr>
                <w:rFonts w:eastAsia="微软雅黑"/>
                <w:sz w:val="20"/>
                <w:szCs w:val="20"/>
              </w:rPr>
              <w:t xml:space="preserve"> for scheduling restriction</w:t>
            </w:r>
            <w:r w:rsidRPr="00B45284">
              <w:rPr>
                <w:rFonts w:eastAsia="微软雅黑" w:hint="eastAsia"/>
                <w:sz w:val="20"/>
                <w:szCs w:val="20"/>
              </w:rPr>
              <w:t xml:space="preserve"> is </w:t>
            </w:r>
            <w:r w:rsidRPr="00B45284">
              <w:rPr>
                <w:rFonts w:eastAsia="微软雅黑"/>
                <w:sz w:val="20"/>
                <w:szCs w:val="20"/>
              </w:rPr>
              <w:t>the first Y symbols of the interval</w:t>
            </w:r>
          </w:p>
        </w:tc>
        <w:tc>
          <w:tcPr>
            <w:tcW w:w="0" w:type="auto"/>
          </w:tcPr>
          <w:p w14:paraId="6AA79D0E" w14:textId="7A41E326" w:rsidR="003146C3" w:rsidRPr="005C220B" w:rsidRDefault="00B45284" w:rsidP="00B41E32">
            <w:pPr>
              <w:widowControl w:val="0"/>
              <w:snapToGrid w:val="0"/>
              <w:spacing w:before="120" w:after="120" w:line="240" w:lineRule="auto"/>
              <w:rPr>
                <w:rFonts w:eastAsia="微软雅黑"/>
                <w:sz w:val="20"/>
                <w:szCs w:val="20"/>
                <w:lang w:val="de-DE"/>
              </w:rPr>
            </w:pPr>
            <w:r>
              <w:rPr>
                <w:rFonts w:eastAsia="微软雅黑" w:hint="eastAsia"/>
                <w:sz w:val="20"/>
                <w:szCs w:val="20"/>
                <w:lang w:val="de-DE"/>
              </w:rPr>
              <w:t>O</w:t>
            </w:r>
            <w:r>
              <w:rPr>
                <w:rFonts w:eastAsia="微软雅黑"/>
                <w:sz w:val="20"/>
                <w:szCs w:val="20"/>
                <w:lang w:val="de-DE"/>
              </w:rPr>
              <w:t>PPO</w:t>
            </w:r>
          </w:p>
        </w:tc>
      </w:tr>
      <w:tr w:rsidR="003146C3" w:rsidRPr="005B1B2A" w14:paraId="31BB65AC" w14:textId="77777777" w:rsidTr="00B41E32">
        <w:trPr>
          <w:jc w:val="center"/>
        </w:trPr>
        <w:tc>
          <w:tcPr>
            <w:tcW w:w="0" w:type="auto"/>
          </w:tcPr>
          <w:p w14:paraId="39E988DF" w14:textId="7BD0097E" w:rsidR="003146C3" w:rsidRPr="00F9180E" w:rsidRDefault="00B45284" w:rsidP="00B41E32">
            <w:pPr>
              <w:widowControl w:val="0"/>
              <w:snapToGrid w:val="0"/>
              <w:spacing w:before="120" w:after="120" w:line="240" w:lineRule="auto"/>
              <w:rPr>
                <w:rStyle w:val="af3"/>
                <w:rFonts w:cs="Times"/>
                <w:i w:val="0"/>
                <w:sz w:val="20"/>
                <w:szCs w:val="20"/>
              </w:rPr>
            </w:pPr>
            <w:r w:rsidRPr="00B45284">
              <w:rPr>
                <w:rFonts w:cs="Times" w:hint="eastAsia"/>
                <w:sz w:val="20"/>
                <w:szCs w:val="20"/>
              </w:rPr>
              <w:t>N</w:t>
            </w:r>
            <w:r w:rsidRPr="00B45284">
              <w:rPr>
                <w:rFonts w:cs="Times"/>
                <w:sz w:val="20"/>
                <w:szCs w:val="20"/>
              </w:rPr>
              <w:t>o need to handle this case</w:t>
            </w:r>
          </w:p>
        </w:tc>
        <w:tc>
          <w:tcPr>
            <w:tcW w:w="0" w:type="auto"/>
          </w:tcPr>
          <w:p w14:paraId="4F34A56F" w14:textId="620B5DE0" w:rsidR="003146C3" w:rsidRPr="005C220B" w:rsidRDefault="00213270" w:rsidP="00255B51">
            <w:pPr>
              <w:widowControl w:val="0"/>
              <w:snapToGrid w:val="0"/>
              <w:spacing w:before="120" w:after="120" w:line="240" w:lineRule="auto"/>
              <w:rPr>
                <w:rFonts w:eastAsia="微软雅黑"/>
                <w:sz w:val="20"/>
                <w:szCs w:val="20"/>
                <w:lang w:val="de-DE"/>
              </w:rPr>
            </w:pPr>
            <w:r>
              <w:rPr>
                <w:rFonts w:eastAsia="微软雅黑"/>
                <w:sz w:val="20"/>
                <w:szCs w:val="20"/>
                <w:lang w:val="de-DE"/>
              </w:rPr>
              <w:t>Qualcomm</w:t>
            </w:r>
            <w:r w:rsidR="00F85900">
              <w:rPr>
                <w:rFonts w:eastAsia="微软雅黑"/>
                <w:sz w:val="20"/>
                <w:szCs w:val="20"/>
                <w:lang w:val="de-DE"/>
              </w:rPr>
              <w:t>, Intel, LGE</w:t>
            </w:r>
          </w:p>
        </w:tc>
      </w:tr>
    </w:tbl>
    <w:p w14:paraId="767D380B" w14:textId="77777777" w:rsidR="003146C3" w:rsidRDefault="003146C3">
      <w:pPr>
        <w:widowControl w:val="0"/>
        <w:snapToGrid w:val="0"/>
        <w:spacing w:before="120" w:after="120" w:line="240" w:lineRule="auto"/>
        <w:jc w:val="both"/>
        <w:rPr>
          <w:rFonts w:eastAsia="微软雅黑"/>
          <w:sz w:val="20"/>
          <w:szCs w:val="20"/>
        </w:rPr>
      </w:pPr>
    </w:p>
    <w:p w14:paraId="14717520" w14:textId="4BD4B2D9" w:rsidR="0099079F" w:rsidRPr="00255B51" w:rsidRDefault="0099079F">
      <w:pPr>
        <w:widowControl w:val="0"/>
        <w:snapToGrid w:val="0"/>
        <w:spacing w:before="120" w:after="120" w:line="240" w:lineRule="auto"/>
        <w:jc w:val="both"/>
        <w:rPr>
          <w:rFonts w:eastAsia="微软雅黑"/>
          <w:i/>
          <w:sz w:val="20"/>
          <w:szCs w:val="20"/>
        </w:rPr>
      </w:pPr>
      <w:r w:rsidRPr="0099079F">
        <w:rPr>
          <w:rFonts w:eastAsia="微软雅黑" w:hint="eastAsia"/>
          <w:b/>
          <w:i/>
          <w:sz w:val="20"/>
          <w:szCs w:val="20"/>
          <w:highlight w:val="yellow"/>
        </w:rPr>
        <w:t>F</w:t>
      </w:r>
      <w:r w:rsidRPr="0099079F">
        <w:rPr>
          <w:rFonts w:eastAsia="微软雅黑"/>
          <w:b/>
          <w:i/>
          <w:sz w:val="20"/>
          <w:szCs w:val="20"/>
          <w:highlight w:val="yellow"/>
        </w:rPr>
        <w:t>L Proposal 3-</w:t>
      </w:r>
      <w:r w:rsidR="00001888">
        <w:rPr>
          <w:rFonts w:eastAsia="微软雅黑"/>
          <w:b/>
          <w:i/>
          <w:sz w:val="20"/>
          <w:szCs w:val="20"/>
          <w:highlight w:val="yellow"/>
        </w:rPr>
        <w:t>2</w:t>
      </w:r>
      <w:r w:rsidR="00255B51">
        <w:rPr>
          <w:rFonts w:eastAsia="微软雅黑"/>
          <w:b/>
          <w:i/>
          <w:sz w:val="20"/>
          <w:szCs w:val="20"/>
          <w:highlight w:val="yellow"/>
        </w:rPr>
        <w:t xml:space="preserve"> (conclusion)</w:t>
      </w:r>
      <w:r w:rsidRPr="0099079F">
        <w:rPr>
          <w:rFonts w:eastAsia="微软雅黑"/>
          <w:b/>
          <w:i/>
          <w:sz w:val="20"/>
          <w:szCs w:val="20"/>
          <w:highlight w:val="yellow"/>
        </w:rPr>
        <w:t>:</w:t>
      </w:r>
      <w:r w:rsidR="00255B51">
        <w:rPr>
          <w:rFonts w:eastAsia="微软雅黑"/>
          <w:i/>
          <w:sz w:val="20"/>
          <w:szCs w:val="20"/>
        </w:rPr>
        <w:t xml:space="preserve"> </w:t>
      </w:r>
      <w:r w:rsidR="00255B51" w:rsidRPr="00255B51">
        <w:rPr>
          <w:i/>
          <w:sz w:val="20"/>
          <w:szCs w:val="20"/>
        </w:rPr>
        <w:t>If the interval between SRS resource sets is larger than Y, there is no scheduling restriction.</w:t>
      </w:r>
    </w:p>
    <w:p w14:paraId="4217B613" w14:textId="608B36E4" w:rsidR="0099079F" w:rsidRDefault="00F85900">
      <w:pPr>
        <w:widowControl w:val="0"/>
        <w:snapToGrid w:val="0"/>
        <w:spacing w:before="120" w:after="120" w:line="240" w:lineRule="auto"/>
        <w:jc w:val="both"/>
        <w:rPr>
          <w:rFonts w:eastAsiaTheme="minorEastAsia"/>
          <w:sz w:val="20"/>
          <w:szCs w:val="20"/>
        </w:rPr>
      </w:pPr>
      <w:r>
        <w:rPr>
          <w:rFonts w:eastAsia="微软雅黑" w:hint="eastAsia"/>
          <w:sz w:val="20"/>
          <w:szCs w:val="20"/>
        </w:rPr>
        <w:t>S</w:t>
      </w:r>
      <w:r>
        <w:rPr>
          <w:rFonts w:eastAsia="微软雅黑"/>
          <w:sz w:val="20"/>
          <w:szCs w:val="20"/>
        </w:rPr>
        <w:t xml:space="preserve">upported by Huawei/HiSilicon, NTT DCM, Ericsson, </w:t>
      </w:r>
      <w:r>
        <w:rPr>
          <w:rFonts w:eastAsiaTheme="minorEastAsia" w:hint="eastAsia"/>
          <w:sz w:val="20"/>
          <w:szCs w:val="20"/>
        </w:rPr>
        <w:t>L</w:t>
      </w:r>
      <w:r>
        <w:rPr>
          <w:rFonts w:eastAsiaTheme="minorEastAsia"/>
          <w:sz w:val="20"/>
          <w:szCs w:val="20"/>
        </w:rPr>
        <w:t>enovo/MotM, Xiaomi</w:t>
      </w:r>
      <w:r w:rsidR="00DF0D21">
        <w:rPr>
          <w:rFonts w:eastAsiaTheme="minorEastAsia"/>
          <w:sz w:val="20"/>
          <w:szCs w:val="20"/>
        </w:rPr>
        <w:t>, Nokia/NSB, vivo</w:t>
      </w:r>
    </w:p>
    <w:p w14:paraId="48714FD8" w14:textId="6C382C01" w:rsidR="00F85900" w:rsidRDefault="00F85900">
      <w:pPr>
        <w:widowControl w:val="0"/>
        <w:snapToGrid w:val="0"/>
        <w:spacing w:before="120" w:after="120" w:line="240" w:lineRule="auto"/>
        <w:jc w:val="both"/>
        <w:rPr>
          <w:rFonts w:eastAsia="微软雅黑"/>
          <w:sz w:val="20"/>
          <w:szCs w:val="20"/>
        </w:rPr>
      </w:pPr>
      <w:r>
        <w:rPr>
          <w:rFonts w:eastAsiaTheme="minorEastAsia"/>
          <w:sz w:val="20"/>
          <w:szCs w:val="20"/>
        </w:rPr>
        <w:t>Concerned by OPPO, QC, LGE, Intel</w:t>
      </w:r>
      <w:r w:rsidR="00DF0D21">
        <w:rPr>
          <w:rFonts w:eastAsiaTheme="minorEastAsia"/>
          <w:sz w:val="20"/>
          <w:szCs w:val="20"/>
        </w:rPr>
        <w:t>, CATT</w:t>
      </w:r>
    </w:p>
    <w:p w14:paraId="691D5362" w14:textId="77777777" w:rsidR="00F85900" w:rsidRDefault="00F85900">
      <w:pPr>
        <w:widowControl w:val="0"/>
        <w:snapToGrid w:val="0"/>
        <w:spacing w:before="120" w:after="120" w:line="240" w:lineRule="auto"/>
        <w:jc w:val="both"/>
        <w:rPr>
          <w:rFonts w:eastAsia="微软雅黑"/>
          <w:sz w:val="20"/>
          <w:szCs w:val="20"/>
        </w:rPr>
      </w:pPr>
    </w:p>
    <w:p w14:paraId="25B70256" w14:textId="77777777" w:rsidR="0099079F" w:rsidRDefault="0099079F" w:rsidP="0099079F">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9079F" w14:paraId="79BACA10" w14:textId="77777777" w:rsidTr="00B41E32">
        <w:tc>
          <w:tcPr>
            <w:tcW w:w="2405" w:type="dxa"/>
            <w:shd w:val="clear" w:color="auto" w:fill="E2EFD9" w:themeFill="accent6" w:themeFillTint="33"/>
          </w:tcPr>
          <w:p w14:paraId="78E168FE" w14:textId="77777777" w:rsidR="0099079F" w:rsidRDefault="0099079F"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A85CA9C" w14:textId="77777777" w:rsidR="0099079F" w:rsidRDefault="0099079F"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9079F" w14:paraId="68996733" w14:textId="77777777" w:rsidTr="00B41E32">
        <w:tc>
          <w:tcPr>
            <w:tcW w:w="2405" w:type="dxa"/>
          </w:tcPr>
          <w:p w14:paraId="0DE6D0B6" w14:textId="607A3EBD" w:rsidR="0099079F" w:rsidRPr="00255B51" w:rsidRDefault="00255B51" w:rsidP="00B41E32">
            <w:pPr>
              <w:widowControl w:val="0"/>
              <w:snapToGrid w:val="0"/>
              <w:spacing w:before="120" w:after="120" w:line="240" w:lineRule="auto"/>
              <w:rPr>
                <w:rFonts w:eastAsiaTheme="minorEastAsia"/>
                <w:i/>
                <w:sz w:val="20"/>
                <w:szCs w:val="20"/>
              </w:rPr>
            </w:pPr>
            <w:r w:rsidRPr="00255B51">
              <w:rPr>
                <w:rFonts w:eastAsiaTheme="minorEastAsia" w:hint="eastAsia"/>
                <w:i/>
                <w:sz w:val="20"/>
                <w:szCs w:val="20"/>
              </w:rPr>
              <w:t>F</w:t>
            </w:r>
            <w:r w:rsidRPr="00255B51">
              <w:rPr>
                <w:rFonts w:eastAsiaTheme="minorEastAsia"/>
                <w:i/>
                <w:sz w:val="20"/>
                <w:szCs w:val="20"/>
              </w:rPr>
              <w:t>L</w:t>
            </w:r>
          </w:p>
        </w:tc>
        <w:tc>
          <w:tcPr>
            <w:tcW w:w="6945" w:type="dxa"/>
          </w:tcPr>
          <w:p w14:paraId="194DF966" w14:textId="77777777" w:rsidR="0099079F" w:rsidRDefault="00255B51" w:rsidP="006C7E6D">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o avoid mis-understanding, FL would like to check whether the proposed conclusion from HW in the first round is okay to companies. </w:t>
            </w:r>
          </w:p>
          <w:p w14:paraId="6AE18432" w14:textId="4476D94F" w:rsidR="00255B51" w:rsidRPr="006C7E6D" w:rsidRDefault="00255B51" w:rsidP="00255B51">
            <w:pPr>
              <w:widowControl w:val="0"/>
              <w:snapToGrid w:val="0"/>
              <w:spacing w:before="120" w:after="120" w:line="240" w:lineRule="auto"/>
              <w:jc w:val="both"/>
              <w:rPr>
                <w:rFonts w:eastAsia="微软雅黑"/>
                <w:sz w:val="20"/>
                <w:szCs w:val="20"/>
              </w:rPr>
            </w:pPr>
            <w:r>
              <w:rPr>
                <w:rFonts w:eastAsia="微软雅黑"/>
                <w:sz w:val="20"/>
                <w:szCs w:val="20"/>
              </w:rPr>
              <w:t xml:space="preserve">@Qualcomm, @Intel, when you said there is no need to handle this case, do you mean all the symbols (which is larger than Y) in the interval is used for scheduling restriction, or there is no scheduling restriction in the interval as the conclusion says. </w:t>
            </w:r>
          </w:p>
        </w:tc>
      </w:tr>
      <w:tr w:rsidR="001F503B" w14:paraId="5F220D01" w14:textId="77777777" w:rsidTr="00B41E32">
        <w:tc>
          <w:tcPr>
            <w:tcW w:w="2405" w:type="dxa"/>
          </w:tcPr>
          <w:p w14:paraId="6019053D" w14:textId="6735E593" w:rsidR="001F503B" w:rsidRDefault="00B568C6" w:rsidP="001F503B">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3AEADCB6" w14:textId="27FBF477" w:rsidR="001F503B" w:rsidRDefault="00B568C6" w:rsidP="001F503B">
            <w:pPr>
              <w:widowControl w:val="0"/>
              <w:snapToGrid w:val="0"/>
              <w:spacing w:before="120" w:after="120" w:line="240" w:lineRule="auto"/>
              <w:rPr>
                <w:rFonts w:eastAsia="微软雅黑"/>
                <w:sz w:val="20"/>
                <w:szCs w:val="20"/>
              </w:rPr>
            </w:pPr>
            <w:r>
              <w:rPr>
                <w:rFonts w:eastAsia="微软雅黑"/>
                <w:sz w:val="20"/>
                <w:szCs w:val="20"/>
              </w:rPr>
              <w:t>We are ok to</w:t>
            </w:r>
            <w:r w:rsidR="005655E7">
              <w:rPr>
                <w:rFonts w:eastAsia="微软雅黑"/>
                <w:sz w:val="20"/>
                <w:szCs w:val="20"/>
              </w:rPr>
              <w:t xml:space="preserve"> not handle this case, but not support the conclusion, since it will have some impact on RAN4 requirement. </w:t>
            </w:r>
          </w:p>
        </w:tc>
      </w:tr>
      <w:tr w:rsidR="00EF7B47" w14:paraId="504A4239" w14:textId="77777777" w:rsidTr="00B41E32">
        <w:tc>
          <w:tcPr>
            <w:tcW w:w="2405" w:type="dxa"/>
          </w:tcPr>
          <w:p w14:paraId="3859C5DE" w14:textId="2B604DBA" w:rsidR="00EF7B47" w:rsidRPr="0037139F" w:rsidRDefault="00EF7B47" w:rsidP="00EF7B47">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945" w:type="dxa"/>
          </w:tcPr>
          <w:p w14:paraId="2892A66C" w14:textId="77777777" w:rsidR="00EF7B47" w:rsidRDefault="00EF7B47"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We think the following text in R1-2112483 (the latest draft CR for 38.214) needs to be revised if we agree no scheduling restriction is needed. Thus, we believe FL Proposal 3-2 should be Agreement, not Conclusion. </w:t>
            </w:r>
          </w:p>
          <w:p w14:paraId="1D074C83" w14:textId="77777777" w:rsidR="00EF7B47" w:rsidRDefault="00EF7B47" w:rsidP="00EF7B47">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w:t>
            </w:r>
            <w:r>
              <w:rPr>
                <w:rFonts w:eastAsia="MS Mincho"/>
                <w:sz w:val="20"/>
                <w:szCs w:val="20"/>
                <w:lang w:eastAsia="ja-JP"/>
              </w:rPr>
              <w:t>== Section 6.2.1.2 in 38.214 (in R1-2112483) ===</w:t>
            </w:r>
          </w:p>
          <w:p w14:paraId="67089BB4" w14:textId="3C0EF7CF" w:rsidR="00EF7B47" w:rsidRPr="0037139F" w:rsidRDefault="00EF7B47" w:rsidP="00EF7B47">
            <w:pPr>
              <w:widowControl w:val="0"/>
              <w:snapToGrid w:val="0"/>
              <w:spacing w:before="120" w:after="120" w:line="240" w:lineRule="auto"/>
              <w:rPr>
                <w:rFonts w:eastAsia="MS Mincho"/>
                <w:sz w:val="20"/>
                <w:szCs w:val="20"/>
                <w:lang w:eastAsia="ja-JP"/>
              </w:rPr>
            </w:pPr>
            <w:r w:rsidRPr="00361F21">
              <w:rPr>
                <w:rFonts w:eastAsia="MS Mincho"/>
                <w:sz w:val="20"/>
                <w:szCs w:val="20"/>
                <w:lang w:eastAsia="ja-JP"/>
              </w:rPr>
              <w:t>The UE is configured  with a guard period of Y symbols, in which the UE does not transmit any other signal, in the case the SRS resources of a set are transmitted in the same slot. The guard period is in-between the SRS resources of the set.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w:t>
            </w:r>
          </w:p>
        </w:tc>
      </w:tr>
      <w:tr w:rsidR="00465EBA" w14:paraId="61E4E5B4" w14:textId="77777777" w:rsidTr="00B41E32">
        <w:tc>
          <w:tcPr>
            <w:tcW w:w="2405" w:type="dxa"/>
          </w:tcPr>
          <w:p w14:paraId="45DCCB37" w14:textId="1FE1F3B0" w:rsidR="00465EBA" w:rsidRDefault="00465EBA"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426CC596" w14:textId="2E2F44BF" w:rsidR="00465EBA" w:rsidRDefault="00900B03"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Agree with conclusion</w:t>
            </w:r>
            <w:r w:rsidR="00E36D3E">
              <w:rPr>
                <w:rFonts w:eastAsia="MS Mincho"/>
                <w:sz w:val="20"/>
                <w:szCs w:val="20"/>
                <w:lang w:eastAsia="ja-JP"/>
              </w:rPr>
              <w:t>/agreement</w:t>
            </w:r>
            <w:r>
              <w:rPr>
                <w:rFonts w:eastAsia="MS Mincho"/>
                <w:sz w:val="20"/>
                <w:szCs w:val="20"/>
                <w:lang w:eastAsia="ja-JP"/>
              </w:rPr>
              <w:t xml:space="preserve">. </w:t>
            </w:r>
          </w:p>
        </w:tc>
      </w:tr>
      <w:tr w:rsidR="003D6908" w14:paraId="1606E105" w14:textId="77777777" w:rsidTr="00B41E32">
        <w:tc>
          <w:tcPr>
            <w:tcW w:w="2405" w:type="dxa"/>
          </w:tcPr>
          <w:p w14:paraId="590250C7" w14:textId="2A803A70"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hint="eastAsia"/>
                <w:sz w:val="20"/>
                <w:szCs w:val="20"/>
              </w:rPr>
              <w:t>H</w:t>
            </w:r>
            <w:r>
              <w:rPr>
                <w:rFonts w:eastAsiaTheme="minorEastAsia"/>
                <w:sz w:val="20"/>
                <w:szCs w:val="20"/>
              </w:rPr>
              <w:t>uawei, HiSilicon</w:t>
            </w:r>
          </w:p>
        </w:tc>
        <w:tc>
          <w:tcPr>
            <w:tcW w:w="6945" w:type="dxa"/>
          </w:tcPr>
          <w:p w14:paraId="144EAFBC" w14:textId="77777777" w:rsidR="003D6908" w:rsidRDefault="003D6908" w:rsidP="003D6908">
            <w:pPr>
              <w:widowControl w:val="0"/>
              <w:snapToGrid w:val="0"/>
              <w:spacing w:before="120" w:after="120" w:line="240" w:lineRule="auto"/>
              <w:jc w:val="both"/>
              <w:rPr>
                <w:sz w:val="20"/>
                <w:szCs w:val="20"/>
              </w:rPr>
            </w:pPr>
            <w:r>
              <w:rPr>
                <w:rFonts w:eastAsia="微软雅黑" w:hint="eastAsia"/>
                <w:sz w:val="20"/>
                <w:szCs w:val="20"/>
              </w:rPr>
              <w:t>S</w:t>
            </w:r>
            <w:r>
              <w:rPr>
                <w:rFonts w:eastAsia="微软雅黑"/>
                <w:sz w:val="20"/>
                <w:szCs w:val="20"/>
              </w:rPr>
              <w:t xml:space="preserve">upport FL proposal. We do think clarifying the behavior </w:t>
            </w:r>
            <w:r>
              <w:rPr>
                <w:sz w:val="20"/>
                <w:szCs w:val="20"/>
              </w:rPr>
              <w:t xml:space="preserve">when the </w:t>
            </w:r>
            <w:r w:rsidRPr="00B06C18">
              <w:rPr>
                <w:rFonts w:eastAsia="微软雅黑"/>
                <w:iCs/>
                <w:sz w:val="20"/>
                <w:szCs w:val="20"/>
              </w:rPr>
              <w:t>interval between SRS resource sets</w:t>
            </w:r>
            <w:r w:rsidRPr="00C94848">
              <w:rPr>
                <w:sz w:val="20"/>
                <w:szCs w:val="20"/>
              </w:rPr>
              <w:t xml:space="preserve"> </w:t>
            </w:r>
            <w:r>
              <w:rPr>
                <w:sz w:val="20"/>
                <w:szCs w:val="20"/>
              </w:rPr>
              <w:t xml:space="preserve">is </w:t>
            </w:r>
            <w:r w:rsidRPr="00C94848">
              <w:rPr>
                <w:sz w:val="20"/>
                <w:szCs w:val="20"/>
              </w:rPr>
              <w:t>large than Y</w:t>
            </w:r>
            <w:r>
              <w:rPr>
                <w:sz w:val="20"/>
                <w:szCs w:val="20"/>
              </w:rPr>
              <w:t xml:space="preserve"> and reaching a consensus are essential to the completion of Rel-17 aperiodic antenna switching. </w:t>
            </w:r>
            <w:r>
              <w:rPr>
                <w:rFonts w:eastAsiaTheme="minorEastAsia"/>
                <w:sz w:val="20"/>
                <w:szCs w:val="20"/>
              </w:rPr>
              <w:t xml:space="preserve">Otherwise, it seems a spec hole for scheduling, where gNB does not know whether UE understand there could be data in the interval or not. </w:t>
            </w:r>
            <w:r>
              <w:rPr>
                <w:sz w:val="20"/>
                <w:szCs w:val="20"/>
              </w:rPr>
              <w:t xml:space="preserve">Considering that the </w:t>
            </w:r>
            <w:r w:rsidRPr="00063234">
              <w:rPr>
                <w:sz w:val="20"/>
                <w:szCs w:val="20"/>
              </w:rPr>
              <w:t xml:space="preserve">gap between two </w:t>
            </w:r>
            <w:r>
              <w:rPr>
                <w:sz w:val="20"/>
                <w:szCs w:val="20"/>
              </w:rPr>
              <w:t xml:space="preserve">SRS resource </w:t>
            </w:r>
            <w:r w:rsidRPr="00063234">
              <w:rPr>
                <w:sz w:val="20"/>
                <w:szCs w:val="20"/>
              </w:rPr>
              <w:t xml:space="preserve">sets </w:t>
            </w:r>
            <w:r w:rsidRPr="00063234">
              <w:rPr>
                <w:sz w:val="20"/>
                <w:szCs w:val="20"/>
              </w:rPr>
              <w:lastRenderedPageBreak/>
              <w:t>on consecutive slot</w:t>
            </w:r>
            <w:r>
              <w:rPr>
                <w:sz w:val="20"/>
                <w:szCs w:val="20"/>
              </w:rPr>
              <w:t xml:space="preserve">s could be more than 20 symbols, we believe </w:t>
            </w:r>
            <w:r w:rsidRPr="00590F07">
              <w:rPr>
                <w:sz w:val="20"/>
                <w:szCs w:val="20"/>
              </w:rPr>
              <w:t>allow</w:t>
            </w:r>
            <w:r>
              <w:rPr>
                <w:sz w:val="20"/>
                <w:szCs w:val="20"/>
              </w:rPr>
              <w:t>ing</w:t>
            </w:r>
            <w:r w:rsidRPr="00590F07">
              <w:rPr>
                <w:sz w:val="20"/>
                <w:szCs w:val="20"/>
              </w:rPr>
              <w:t xml:space="preserve"> signal transmission in the interval between two SRS resource sets when the interval is larger than Y symbols</w:t>
            </w:r>
            <w:r>
              <w:rPr>
                <w:sz w:val="20"/>
                <w:szCs w:val="20"/>
              </w:rPr>
              <w:t xml:space="preserve"> following similar principle of Rel-15 1T4R is reasonable.</w:t>
            </w:r>
          </w:p>
          <w:p w14:paraId="29B878FE" w14:textId="77777777" w:rsidR="003D6908" w:rsidRDefault="003D6908" w:rsidP="003D6908">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o OPPO, if no conclusion or agreement, then could you explain how to understand the symbols between two SRS resource sets which is large than Y, are them for data scheduling or not? Anyway, we need a clear understanding for the issue.</w:t>
            </w:r>
          </w:p>
          <w:p w14:paraId="48E1B5C3" w14:textId="25067CDF"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sz w:val="20"/>
                <w:szCs w:val="20"/>
              </w:rPr>
              <w:t>To DCM, both conclusion and agreement are fine, the intention is to address the existed issue. The current draft version of spec is not clear for data scheduling, so we need to address the issue.</w:t>
            </w:r>
          </w:p>
        </w:tc>
      </w:tr>
      <w:tr w:rsidR="00DE6A12" w14:paraId="701876CF" w14:textId="77777777" w:rsidTr="00B41E32">
        <w:tc>
          <w:tcPr>
            <w:tcW w:w="2405" w:type="dxa"/>
          </w:tcPr>
          <w:p w14:paraId="2606E1EC" w14:textId="0D208D54" w:rsidR="00DE6A12" w:rsidRDefault="00DE6A12" w:rsidP="00DE6A12">
            <w:pPr>
              <w:widowControl w:val="0"/>
              <w:snapToGrid w:val="0"/>
              <w:spacing w:before="120" w:after="120" w:line="240" w:lineRule="auto"/>
              <w:rPr>
                <w:rFonts w:eastAsiaTheme="minorEastAsia"/>
                <w:sz w:val="20"/>
                <w:szCs w:val="20"/>
              </w:rPr>
            </w:pPr>
            <w:r>
              <w:rPr>
                <w:rFonts w:eastAsiaTheme="minorEastAsia"/>
                <w:sz w:val="20"/>
                <w:szCs w:val="20"/>
              </w:rPr>
              <w:lastRenderedPageBreak/>
              <w:t>QC</w:t>
            </w:r>
          </w:p>
        </w:tc>
        <w:tc>
          <w:tcPr>
            <w:tcW w:w="6945" w:type="dxa"/>
          </w:tcPr>
          <w:p w14:paraId="34DA993F" w14:textId="4272CD33" w:rsidR="00DE6A12" w:rsidRDefault="00DE6A12" w:rsidP="00DE6A12">
            <w:pPr>
              <w:widowControl w:val="0"/>
              <w:snapToGrid w:val="0"/>
              <w:spacing w:before="120" w:after="120" w:line="240" w:lineRule="auto"/>
              <w:jc w:val="both"/>
              <w:rPr>
                <w:rFonts w:eastAsia="微软雅黑"/>
                <w:sz w:val="20"/>
                <w:szCs w:val="20"/>
              </w:rPr>
            </w:pPr>
            <w:r>
              <w:rPr>
                <w:rFonts w:eastAsia="微软雅黑"/>
                <w:sz w:val="20"/>
                <w:szCs w:val="20"/>
              </w:rPr>
              <w:t xml:space="preserve">@FL: Yes, gNB should do proper scheduling and RRC configuration to make sure that the minimum guard symbol exists between the two sets. Similar behavior of Rel-15 should be kept on UE behavior. </w:t>
            </w:r>
          </w:p>
          <w:p w14:paraId="7115E5A9" w14:textId="63E4CA26" w:rsidR="00DE6A12" w:rsidRDefault="00DE6A12" w:rsidP="00DE6A12">
            <w:pPr>
              <w:widowControl w:val="0"/>
              <w:snapToGrid w:val="0"/>
              <w:spacing w:before="120" w:after="120" w:line="240" w:lineRule="auto"/>
              <w:jc w:val="both"/>
              <w:rPr>
                <w:rFonts w:eastAsia="微软雅黑"/>
                <w:sz w:val="20"/>
                <w:szCs w:val="20"/>
              </w:rPr>
            </w:pPr>
            <w:r>
              <w:rPr>
                <w:rFonts w:eastAsia="微软雅黑"/>
                <w:sz w:val="20"/>
                <w:szCs w:val="20"/>
              </w:rPr>
              <w:t>No need to discuss scheduling restriction.</w:t>
            </w:r>
          </w:p>
        </w:tc>
      </w:tr>
      <w:tr w:rsidR="007D2C35" w14:paraId="0A9CB20D" w14:textId="77777777" w:rsidTr="00B41E32">
        <w:tc>
          <w:tcPr>
            <w:tcW w:w="2405" w:type="dxa"/>
          </w:tcPr>
          <w:p w14:paraId="691D4A67" w14:textId="386730FA" w:rsidR="007D2C35" w:rsidRDefault="007D2C35" w:rsidP="007D2C35">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23BC51D9" w14:textId="69CECB26" w:rsidR="007D2C35" w:rsidRDefault="007D2C35" w:rsidP="007D2C35">
            <w:pPr>
              <w:widowControl w:val="0"/>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e support to have a conclusion for a clear understanding on those symbols.</w:t>
            </w:r>
          </w:p>
        </w:tc>
      </w:tr>
      <w:tr w:rsidR="005F6A79" w14:paraId="290393E5" w14:textId="77777777" w:rsidTr="00B41E32">
        <w:tc>
          <w:tcPr>
            <w:tcW w:w="2405" w:type="dxa"/>
          </w:tcPr>
          <w:p w14:paraId="7FE0ABB0" w14:textId="07447247" w:rsidR="005F6A79" w:rsidRDefault="005F6A79" w:rsidP="007D2C35">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69277014" w14:textId="6479C19E" w:rsidR="005F6A79" w:rsidRDefault="005F6A79" w:rsidP="007D2C35">
            <w:pPr>
              <w:widowControl w:val="0"/>
              <w:snapToGrid w:val="0"/>
              <w:spacing w:before="120" w:after="120" w:line="240" w:lineRule="auto"/>
              <w:jc w:val="both"/>
              <w:rPr>
                <w:rFonts w:eastAsia="微软雅黑"/>
                <w:sz w:val="20"/>
                <w:szCs w:val="20"/>
              </w:rPr>
            </w:pPr>
            <w:r>
              <w:rPr>
                <w:rFonts w:eastAsia="微软雅黑"/>
                <w:sz w:val="20"/>
                <w:szCs w:val="20"/>
              </w:rPr>
              <w:t>Fine with FL proposal</w:t>
            </w:r>
          </w:p>
        </w:tc>
      </w:tr>
      <w:tr w:rsidR="00111B87" w14:paraId="0E66BDA0" w14:textId="77777777" w:rsidTr="00B41E32">
        <w:tc>
          <w:tcPr>
            <w:tcW w:w="2405" w:type="dxa"/>
          </w:tcPr>
          <w:p w14:paraId="046DBA6E" w14:textId="0E316216" w:rsidR="00111B87" w:rsidRDefault="00111B87" w:rsidP="00111B8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0095D05A" w14:textId="178C9A5F" w:rsidR="00111B87" w:rsidRDefault="00111B87" w:rsidP="00111B87">
            <w:pPr>
              <w:widowControl w:val="0"/>
              <w:snapToGrid w:val="0"/>
              <w:spacing w:before="120" w:after="120" w:line="240" w:lineRule="auto"/>
              <w:jc w:val="both"/>
              <w:rPr>
                <w:rFonts w:eastAsia="微软雅黑"/>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have similar view with QC that no need to discuss scheduling restriction. There is no scheduling restriction for (first symbol of) second slot right after antenna switching SRS resource in the last symbol of first slot, in legacy behavior.</w:t>
            </w:r>
          </w:p>
        </w:tc>
      </w:tr>
      <w:tr w:rsidR="00E70C01" w14:paraId="26F80930" w14:textId="77777777" w:rsidTr="00B41E32">
        <w:tc>
          <w:tcPr>
            <w:tcW w:w="2405" w:type="dxa"/>
          </w:tcPr>
          <w:p w14:paraId="11713770" w14:textId="6DE85CF4" w:rsidR="00E70C01" w:rsidRDefault="00E70C01"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F687FB5" w14:textId="3EE24470" w:rsidR="00E70C01" w:rsidRDefault="00E70C01" w:rsidP="00111B87">
            <w:pPr>
              <w:widowControl w:val="0"/>
              <w:snapToGrid w:val="0"/>
              <w:spacing w:before="120" w:after="120" w:line="240" w:lineRule="auto"/>
              <w:jc w:val="both"/>
              <w:rPr>
                <w:rFonts w:eastAsia="Malgun Gothic"/>
                <w:sz w:val="20"/>
                <w:szCs w:val="20"/>
                <w:lang w:eastAsia="ko-KR"/>
              </w:rPr>
            </w:pPr>
            <w:r>
              <w:rPr>
                <w:rFonts w:eastAsia="微软雅黑"/>
                <w:sz w:val="20"/>
                <w:szCs w:val="20"/>
              </w:rPr>
              <w:t>@FL, we think this could be up to gNB implementation. There is no need to have such conclusion.</w:t>
            </w:r>
          </w:p>
        </w:tc>
      </w:tr>
      <w:tr w:rsidR="00B544BE" w14:paraId="7CF949AF" w14:textId="77777777" w:rsidTr="00B41E32">
        <w:tc>
          <w:tcPr>
            <w:tcW w:w="2405" w:type="dxa"/>
          </w:tcPr>
          <w:p w14:paraId="5036C4DF" w14:textId="7EED74E8" w:rsidR="00B544BE" w:rsidRDefault="00B544BE" w:rsidP="00B544BE">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602B6CC9" w14:textId="76AAE2DC" w:rsidR="00B544BE" w:rsidRDefault="00B544BE" w:rsidP="00B544BE">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 FL proposal</w:t>
            </w:r>
          </w:p>
        </w:tc>
      </w:tr>
      <w:tr w:rsidR="00853814" w14:paraId="599A3E7D" w14:textId="77777777" w:rsidTr="00B41E32">
        <w:tc>
          <w:tcPr>
            <w:tcW w:w="2405" w:type="dxa"/>
          </w:tcPr>
          <w:p w14:paraId="38821D41" w14:textId="21737E89" w:rsidR="00853814" w:rsidRDefault="00853814" w:rsidP="00853814">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72A907B9" w14:textId="66CA0AAF" w:rsidR="00853814" w:rsidRDefault="00853814" w:rsidP="00853814">
            <w:pPr>
              <w:widowControl w:val="0"/>
              <w:snapToGrid w:val="0"/>
              <w:spacing w:before="120" w:after="120" w:line="240" w:lineRule="auto"/>
              <w:jc w:val="both"/>
              <w:rPr>
                <w:rFonts w:eastAsia="微软雅黑"/>
                <w:sz w:val="20"/>
                <w:szCs w:val="20"/>
              </w:rPr>
            </w:pPr>
            <w:r w:rsidRPr="00B45284">
              <w:rPr>
                <w:rFonts w:cs="Times" w:hint="eastAsia"/>
                <w:sz w:val="20"/>
                <w:szCs w:val="20"/>
              </w:rPr>
              <w:t>N</w:t>
            </w:r>
            <w:r w:rsidRPr="00B45284">
              <w:rPr>
                <w:rFonts w:cs="Times"/>
                <w:sz w:val="20"/>
                <w:szCs w:val="20"/>
              </w:rPr>
              <w:t>o need to handle this case</w:t>
            </w:r>
            <w:r>
              <w:rPr>
                <w:rFonts w:cs="Times"/>
                <w:sz w:val="20"/>
                <w:szCs w:val="20"/>
              </w:rPr>
              <w:t xml:space="preserve"> but we can live with the conclusion.</w:t>
            </w:r>
          </w:p>
        </w:tc>
      </w:tr>
      <w:tr w:rsidR="00853678" w14:paraId="391CD689" w14:textId="77777777" w:rsidTr="00B41E32">
        <w:tc>
          <w:tcPr>
            <w:tcW w:w="2405" w:type="dxa"/>
          </w:tcPr>
          <w:p w14:paraId="05F4A021" w14:textId="772AA8B7" w:rsidR="00853678" w:rsidRDefault="00853678" w:rsidP="00853814">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14AFD8CC" w14:textId="3A975F67" w:rsidR="00853678" w:rsidRPr="00B45284" w:rsidRDefault="00853678" w:rsidP="00853814">
            <w:pPr>
              <w:widowControl w:val="0"/>
              <w:snapToGrid w:val="0"/>
              <w:spacing w:before="120" w:after="120" w:line="240" w:lineRule="auto"/>
              <w:jc w:val="both"/>
              <w:rPr>
                <w:rFonts w:cs="Times"/>
                <w:sz w:val="20"/>
                <w:szCs w:val="20"/>
              </w:rPr>
            </w:pPr>
            <w:r>
              <w:rPr>
                <w:rFonts w:eastAsia="微软雅黑" w:hint="eastAsia"/>
                <w:sz w:val="20"/>
                <w:szCs w:val="20"/>
              </w:rPr>
              <w:t xml:space="preserve">Not support the proposal. It is our view that if the interval between SRS </w:t>
            </w:r>
            <w:r>
              <w:rPr>
                <w:rFonts w:eastAsia="微软雅黑"/>
                <w:sz w:val="20"/>
                <w:szCs w:val="20"/>
              </w:rPr>
              <w:t>resource</w:t>
            </w:r>
            <w:r>
              <w:rPr>
                <w:rFonts w:eastAsia="微软雅黑" w:hint="eastAsia"/>
                <w:sz w:val="20"/>
                <w:szCs w:val="20"/>
              </w:rPr>
              <w:t xml:space="preserve"> sets is larger than Y, </w:t>
            </w:r>
            <w:r>
              <w:rPr>
                <w:rFonts w:hint="eastAsia"/>
                <w:sz w:val="20"/>
                <w:szCs w:val="20"/>
              </w:rPr>
              <w:t>scheduling</w:t>
            </w:r>
            <w:r w:rsidRPr="007652E4">
              <w:rPr>
                <w:sz w:val="20"/>
                <w:szCs w:val="20"/>
              </w:rPr>
              <w:t xml:space="preserve"> </w:t>
            </w:r>
            <w:r>
              <w:rPr>
                <w:rFonts w:hint="eastAsia"/>
                <w:sz w:val="20"/>
                <w:szCs w:val="20"/>
              </w:rPr>
              <w:t xml:space="preserve">of DL signals/other UL signals </w:t>
            </w:r>
            <w:r w:rsidRPr="007652E4">
              <w:rPr>
                <w:sz w:val="20"/>
                <w:szCs w:val="20"/>
              </w:rPr>
              <w:t xml:space="preserve">in the interval </w:t>
            </w:r>
            <w:r>
              <w:rPr>
                <w:rFonts w:hint="eastAsia"/>
                <w:sz w:val="20"/>
                <w:szCs w:val="20"/>
              </w:rPr>
              <w:t>should be</w:t>
            </w:r>
            <w:r w:rsidRPr="007652E4">
              <w:rPr>
                <w:sz w:val="20"/>
                <w:szCs w:val="20"/>
              </w:rPr>
              <w:t xml:space="preserve"> allowed</w:t>
            </w:r>
            <w:r>
              <w:rPr>
                <w:rFonts w:hint="eastAsia"/>
                <w:sz w:val="20"/>
                <w:szCs w:val="20"/>
              </w:rPr>
              <w:t xml:space="preserve">. However, </w:t>
            </w:r>
            <w:r>
              <w:rPr>
                <w:sz w:val="20"/>
                <w:szCs w:val="20"/>
              </w:rPr>
              <w:t>“</w:t>
            </w:r>
            <w:r w:rsidRPr="00FD1114">
              <w:rPr>
                <w:sz w:val="20"/>
                <w:szCs w:val="20"/>
              </w:rPr>
              <w:t>there is no scheduling restriction</w:t>
            </w:r>
            <w:r>
              <w:rPr>
                <w:sz w:val="20"/>
                <w:szCs w:val="20"/>
              </w:rPr>
              <w:t>”</w:t>
            </w:r>
            <w:r>
              <w:rPr>
                <w:rFonts w:hint="eastAsia"/>
                <w:sz w:val="20"/>
                <w:szCs w:val="20"/>
              </w:rPr>
              <w:t xml:space="preserve"> is not correct. In the interval, at least Y symbols should be reserved to be guard period and cannot be scheduled with signals, isn</w:t>
            </w:r>
            <w:r>
              <w:rPr>
                <w:sz w:val="20"/>
                <w:szCs w:val="20"/>
              </w:rPr>
              <w:t>’</w:t>
            </w:r>
            <w:r>
              <w:rPr>
                <w:rFonts w:hint="eastAsia"/>
                <w:sz w:val="20"/>
                <w:szCs w:val="20"/>
              </w:rPr>
              <w:t>t it?</w:t>
            </w:r>
          </w:p>
        </w:tc>
      </w:tr>
      <w:tr w:rsidR="005A5CD2" w14:paraId="65967F5F" w14:textId="77777777" w:rsidTr="005A5CD2">
        <w:tc>
          <w:tcPr>
            <w:tcW w:w="2405" w:type="dxa"/>
          </w:tcPr>
          <w:p w14:paraId="0D570E3E" w14:textId="77777777" w:rsidR="005A5CD2" w:rsidRDefault="005A5CD2"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5FCA0E61" w14:textId="77777777" w:rsidR="005A5CD2" w:rsidRDefault="005A5CD2"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Agree with Docomo that the Proposal 3-2 should be Agreement, not Conclusion. </w:t>
            </w:r>
          </w:p>
        </w:tc>
      </w:tr>
      <w:tr w:rsidR="00646364" w14:paraId="2133E3F2" w14:textId="77777777" w:rsidTr="005A5CD2">
        <w:tc>
          <w:tcPr>
            <w:tcW w:w="2405" w:type="dxa"/>
          </w:tcPr>
          <w:p w14:paraId="2E1B0BAF" w14:textId="6D0ACD73" w:rsidR="00646364" w:rsidRDefault="00646364" w:rsidP="00D538E1">
            <w:pPr>
              <w:widowControl w:val="0"/>
              <w:snapToGrid w:val="0"/>
              <w:spacing w:before="120" w:after="120" w:line="240" w:lineRule="auto"/>
              <w:rPr>
                <w:rFonts w:eastAsia="MS Mincho"/>
                <w:sz w:val="20"/>
                <w:szCs w:val="20"/>
                <w:lang w:eastAsia="ja-JP"/>
              </w:rPr>
            </w:pPr>
            <w:r>
              <w:rPr>
                <w:rFonts w:eastAsiaTheme="minorEastAsia" w:hint="eastAsia"/>
                <w:sz w:val="20"/>
                <w:szCs w:val="20"/>
              </w:rPr>
              <w:t>H</w:t>
            </w:r>
            <w:r>
              <w:rPr>
                <w:rFonts w:eastAsiaTheme="minorEastAsia"/>
                <w:sz w:val="20"/>
                <w:szCs w:val="20"/>
              </w:rPr>
              <w:t>uawei, HiSilicon2</w:t>
            </w:r>
          </w:p>
        </w:tc>
        <w:tc>
          <w:tcPr>
            <w:tcW w:w="6945" w:type="dxa"/>
          </w:tcPr>
          <w:p w14:paraId="6AD80745" w14:textId="77777777" w:rsidR="00646364" w:rsidRPr="00DE5B01" w:rsidRDefault="00646364" w:rsidP="00646364">
            <w:pPr>
              <w:widowControl w:val="0"/>
              <w:snapToGrid w:val="0"/>
              <w:spacing w:before="120" w:after="120" w:line="240" w:lineRule="auto"/>
              <w:jc w:val="both"/>
              <w:rPr>
                <w:sz w:val="20"/>
                <w:szCs w:val="20"/>
              </w:rPr>
            </w:pPr>
            <w:r w:rsidRPr="00DE5B01">
              <w:rPr>
                <w:rFonts w:hint="eastAsia"/>
                <w:sz w:val="20"/>
                <w:szCs w:val="20"/>
              </w:rPr>
              <w:t>@</w:t>
            </w:r>
            <w:r w:rsidRPr="00DE5B01">
              <w:rPr>
                <w:sz w:val="20"/>
                <w:szCs w:val="20"/>
              </w:rPr>
              <w:t xml:space="preserve">QC, LGE: In Rel-15, there is no GP defined between two SRS resource sets, which </w:t>
            </w:r>
            <w:r>
              <w:rPr>
                <w:sz w:val="20"/>
                <w:szCs w:val="20"/>
              </w:rPr>
              <w:t xml:space="preserve">means there is no need to discuss any </w:t>
            </w:r>
            <w:r w:rsidRPr="00DE5B01">
              <w:rPr>
                <w:sz w:val="20"/>
                <w:szCs w:val="20"/>
              </w:rPr>
              <w:t xml:space="preserve">scheduling restriction. </w:t>
            </w:r>
            <w:r>
              <w:rPr>
                <w:sz w:val="20"/>
                <w:szCs w:val="20"/>
              </w:rPr>
              <w:t>However, s</w:t>
            </w:r>
            <w:r w:rsidRPr="00DE5B01">
              <w:rPr>
                <w:sz w:val="20"/>
                <w:szCs w:val="20"/>
              </w:rPr>
              <w:t xml:space="preserve">ince GP has been introduced between two SRS resource sets in Rel-17, the </w:t>
            </w:r>
            <w:r>
              <w:rPr>
                <w:sz w:val="20"/>
                <w:szCs w:val="20"/>
              </w:rPr>
              <w:t>behavior</w:t>
            </w:r>
            <w:r w:rsidRPr="00DE5B01">
              <w:rPr>
                <w:sz w:val="20"/>
                <w:szCs w:val="20"/>
              </w:rPr>
              <w:t xml:space="preserve"> should be clarified </w:t>
            </w:r>
            <w:r w:rsidRPr="00E6542A">
              <w:rPr>
                <w:sz w:val="20"/>
                <w:szCs w:val="20"/>
              </w:rPr>
              <w:t xml:space="preserve">as an agreement or a conclusion </w:t>
            </w:r>
            <w:r w:rsidRPr="00DE5B01">
              <w:rPr>
                <w:sz w:val="20"/>
                <w:szCs w:val="20"/>
              </w:rPr>
              <w:t>to ensure the completeness of spec.</w:t>
            </w:r>
          </w:p>
          <w:p w14:paraId="7C9BE4BD" w14:textId="77777777" w:rsidR="00646364" w:rsidRPr="00DE5B01" w:rsidRDefault="00646364" w:rsidP="00646364">
            <w:pPr>
              <w:widowControl w:val="0"/>
              <w:snapToGrid w:val="0"/>
              <w:spacing w:before="120" w:after="120" w:line="240" w:lineRule="auto"/>
              <w:jc w:val="both"/>
              <w:rPr>
                <w:sz w:val="20"/>
                <w:szCs w:val="20"/>
              </w:rPr>
            </w:pPr>
            <w:r w:rsidRPr="00DE5B01">
              <w:rPr>
                <w:sz w:val="20"/>
                <w:szCs w:val="20"/>
              </w:rPr>
              <w:t>@Intel: In our opinion, up to gNB implementation means no scheduling restriction, which is aligned with the FL proposal.</w:t>
            </w:r>
          </w:p>
          <w:p w14:paraId="03A31E79" w14:textId="77777777" w:rsidR="00646364" w:rsidRDefault="00646364" w:rsidP="00646364">
            <w:pPr>
              <w:widowControl w:val="0"/>
              <w:snapToGrid w:val="0"/>
              <w:spacing w:before="120" w:after="120" w:line="240" w:lineRule="auto"/>
              <w:jc w:val="both"/>
              <w:rPr>
                <w:sz w:val="20"/>
                <w:szCs w:val="20"/>
              </w:rPr>
            </w:pPr>
            <w:r w:rsidRPr="00DE5B01">
              <w:rPr>
                <w:sz w:val="20"/>
                <w:szCs w:val="20"/>
              </w:rPr>
              <w:t xml:space="preserve">@CATT: </w:t>
            </w:r>
            <w:r>
              <w:rPr>
                <w:rFonts w:eastAsia="微软雅黑" w:hint="eastAsia"/>
                <w:sz w:val="20"/>
                <w:szCs w:val="20"/>
              </w:rPr>
              <w:t xml:space="preserve">If the interval between SRS </w:t>
            </w:r>
            <w:r>
              <w:rPr>
                <w:rFonts w:eastAsia="微软雅黑"/>
                <w:sz w:val="20"/>
                <w:szCs w:val="20"/>
              </w:rPr>
              <w:t>resource</w:t>
            </w:r>
            <w:r>
              <w:rPr>
                <w:rFonts w:eastAsia="微软雅黑" w:hint="eastAsia"/>
                <w:sz w:val="20"/>
                <w:szCs w:val="20"/>
              </w:rPr>
              <w:t xml:space="preserve"> sets is larger than Y,</w:t>
            </w:r>
            <w:r>
              <w:rPr>
                <w:rFonts w:eastAsia="微软雅黑"/>
                <w:sz w:val="20"/>
                <w:szCs w:val="20"/>
              </w:rPr>
              <w:t xml:space="preserve"> the most straightforward way is to follow the design principle of </w:t>
            </w:r>
            <w:r w:rsidRPr="00DE5B01">
              <w:rPr>
                <w:sz w:val="20"/>
                <w:szCs w:val="20"/>
              </w:rPr>
              <w:t>1T4R in</w:t>
            </w:r>
            <w:r>
              <w:rPr>
                <w:sz w:val="20"/>
                <w:szCs w:val="20"/>
              </w:rPr>
              <w:t xml:space="preserve"> </w:t>
            </w:r>
            <w:r w:rsidRPr="00DE5B01">
              <w:rPr>
                <w:sz w:val="20"/>
                <w:szCs w:val="20"/>
              </w:rPr>
              <w:t>Rel-15</w:t>
            </w:r>
            <w:r>
              <w:rPr>
                <w:sz w:val="20"/>
                <w:szCs w:val="20"/>
              </w:rPr>
              <w:t>, where there doesn’t exist any</w:t>
            </w:r>
            <w:r w:rsidRPr="00DE5B01">
              <w:rPr>
                <w:sz w:val="20"/>
                <w:szCs w:val="20"/>
              </w:rPr>
              <w:t xml:space="preserve"> scheduling restriction</w:t>
            </w:r>
            <w:r>
              <w:rPr>
                <w:sz w:val="20"/>
                <w:szCs w:val="20"/>
              </w:rPr>
              <w:t xml:space="preserve"> on the interval.</w:t>
            </w:r>
          </w:p>
          <w:p w14:paraId="5E9BFC88" w14:textId="23D4CC85" w:rsidR="00646364" w:rsidRDefault="00646364" w:rsidP="00646364">
            <w:pPr>
              <w:widowControl w:val="0"/>
              <w:snapToGrid w:val="0"/>
              <w:spacing w:before="120" w:after="120" w:line="240" w:lineRule="auto"/>
              <w:rPr>
                <w:rFonts w:eastAsia="MS Mincho"/>
                <w:sz w:val="20"/>
                <w:szCs w:val="20"/>
                <w:lang w:eastAsia="ja-JP"/>
              </w:rPr>
            </w:pPr>
            <w:r w:rsidRPr="00E6542A">
              <w:rPr>
                <w:rFonts w:eastAsia="MS Mincho"/>
                <w:sz w:val="20"/>
                <w:szCs w:val="20"/>
                <w:lang w:eastAsia="ja-JP"/>
              </w:rPr>
              <w:t>If no any conclusion/agreement, how can UE to understand the gNB’s implementation? UE will be confused whether there is data on the symbols.</w:t>
            </w:r>
          </w:p>
        </w:tc>
      </w:tr>
      <w:tr w:rsidR="008C07DA" w14:paraId="5F661B1B" w14:textId="77777777" w:rsidTr="005A5CD2">
        <w:tc>
          <w:tcPr>
            <w:tcW w:w="2405" w:type="dxa"/>
          </w:tcPr>
          <w:p w14:paraId="4A03EA2A" w14:textId="2E09545A" w:rsidR="008C07DA" w:rsidRDefault="008C07DA" w:rsidP="008C07DA">
            <w:pPr>
              <w:widowControl w:val="0"/>
              <w:snapToGrid w:val="0"/>
              <w:spacing w:before="120" w:after="120" w:line="240" w:lineRule="auto"/>
              <w:rPr>
                <w:rFonts w:eastAsiaTheme="minorEastAsia"/>
                <w:sz w:val="20"/>
                <w:szCs w:val="20"/>
              </w:rPr>
            </w:pPr>
            <w:r>
              <w:rPr>
                <w:rFonts w:eastAsiaTheme="minorEastAsia"/>
                <w:sz w:val="20"/>
                <w:szCs w:val="20"/>
              </w:rPr>
              <w:t>QC2</w:t>
            </w:r>
          </w:p>
        </w:tc>
        <w:tc>
          <w:tcPr>
            <w:tcW w:w="6945" w:type="dxa"/>
          </w:tcPr>
          <w:p w14:paraId="133B2779" w14:textId="2FE281AA" w:rsidR="008C07DA" w:rsidRPr="00DE5B01" w:rsidRDefault="008C07DA" w:rsidP="008C07DA">
            <w:pPr>
              <w:widowControl w:val="0"/>
              <w:snapToGrid w:val="0"/>
              <w:spacing w:before="120" w:after="120" w:line="240" w:lineRule="auto"/>
              <w:jc w:val="both"/>
              <w:rPr>
                <w:sz w:val="20"/>
                <w:szCs w:val="20"/>
              </w:rPr>
            </w:pPr>
            <w:r>
              <w:rPr>
                <w:sz w:val="20"/>
                <w:szCs w:val="20"/>
              </w:rPr>
              <w:t xml:space="preserve">Yes, there should be scheduling restriction between the two sets regardless of the length of the guard period. gNB by proper configuration and </w:t>
            </w:r>
            <w:r w:rsidR="00546CBC">
              <w:rPr>
                <w:sz w:val="20"/>
                <w:szCs w:val="20"/>
              </w:rPr>
              <w:t>scheduling</w:t>
            </w:r>
            <w:r>
              <w:rPr>
                <w:sz w:val="20"/>
                <w:szCs w:val="20"/>
              </w:rPr>
              <w:t xml:space="preserve"> should make </w:t>
            </w:r>
            <w:r>
              <w:rPr>
                <w:sz w:val="20"/>
                <w:szCs w:val="20"/>
              </w:rPr>
              <w:lastRenderedPageBreak/>
              <w:t xml:space="preserve">sure that minimum guard period exits and avoids unnecessary large guard period. </w:t>
            </w:r>
          </w:p>
        </w:tc>
      </w:tr>
      <w:tr w:rsidR="00D24844" w14:paraId="456175E8" w14:textId="77777777" w:rsidTr="005A5CD2">
        <w:tc>
          <w:tcPr>
            <w:tcW w:w="2405" w:type="dxa"/>
          </w:tcPr>
          <w:p w14:paraId="0C4AA20F" w14:textId="2E4F9673" w:rsidR="00D24844" w:rsidRDefault="00D24844" w:rsidP="00D24844">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HiSilicon3</w:t>
            </w:r>
          </w:p>
        </w:tc>
        <w:tc>
          <w:tcPr>
            <w:tcW w:w="6945" w:type="dxa"/>
          </w:tcPr>
          <w:p w14:paraId="2637CA87" w14:textId="01297D43" w:rsidR="00D24844" w:rsidRDefault="008245F9" w:rsidP="00D24844">
            <w:pPr>
              <w:widowControl w:val="0"/>
              <w:snapToGrid w:val="0"/>
              <w:spacing w:before="120" w:after="120" w:line="240" w:lineRule="auto"/>
              <w:jc w:val="both"/>
              <w:rPr>
                <w:sz w:val="20"/>
                <w:szCs w:val="20"/>
              </w:rPr>
            </w:pPr>
            <w:r w:rsidRPr="008245F9">
              <w:rPr>
                <w:sz w:val="20"/>
                <w:szCs w:val="20"/>
              </w:rPr>
              <w:t>Till now from th</w:t>
            </w:r>
            <w:r w:rsidR="00AF7500">
              <w:rPr>
                <w:sz w:val="20"/>
                <w:szCs w:val="20"/>
              </w:rPr>
              <w:t>e reply: most companies think</w:t>
            </w:r>
            <w:r w:rsidRPr="008245F9">
              <w:rPr>
                <w:sz w:val="20"/>
                <w:szCs w:val="20"/>
              </w:rPr>
              <w:t xml:space="preserve"> there is no scheduling restriction, but QC’s reply is with scheduling restriction. It seems the issue should be discussed and concluded. Otherwise, there is different understanding on whether the data scheduling can be for the symbols when the interval of two SRS resource sets are larger than Y.</w:t>
            </w:r>
          </w:p>
        </w:tc>
      </w:tr>
    </w:tbl>
    <w:p w14:paraId="3CDBE672" w14:textId="77777777" w:rsidR="003146C3" w:rsidRDefault="003146C3">
      <w:pPr>
        <w:widowControl w:val="0"/>
        <w:snapToGrid w:val="0"/>
        <w:spacing w:before="120" w:after="120" w:line="240" w:lineRule="auto"/>
        <w:jc w:val="both"/>
        <w:rPr>
          <w:rFonts w:eastAsia="微软雅黑"/>
          <w:sz w:val="20"/>
          <w:szCs w:val="20"/>
        </w:rPr>
      </w:pPr>
    </w:p>
    <w:p w14:paraId="00E3AFAF" w14:textId="42AF8FB2" w:rsidR="00D30AF6" w:rsidRPr="00D30AF6" w:rsidRDefault="00D30AF6" w:rsidP="00D30AF6">
      <w:pPr>
        <w:pStyle w:val="2"/>
        <w:numPr>
          <w:ilvl w:val="1"/>
          <w:numId w:val="2"/>
        </w:numPr>
        <w:snapToGrid w:val="0"/>
        <w:spacing w:before="0" w:after="120" w:line="240" w:lineRule="auto"/>
        <w:ind w:left="573" w:hanging="573"/>
        <w:rPr>
          <w:rFonts w:cs="Arial"/>
          <w:sz w:val="24"/>
          <w:szCs w:val="24"/>
        </w:rPr>
      </w:pPr>
      <w:r w:rsidRPr="00D30AF6">
        <w:rPr>
          <w:rFonts w:cs="Arial"/>
          <w:sz w:val="24"/>
          <w:szCs w:val="24"/>
        </w:rPr>
        <w:t xml:space="preserve">4T6R </w:t>
      </w:r>
      <w:r w:rsidR="00460596">
        <w:rPr>
          <w:rFonts w:cs="Arial"/>
          <w:sz w:val="24"/>
          <w:szCs w:val="24"/>
        </w:rPr>
        <w:t>configurations</w:t>
      </w:r>
    </w:p>
    <w:p w14:paraId="33195F0F" w14:textId="4DD31E7C" w:rsidR="00371426" w:rsidRPr="00371426" w:rsidRDefault="00371426" w:rsidP="00371426">
      <w:pPr>
        <w:widowControl w:val="0"/>
        <w:snapToGrid w:val="0"/>
        <w:spacing w:before="120" w:after="120" w:line="240" w:lineRule="auto"/>
        <w:jc w:val="both"/>
        <w:rPr>
          <w:rFonts w:eastAsia="微软雅黑"/>
          <w:sz w:val="20"/>
          <w:szCs w:val="20"/>
        </w:rPr>
      </w:pPr>
      <w:r w:rsidRPr="00371426">
        <w:rPr>
          <w:rFonts w:eastAsia="微软雅黑" w:hint="eastAsia"/>
          <w:sz w:val="20"/>
          <w:szCs w:val="20"/>
        </w:rPr>
        <w:t>T</w:t>
      </w:r>
      <w:r w:rsidRPr="00371426">
        <w:rPr>
          <w:rFonts w:eastAsia="微软雅黑"/>
          <w:sz w:val="20"/>
          <w:szCs w:val="20"/>
        </w:rPr>
        <w:t xml:space="preserve">he </w:t>
      </w:r>
      <w:r>
        <w:rPr>
          <w:rFonts w:eastAsia="微软雅黑"/>
          <w:sz w:val="20"/>
          <w:szCs w:val="20"/>
        </w:rPr>
        <w:t xml:space="preserve">situation of this issue is summarized as following. </w:t>
      </w:r>
    </w:p>
    <w:p w14:paraId="3B4E5C13" w14:textId="58568465" w:rsidR="00371426" w:rsidRDefault="00371426" w:rsidP="00371426">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Pr>
          <w:rFonts w:eastAsia="微软雅黑"/>
          <w:b/>
          <w:i/>
          <w:sz w:val="20"/>
          <w:szCs w:val="20"/>
          <w:highlight w:val="yellow"/>
        </w:rPr>
        <w:t xml:space="preserve"> 3-3A</w:t>
      </w:r>
      <w:r w:rsidRPr="00F96F20">
        <w:rPr>
          <w:rFonts w:eastAsia="微软雅黑"/>
          <w:b/>
          <w:i/>
          <w:sz w:val="20"/>
          <w:szCs w:val="20"/>
          <w:highlight w:val="yellow"/>
        </w:rPr>
        <w:t>:</w:t>
      </w:r>
      <w:r>
        <w:rPr>
          <w:rFonts w:eastAsia="微软雅黑"/>
          <w:i/>
          <w:sz w:val="20"/>
          <w:szCs w:val="20"/>
        </w:rPr>
        <w:t xml:space="preserve"> For 4T6R configuration, support two SRS resources with 4 ports in one resource and 2 ports in another resource.</w:t>
      </w:r>
    </w:p>
    <w:p w14:paraId="482F2A35" w14:textId="77777777" w:rsidR="00371426" w:rsidRPr="00737256" w:rsidRDefault="00371426" w:rsidP="00371426">
      <w:pPr>
        <w:pStyle w:val="aff"/>
        <w:widowControl w:val="0"/>
        <w:numPr>
          <w:ilvl w:val="0"/>
          <w:numId w:val="7"/>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two resources are distributed in 1 or 2 sets for aperiodic SRS</w:t>
      </w:r>
    </w:p>
    <w:p w14:paraId="5472FCE8" w14:textId="589216E1" w:rsidR="00371426" w:rsidRDefault="00371426" w:rsidP="00371426">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w:t>
      </w:r>
      <w:r w:rsidRPr="00CB0160">
        <w:rPr>
          <w:rFonts w:eastAsia="微软雅黑" w:hint="eastAsia"/>
          <w:sz w:val="20"/>
          <w:szCs w:val="20"/>
        </w:rPr>
        <w:t>Intel</w:t>
      </w:r>
      <w:r w:rsidRPr="00CB0160">
        <w:rPr>
          <w:rFonts w:eastAsia="微软雅黑"/>
          <w:sz w:val="20"/>
          <w:szCs w:val="20"/>
        </w:rPr>
        <w:t>, Xiaomi, CMCC, NEC, Samsung, NTT DCM, Qualcomm, ZTE, CATT, OPPO, LG, Apple</w:t>
      </w:r>
    </w:p>
    <w:p w14:paraId="5A5D3F53" w14:textId="77777777" w:rsidR="00371426" w:rsidRDefault="00371426" w:rsidP="00371426">
      <w:pPr>
        <w:widowControl w:val="0"/>
        <w:snapToGrid w:val="0"/>
        <w:spacing w:before="120" w:after="120" w:line="240" w:lineRule="auto"/>
        <w:jc w:val="both"/>
        <w:rPr>
          <w:rFonts w:eastAsia="微软雅黑"/>
          <w:sz w:val="20"/>
          <w:szCs w:val="20"/>
        </w:rPr>
      </w:pPr>
    </w:p>
    <w:p w14:paraId="46533456" w14:textId="77777777" w:rsidR="00371426" w:rsidRDefault="00371426" w:rsidP="00371426">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ther alternatives:</w:t>
      </w:r>
    </w:p>
    <w:tbl>
      <w:tblPr>
        <w:tblStyle w:val="af"/>
        <w:tblW w:w="0" w:type="auto"/>
        <w:jc w:val="center"/>
        <w:tblLook w:val="04A0" w:firstRow="1" w:lastRow="0" w:firstColumn="1" w:lastColumn="0" w:noHBand="0" w:noVBand="1"/>
      </w:tblPr>
      <w:tblGrid>
        <w:gridCol w:w="6201"/>
        <w:gridCol w:w="3149"/>
      </w:tblGrid>
      <w:tr w:rsidR="00371426" w14:paraId="79A8B9BA" w14:textId="77777777" w:rsidTr="00CF09E7">
        <w:trPr>
          <w:jc w:val="center"/>
        </w:trPr>
        <w:tc>
          <w:tcPr>
            <w:tcW w:w="0" w:type="auto"/>
          </w:tcPr>
          <w:p w14:paraId="010B9147" w14:textId="77777777" w:rsidR="00371426" w:rsidRDefault="00371426" w:rsidP="00CF09E7">
            <w:pPr>
              <w:widowControl w:val="0"/>
              <w:snapToGrid w:val="0"/>
              <w:spacing w:before="120" w:after="120" w:line="240" w:lineRule="auto"/>
              <w:rPr>
                <w:rFonts w:eastAsia="微软雅黑"/>
                <w:sz w:val="20"/>
                <w:szCs w:val="20"/>
              </w:rPr>
            </w:pPr>
            <w:r>
              <w:rPr>
                <w:rFonts w:eastAsia="微软雅黑"/>
                <w:sz w:val="20"/>
                <w:szCs w:val="20"/>
              </w:rPr>
              <w:t>Alt 2-1: 2 + 2 + 2</w:t>
            </w:r>
          </w:p>
          <w:p w14:paraId="33D0EF97" w14:textId="77777777" w:rsidR="00371426" w:rsidRPr="000D023D" w:rsidRDefault="00371426" w:rsidP="00CF09E7">
            <w:pPr>
              <w:pStyle w:val="aff"/>
              <w:widowControl w:val="0"/>
              <w:numPr>
                <w:ilvl w:val="0"/>
                <w:numId w:val="7"/>
              </w:numPr>
              <w:snapToGrid w:val="0"/>
              <w:spacing w:before="120" w:after="120" w:line="240" w:lineRule="auto"/>
              <w:rPr>
                <w:rFonts w:eastAsia="微软雅黑"/>
                <w:sz w:val="20"/>
                <w:szCs w:val="20"/>
              </w:rPr>
            </w:pPr>
            <w:r w:rsidRPr="000D023D">
              <w:rPr>
                <w:rFonts w:eastAsia="微软雅黑"/>
                <w:iCs/>
                <w:sz w:val="20"/>
                <w:szCs w:val="20"/>
                <w:lang w:val="en-GB"/>
              </w:rPr>
              <w:t>No guard symbols exist between the 1</w:t>
            </w:r>
            <w:r w:rsidRPr="000D023D">
              <w:rPr>
                <w:rFonts w:eastAsia="微软雅黑"/>
                <w:iCs/>
                <w:sz w:val="20"/>
                <w:szCs w:val="20"/>
                <w:vertAlign w:val="superscript"/>
                <w:lang w:val="en-GB"/>
              </w:rPr>
              <w:t>st</w:t>
            </w:r>
            <w:r w:rsidRPr="000D023D">
              <w:rPr>
                <w:rFonts w:eastAsia="微软雅黑"/>
                <w:iCs/>
                <w:sz w:val="20"/>
                <w:szCs w:val="20"/>
                <w:lang w:val="en-GB"/>
              </w:rPr>
              <w:t xml:space="preserve"> and the 2</w:t>
            </w:r>
            <w:r w:rsidRPr="000D023D">
              <w:rPr>
                <w:rFonts w:eastAsia="微软雅黑"/>
                <w:iCs/>
                <w:sz w:val="20"/>
                <w:szCs w:val="20"/>
                <w:vertAlign w:val="superscript"/>
                <w:lang w:val="en-GB"/>
              </w:rPr>
              <w:t>nd</w:t>
            </w:r>
            <w:r w:rsidRPr="000D023D">
              <w:rPr>
                <w:rFonts w:eastAsia="微软雅黑"/>
                <w:iCs/>
                <w:sz w:val="20"/>
                <w:szCs w:val="20"/>
                <w:lang w:val="en-GB"/>
              </w:rPr>
              <w:t xml:space="preserve"> transmission. Y guard symbol(s) exist between 2</w:t>
            </w:r>
            <w:r w:rsidRPr="000D023D">
              <w:rPr>
                <w:rFonts w:eastAsia="微软雅黑"/>
                <w:iCs/>
                <w:sz w:val="20"/>
                <w:szCs w:val="20"/>
                <w:vertAlign w:val="superscript"/>
                <w:lang w:val="en-GB"/>
              </w:rPr>
              <w:t>nd</w:t>
            </w:r>
            <w:r w:rsidRPr="000D023D">
              <w:rPr>
                <w:rFonts w:eastAsia="微软雅黑"/>
                <w:iCs/>
                <w:sz w:val="20"/>
                <w:szCs w:val="20"/>
                <w:lang w:val="en-GB"/>
              </w:rPr>
              <w:t xml:space="preserve"> and 3</w:t>
            </w:r>
            <w:r w:rsidRPr="000D023D">
              <w:rPr>
                <w:rFonts w:eastAsia="微软雅黑"/>
                <w:iCs/>
                <w:sz w:val="20"/>
                <w:szCs w:val="20"/>
                <w:vertAlign w:val="superscript"/>
                <w:lang w:val="en-GB"/>
              </w:rPr>
              <w:t>rd</w:t>
            </w:r>
            <w:r w:rsidRPr="000D023D">
              <w:rPr>
                <w:rFonts w:eastAsia="微软雅黑"/>
                <w:iCs/>
                <w:sz w:val="20"/>
                <w:szCs w:val="20"/>
                <w:lang w:val="en-GB"/>
              </w:rPr>
              <w:t xml:space="preserve"> transmission, where Y is same as the value defined in the current specification for different SCSs</w:t>
            </w:r>
          </w:p>
        </w:tc>
        <w:tc>
          <w:tcPr>
            <w:tcW w:w="0" w:type="auto"/>
          </w:tcPr>
          <w:p w14:paraId="7184406E" w14:textId="77777777" w:rsidR="00371426" w:rsidRDefault="00371426" w:rsidP="00CF09E7">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r>
      <w:tr w:rsidR="00371426" w14:paraId="538F14AF" w14:textId="77777777" w:rsidTr="00CF09E7">
        <w:trPr>
          <w:jc w:val="center"/>
        </w:trPr>
        <w:tc>
          <w:tcPr>
            <w:tcW w:w="0" w:type="auto"/>
          </w:tcPr>
          <w:p w14:paraId="58E9FD3E" w14:textId="77777777" w:rsidR="00371426" w:rsidRDefault="00371426" w:rsidP="00CF09E7">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2-2: 2+2+2</w:t>
            </w:r>
          </w:p>
          <w:p w14:paraId="23A52A49" w14:textId="77777777" w:rsidR="00371426" w:rsidRPr="000D023D" w:rsidRDefault="00371426" w:rsidP="00CF09E7">
            <w:pPr>
              <w:pStyle w:val="aff"/>
              <w:widowControl w:val="0"/>
              <w:numPr>
                <w:ilvl w:val="0"/>
                <w:numId w:val="7"/>
              </w:numPr>
              <w:snapToGrid w:val="0"/>
              <w:spacing w:before="120" w:after="120" w:line="240" w:lineRule="auto"/>
              <w:rPr>
                <w:rFonts w:eastAsia="微软雅黑"/>
                <w:sz w:val="20"/>
                <w:szCs w:val="20"/>
              </w:rPr>
            </w:pPr>
            <w:r w:rsidRPr="000D023D">
              <w:rPr>
                <w:rFonts w:eastAsia="微软雅黑"/>
                <w:sz w:val="20"/>
                <w:szCs w:val="20"/>
              </w:rPr>
              <w:t>For SCS=15, 30 and 60KHz: No guard symbols exist</w:t>
            </w:r>
          </w:p>
          <w:p w14:paraId="1254088A" w14:textId="77777777" w:rsidR="00371426" w:rsidRPr="000D023D" w:rsidRDefault="00371426" w:rsidP="00CF09E7">
            <w:pPr>
              <w:pStyle w:val="aff"/>
              <w:widowControl w:val="0"/>
              <w:numPr>
                <w:ilvl w:val="0"/>
                <w:numId w:val="7"/>
              </w:numPr>
              <w:snapToGrid w:val="0"/>
              <w:spacing w:before="120" w:after="120" w:line="240" w:lineRule="auto"/>
              <w:rPr>
                <w:rFonts w:eastAsia="微软雅黑"/>
                <w:sz w:val="20"/>
                <w:szCs w:val="20"/>
              </w:rPr>
            </w:pPr>
            <w:r w:rsidRPr="000D023D">
              <w:rPr>
                <w:rFonts w:eastAsia="微软雅黑"/>
                <w:sz w:val="20"/>
                <w:szCs w:val="20"/>
              </w:rPr>
              <w:t>For SCS=120 KHz: No guard symbols exist between the 1</w:t>
            </w:r>
            <w:r w:rsidRPr="00664FF9">
              <w:rPr>
                <w:rFonts w:eastAsia="微软雅黑"/>
                <w:sz w:val="20"/>
                <w:szCs w:val="20"/>
                <w:vertAlign w:val="superscript"/>
              </w:rPr>
              <w:t>st</w:t>
            </w:r>
            <w:r w:rsidRPr="000D023D">
              <w:rPr>
                <w:rFonts w:eastAsia="微软雅黑"/>
                <w:sz w:val="20"/>
                <w:szCs w:val="20"/>
              </w:rPr>
              <w:t xml:space="preserve">  and the 2</w:t>
            </w:r>
            <w:r w:rsidRPr="00664FF9">
              <w:rPr>
                <w:rFonts w:eastAsia="微软雅黑"/>
                <w:sz w:val="20"/>
                <w:szCs w:val="20"/>
                <w:vertAlign w:val="superscript"/>
              </w:rPr>
              <w:t>nd</w:t>
            </w:r>
            <w:r w:rsidRPr="000D023D">
              <w:rPr>
                <w:rFonts w:eastAsia="微软雅黑"/>
                <w:sz w:val="20"/>
                <w:szCs w:val="20"/>
              </w:rPr>
              <w:t xml:space="preserve"> transmission, and 1 guard symbol exists between the 2</w:t>
            </w:r>
            <w:r w:rsidRPr="00664FF9">
              <w:rPr>
                <w:rFonts w:eastAsia="微软雅黑"/>
                <w:sz w:val="20"/>
                <w:szCs w:val="20"/>
                <w:vertAlign w:val="superscript"/>
              </w:rPr>
              <w:t>nd</w:t>
            </w:r>
            <w:r w:rsidRPr="000D023D">
              <w:rPr>
                <w:rFonts w:eastAsia="微软雅黑"/>
                <w:sz w:val="20"/>
                <w:szCs w:val="20"/>
              </w:rPr>
              <w:t xml:space="preserve"> and 3</w:t>
            </w:r>
            <w:r w:rsidRPr="00664FF9">
              <w:rPr>
                <w:rFonts w:eastAsia="微软雅黑"/>
                <w:sz w:val="20"/>
                <w:szCs w:val="20"/>
                <w:vertAlign w:val="superscript"/>
              </w:rPr>
              <w:t>rd</w:t>
            </w:r>
            <w:r w:rsidRPr="000D023D">
              <w:rPr>
                <w:rFonts w:eastAsia="微软雅黑"/>
                <w:sz w:val="20"/>
                <w:szCs w:val="20"/>
              </w:rPr>
              <w:t xml:space="preserve"> transmission</w:t>
            </w:r>
          </w:p>
        </w:tc>
        <w:tc>
          <w:tcPr>
            <w:tcW w:w="0" w:type="auto"/>
          </w:tcPr>
          <w:p w14:paraId="3CD85DB1" w14:textId="77777777" w:rsidR="00371426" w:rsidRDefault="00371426" w:rsidP="00CF09E7">
            <w:pPr>
              <w:widowControl w:val="0"/>
              <w:snapToGrid w:val="0"/>
              <w:spacing w:before="120" w:after="120" w:line="240" w:lineRule="auto"/>
              <w:rPr>
                <w:rFonts w:eastAsia="微软雅黑"/>
                <w:sz w:val="20"/>
                <w:szCs w:val="20"/>
              </w:rPr>
            </w:pPr>
            <w:r w:rsidRPr="000D023D">
              <w:rPr>
                <w:rFonts w:eastAsia="微软雅黑"/>
                <w:sz w:val="20"/>
                <w:szCs w:val="20"/>
              </w:rPr>
              <w:t>CMCC (1</w:t>
            </w:r>
            <w:r w:rsidRPr="00664FF9">
              <w:rPr>
                <w:rFonts w:eastAsia="微软雅黑"/>
                <w:sz w:val="20"/>
                <w:szCs w:val="20"/>
                <w:vertAlign w:val="superscript"/>
              </w:rPr>
              <w:t>st</w:t>
            </w:r>
            <w:r w:rsidRPr="000D023D">
              <w:rPr>
                <w:rFonts w:eastAsia="微软雅黑"/>
                <w:sz w:val="20"/>
                <w:szCs w:val="20"/>
              </w:rPr>
              <w:t>), Nokia/NSB, InterDigital, Huawei/HiSilicon, Ericsson, Spreadtrum</w:t>
            </w:r>
          </w:p>
        </w:tc>
      </w:tr>
    </w:tbl>
    <w:p w14:paraId="00E3AFC2" w14:textId="77777777" w:rsidR="00F96F20" w:rsidRDefault="00F96F20">
      <w:pPr>
        <w:widowControl w:val="0"/>
        <w:snapToGrid w:val="0"/>
        <w:spacing w:before="120" w:after="120" w:line="240" w:lineRule="auto"/>
        <w:jc w:val="both"/>
        <w:rPr>
          <w:rFonts w:eastAsia="微软雅黑"/>
          <w:sz w:val="20"/>
          <w:szCs w:val="20"/>
        </w:rPr>
      </w:pPr>
    </w:p>
    <w:p w14:paraId="5669B0E0" w14:textId="4A525B01" w:rsidR="00371426" w:rsidRDefault="00371426">
      <w:pPr>
        <w:widowControl w:val="0"/>
        <w:snapToGrid w:val="0"/>
        <w:spacing w:before="120" w:after="120" w:line="240" w:lineRule="auto"/>
        <w:jc w:val="both"/>
        <w:rPr>
          <w:rFonts w:eastAsia="微软雅黑"/>
          <w:sz w:val="20"/>
          <w:szCs w:val="20"/>
        </w:rPr>
      </w:pPr>
      <w:r>
        <w:rPr>
          <w:rFonts w:eastAsia="微软雅黑"/>
          <w:sz w:val="20"/>
          <w:szCs w:val="20"/>
        </w:rPr>
        <w:t>Given the above situation, FL suggests the following compromised proposal to move forward.</w:t>
      </w:r>
    </w:p>
    <w:p w14:paraId="0A21F40E" w14:textId="55D99EEB" w:rsidR="00371426" w:rsidRDefault="00371426">
      <w:pPr>
        <w:widowControl w:val="0"/>
        <w:snapToGrid w:val="0"/>
        <w:spacing w:before="120" w:after="120" w:line="240" w:lineRule="auto"/>
        <w:jc w:val="both"/>
        <w:rPr>
          <w:rFonts w:eastAsia="微软雅黑"/>
          <w:i/>
          <w:iCs/>
          <w:sz w:val="20"/>
          <w:szCs w:val="20"/>
        </w:rPr>
      </w:pPr>
      <w:r w:rsidRPr="00BF2D1B">
        <w:rPr>
          <w:rFonts w:eastAsia="微软雅黑" w:hint="eastAsia"/>
          <w:b/>
          <w:i/>
          <w:sz w:val="20"/>
          <w:szCs w:val="20"/>
          <w:highlight w:val="yellow"/>
        </w:rPr>
        <w:t>F</w:t>
      </w:r>
      <w:r w:rsidRPr="00BF2D1B">
        <w:rPr>
          <w:rFonts w:eastAsia="微软雅黑"/>
          <w:b/>
          <w:i/>
          <w:sz w:val="20"/>
          <w:szCs w:val="20"/>
          <w:highlight w:val="yellow"/>
        </w:rPr>
        <w:t>L Proposal 3-3B:</w:t>
      </w:r>
      <w:r w:rsidRPr="00BF2D1B">
        <w:rPr>
          <w:rFonts w:eastAsia="微软雅黑"/>
          <w:b/>
          <w:i/>
          <w:sz w:val="20"/>
          <w:szCs w:val="20"/>
        </w:rPr>
        <w:t xml:space="preserve"> </w:t>
      </w:r>
      <w:r w:rsidR="00BF2D1B" w:rsidRPr="00BF2D1B">
        <w:rPr>
          <w:rFonts w:eastAsia="微软雅黑"/>
          <w:i/>
          <w:iCs/>
          <w:sz w:val="20"/>
          <w:szCs w:val="20"/>
        </w:rPr>
        <w:t>On SRS configuration for 4T6R, gNB can configure one of the following two configurations to UE subject to UE’s capability</w:t>
      </w:r>
    </w:p>
    <w:p w14:paraId="180E63AF" w14:textId="2142DC9B" w:rsidR="00BF2D1B" w:rsidRDefault="00BF2D1B" w:rsidP="00BF2D1B">
      <w:pPr>
        <w:pStyle w:val="aff"/>
        <w:widowControl w:val="0"/>
        <w:numPr>
          <w:ilvl w:val="0"/>
          <w:numId w:val="7"/>
        </w:numPr>
        <w:snapToGrid w:val="0"/>
        <w:spacing w:before="120" w:after="120" w:line="240" w:lineRule="auto"/>
        <w:jc w:val="both"/>
        <w:rPr>
          <w:rFonts w:eastAsia="微软雅黑"/>
          <w:i/>
          <w:sz w:val="20"/>
          <w:szCs w:val="20"/>
        </w:rPr>
      </w:pPr>
      <w:r w:rsidRPr="00BF2D1B">
        <w:rPr>
          <w:rFonts w:eastAsia="微软雅黑" w:hint="eastAsia"/>
          <w:i/>
          <w:sz w:val="20"/>
          <w:szCs w:val="20"/>
        </w:rPr>
        <w:t>A</w:t>
      </w:r>
      <w:r w:rsidRPr="00BF2D1B">
        <w:rPr>
          <w:rFonts w:eastAsia="微软雅黑"/>
          <w:i/>
          <w:sz w:val="20"/>
          <w:szCs w:val="20"/>
        </w:rPr>
        <w:t>lt 1: 4+2</w:t>
      </w:r>
    </w:p>
    <w:p w14:paraId="29057828" w14:textId="38CAAE04" w:rsidR="009C435E" w:rsidRPr="00BF2D1B" w:rsidRDefault="009C435E" w:rsidP="009C435E">
      <w:pPr>
        <w:pStyle w:val="aff"/>
        <w:widowControl w:val="0"/>
        <w:numPr>
          <w:ilvl w:val="1"/>
          <w:numId w:val="7"/>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two resources are distributed in 1 or 2 sets for aperiodic SRS</w:t>
      </w:r>
    </w:p>
    <w:p w14:paraId="1D15EEB1" w14:textId="0CB15510" w:rsidR="00BF2D1B" w:rsidRPr="00BF2D1B" w:rsidRDefault="00BF2D1B" w:rsidP="00BF2D1B">
      <w:pPr>
        <w:pStyle w:val="aff"/>
        <w:widowControl w:val="0"/>
        <w:numPr>
          <w:ilvl w:val="0"/>
          <w:numId w:val="7"/>
        </w:numPr>
        <w:snapToGrid w:val="0"/>
        <w:spacing w:before="120" w:after="120" w:line="240" w:lineRule="auto"/>
        <w:jc w:val="both"/>
        <w:rPr>
          <w:rFonts w:eastAsia="微软雅黑"/>
          <w:i/>
          <w:sz w:val="20"/>
          <w:szCs w:val="20"/>
        </w:rPr>
      </w:pPr>
      <w:r w:rsidRPr="00BF2D1B">
        <w:rPr>
          <w:rFonts w:eastAsia="微软雅黑"/>
          <w:i/>
          <w:sz w:val="20"/>
          <w:szCs w:val="20"/>
        </w:rPr>
        <w:t xml:space="preserve">Alt 2: 2+2+2, </w:t>
      </w:r>
    </w:p>
    <w:p w14:paraId="0A18EDB4" w14:textId="251D4D0F" w:rsidR="00BF2D1B" w:rsidRPr="00BF2D1B" w:rsidRDefault="00BF2D1B" w:rsidP="00BF2D1B">
      <w:pPr>
        <w:pStyle w:val="aff"/>
        <w:widowControl w:val="0"/>
        <w:numPr>
          <w:ilvl w:val="1"/>
          <w:numId w:val="7"/>
        </w:numPr>
        <w:snapToGrid w:val="0"/>
        <w:spacing w:before="120" w:after="120" w:line="240" w:lineRule="auto"/>
        <w:jc w:val="both"/>
        <w:rPr>
          <w:rFonts w:eastAsia="微软雅黑"/>
          <w:i/>
          <w:sz w:val="20"/>
          <w:szCs w:val="20"/>
        </w:rPr>
      </w:pPr>
      <w:r w:rsidRPr="00BF2D1B">
        <w:rPr>
          <w:rFonts w:eastAsia="微软雅黑"/>
          <w:i/>
          <w:sz w:val="20"/>
          <w:szCs w:val="20"/>
        </w:rPr>
        <w:t>For SCS=15, 30 and 60KHz: No guard symbols exist</w:t>
      </w:r>
    </w:p>
    <w:p w14:paraId="31BFCFCD" w14:textId="2693C7A3" w:rsidR="00BF2D1B" w:rsidRDefault="00BF2D1B" w:rsidP="00BF2D1B">
      <w:pPr>
        <w:pStyle w:val="aff"/>
        <w:widowControl w:val="0"/>
        <w:numPr>
          <w:ilvl w:val="1"/>
          <w:numId w:val="7"/>
        </w:numPr>
        <w:snapToGrid w:val="0"/>
        <w:spacing w:before="120" w:after="120" w:line="240" w:lineRule="auto"/>
        <w:jc w:val="both"/>
        <w:rPr>
          <w:rFonts w:eastAsia="微软雅黑"/>
          <w:i/>
          <w:sz w:val="20"/>
          <w:szCs w:val="20"/>
        </w:rPr>
      </w:pPr>
      <w:r w:rsidRPr="00BF2D1B">
        <w:rPr>
          <w:rFonts w:eastAsia="微软雅黑"/>
          <w:i/>
          <w:sz w:val="20"/>
          <w:szCs w:val="20"/>
        </w:rPr>
        <w:t>For SCS=120 KHz: No guard symbols exist between the 1</w:t>
      </w:r>
      <w:r w:rsidRPr="00664FF9">
        <w:rPr>
          <w:rFonts w:eastAsia="微软雅黑"/>
          <w:i/>
          <w:sz w:val="20"/>
          <w:szCs w:val="20"/>
          <w:vertAlign w:val="superscript"/>
        </w:rPr>
        <w:t>st</w:t>
      </w:r>
      <w:r w:rsidRPr="00BF2D1B">
        <w:rPr>
          <w:rFonts w:eastAsia="微软雅黑"/>
          <w:i/>
          <w:sz w:val="20"/>
          <w:szCs w:val="20"/>
        </w:rPr>
        <w:t xml:space="preserve">  and the 2</w:t>
      </w:r>
      <w:r w:rsidRPr="00664FF9">
        <w:rPr>
          <w:rFonts w:eastAsia="微软雅黑"/>
          <w:i/>
          <w:sz w:val="20"/>
          <w:szCs w:val="20"/>
          <w:vertAlign w:val="superscript"/>
        </w:rPr>
        <w:t>nd</w:t>
      </w:r>
      <w:r w:rsidRPr="00BF2D1B">
        <w:rPr>
          <w:rFonts w:eastAsia="微软雅黑"/>
          <w:i/>
          <w:sz w:val="20"/>
          <w:szCs w:val="20"/>
        </w:rPr>
        <w:t xml:space="preserve"> transmission, and 1 guard symbol exists between the 2</w:t>
      </w:r>
      <w:r w:rsidRPr="00664FF9">
        <w:rPr>
          <w:rFonts w:eastAsia="微软雅黑"/>
          <w:i/>
          <w:sz w:val="20"/>
          <w:szCs w:val="20"/>
          <w:vertAlign w:val="superscript"/>
        </w:rPr>
        <w:t>nd</w:t>
      </w:r>
      <w:r w:rsidRPr="00BF2D1B">
        <w:rPr>
          <w:rFonts w:eastAsia="微软雅黑"/>
          <w:i/>
          <w:sz w:val="20"/>
          <w:szCs w:val="20"/>
        </w:rPr>
        <w:t xml:space="preserve"> and 3</w:t>
      </w:r>
      <w:r w:rsidRPr="00664FF9">
        <w:rPr>
          <w:rFonts w:eastAsia="微软雅黑"/>
          <w:i/>
          <w:sz w:val="20"/>
          <w:szCs w:val="20"/>
          <w:vertAlign w:val="superscript"/>
        </w:rPr>
        <w:t>rd</w:t>
      </w:r>
      <w:r w:rsidRPr="00BF2D1B">
        <w:rPr>
          <w:rFonts w:eastAsia="微软雅黑"/>
          <w:i/>
          <w:sz w:val="20"/>
          <w:szCs w:val="20"/>
        </w:rPr>
        <w:t xml:space="preserve"> transmission</w:t>
      </w:r>
    </w:p>
    <w:p w14:paraId="5282B25C" w14:textId="07C5CB12" w:rsidR="009C435E" w:rsidRDefault="009C435E" w:rsidP="00BF2D1B">
      <w:pPr>
        <w:pStyle w:val="aff"/>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The three resources are contained in 1 set f</w:t>
      </w:r>
      <w:bookmarkStart w:id="4" w:name="_GoBack"/>
      <w:bookmarkEnd w:id="4"/>
      <w:r>
        <w:rPr>
          <w:rFonts w:eastAsia="微软雅黑"/>
          <w:i/>
          <w:sz w:val="20"/>
          <w:szCs w:val="20"/>
        </w:rPr>
        <w:t>or aperiodic SRS</w:t>
      </w:r>
    </w:p>
    <w:p w14:paraId="61546166" w14:textId="6117F59D" w:rsidR="0012194E" w:rsidRPr="00BF2D1B" w:rsidRDefault="001737BA" w:rsidP="0012194E">
      <w:pPr>
        <w:pStyle w:val="aff"/>
        <w:widowControl w:val="0"/>
        <w:numPr>
          <w:ilvl w:val="0"/>
          <w:numId w:val="7"/>
        </w:numPr>
        <w:snapToGrid w:val="0"/>
        <w:spacing w:before="120" w:after="120" w:line="240" w:lineRule="auto"/>
        <w:jc w:val="both"/>
        <w:rPr>
          <w:rFonts w:eastAsia="微软雅黑"/>
          <w:i/>
          <w:sz w:val="20"/>
          <w:szCs w:val="20"/>
        </w:rPr>
      </w:pPr>
      <w:r>
        <w:rPr>
          <w:rFonts w:eastAsia="微软雅黑"/>
          <w:i/>
          <w:sz w:val="20"/>
          <w:szCs w:val="20"/>
        </w:rPr>
        <w:t xml:space="preserve">Note: </w:t>
      </w:r>
      <w:r w:rsidR="0012194E">
        <w:rPr>
          <w:rFonts w:eastAsia="微软雅黑"/>
          <w:i/>
          <w:sz w:val="20"/>
          <w:szCs w:val="20"/>
        </w:rPr>
        <w:t>For UE</w:t>
      </w:r>
      <w:r w:rsidR="00784B37">
        <w:rPr>
          <w:rFonts w:eastAsia="微软雅黑"/>
          <w:i/>
          <w:sz w:val="20"/>
          <w:szCs w:val="20"/>
        </w:rPr>
        <w:t>s</w:t>
      </w:r>
      <w:r w:rsidR="0012194E">
        <w:rPr>
          <w:rFonts w:eastAsia="微软雅黑"/>
          <w:i/>
          <w:sz w:val="20"/>
          <w:szCs w:val="20"/>
        </w:rPr>
        <w:t xml:space="preserve"> supporting 4T6R</w:t>
      </w:r>
      <w:r w:rsidR="005F22AB">
        <w:rPr>
          <w:rFonts w:eastAsia="微软雅黑"/>
          <w:i/>
          <w:sz w:val="20"/>
          <w:szCs w:val="20"/>
        </w:rPr>
        <w:t xml:space="preserve">, </w:t>
      </w:r>
      <w:r>
        <w:rPr>
          <w:rFonts w:eastAsia="微软雅黑"/>
          <w:i/>
          <w:sz w:val="20"/>
          <w:szCs w:val="20"/>
        </w:rPr>
        <w:t xml:space="preserve">whether </w:t>
      </w:r>
      <w:r w:rsidR="005F22AB">
        <w:rPr>
          <w:rFonts w:eastAsia="微软雅黑"/>
          <w:i/>
          <w:sz w:val="20"/>
          <w:szCs w:val="20"/>
        </w:rPr>
        <w:t>Alt 1</w:t>
      </w:r>
      <w:r>
        <w:rPr>
          <w:rFonts w:eastAsia="微软雅黑"/>
          <w:i/>
          <w:sz w:val="20"/>
          <w:szCs w:val="20"/>
        </w:rPr>
        <w:t xml:space="preserve"> or Alt 2</w:t>
      </w:r>
      <w:r w:rsidR="005F22AB">
        <w:rPr>
          <w:rFonts w:eastAsia="微软雅黑"/>
          <w:i/>
          <w:sz w:val="20"/>
          <w:szCs w:val="20"/>
        </w:rPr>
        <w:t xml:space="preserve"> is mandator</w:t>
      </w:r>
      <w:r w:rsidR="00EE6975">
        <w:rPr>
          <w:rFonts w:eastAsia="微软雅黑"/>
          <w:i/>
          <w:sz w:val="20"/>
          <w:szCs w:val="20"/>
        </w:rPr>
        <w:t>y</w:t>
      </w:r>
      <w:r w:rsidR="005F22AB">
        <w:rPr>
          <w:rFonts w:eastAsia="微软雅黑"/>
          <w:i/>
          <w:sz w:val="20"/>
          <w:szCs w:val="20"/>
        </w:rPr>
        <w:t xml:space="preserve"> </w:t>
      </w:r>
      <w:r>
        <w:rPr>
          <w:rFonts w:eastAsia="微软雅黑"/>
          <w:i/>
          <w:sz w:val="20"/>
          <w:szCs w:val="20"/>
        </w:rPr>
        <w:t>can be</w:t>
      </w:r>
      <w:r w:rsidR="005F22AB">
        <w:rPr>
          <w:rFonts w:eastAsia="微软雅黑"/>
          <w:i/>
          <w:sz w:val="20"/>
          <w:szCs w:val="20"/>
        </w:rPr>
        <w:t xml:space="preserve"> </w:t>
      </w:r>
      <w:r w:rsidR="000B3268">
        <w:rPr>
          <w:rFonts w:eastAsia="微软雅黑"/>
          <w:i/>
          <w:sz w:val="20"/>
          <w:szCs w:val="20"/>
        </w:rPr>
        <w:t xml:space="preserve">discussed in </w:t>
      </w:r>
      <w:r w:rsidR="005F22AB">
        <w:rPr>
          <w:rFonts w:eastAsia="微软雅黑"/>
          <w:i/>
          <w:sz w:val="20"/>
          <w:szCs w:val="20"/>
        </w:rPr>
        <w:t>UE capability</w:t>
      </w:r>
      <w:r w:rsidR="000B3268">
        <w:rPr>
          <w:rFonts w:eastAsia="微软雅黑"/>
          <w:i/>
          <w:sz w:val="20"/>
          <w:szCs w:val="20"/>
        </w:rPr>
        <w:t xml:space="preserve"> session</w:t>
      </w:r>
    </w:p>
    <w:p w14:paraId="539C7D00" w14:textId="5ECF55DF" w:rsidR="00371426" w:rsidRDefault="00476531">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NTT DCM, </w:t>
      </w:r>
      <w:r w:rsidR="00507F5F">
        <w:rPr>
          <w:rFonts w:eastAsia="微软雅黑"/>
          <w:sz w:val="20"/>
          <w:szCs w:val="20"/>
        </w:rPr>
        <w:t>Ericsson, InterDigital, Huawei/</w:t>
      </w:r>
      <w:r>
        <w:rPr>
          <w:rFonts w:eastAsia="微软雅黑"/>
          <w:sz w:val="20"/>
          <w:szCs w:val="20"/>
        </w:rPr>
        <w:t>HiSilicon</w:t>
      </w:r>
      <w:r w:rsidR="001745E2">
        <w:rPr>
          <w:rFonts w:eastAsia="微软雅黑"/>
          <w:sz w:val="20"/>
          <w:szCs w:val="20"/>
        </w:rPr>
        <w:t>, Nokia/NSB</w:t>
      </w:r>
      <w:r w:rsidR="00E76F69">
        <w:rPr>
          <w:rFonts w:eastAsia="微软雅黑"/>
          <w:sz w:val="20"/>
          <w:szCs w:val="20"/>
        </w:rPr>
        <w:t>, CMCC</w:t>
      </w:r>
    </w:p>
    <w:p w14:paraId="57B5367B" w14:textId="77777777" w:rsidR="00476531" w:rsidRDefault="00476531">
      <w:pPr>
        <w:widowControl w:val="0"/>
        <w:snapToGrid w:val="0"/>
        <w:spacing w:before="120" w:after="120" w:line="240" w:lineRule="auto"/>
        <w:jc w:val="both"/>
        <w:rPr>
          <w:rFonts w:eastAsia="微软雅黑"/>
          <w:sz w:val="20"/>
          <w:szCs w:val="20"/>
        </w:rPr>
      </w:pPr>
    </w:p>
    <w:p w14:paraId="00E3AFC3" w14:textId="77777777" w:rsidR="0063231E" w:rsidRDefault="0063231E" w:rsidP="0063231E">
      <w:pPr>
        <w:widowControl w:val="0"/>
        <w:snapToGrid w:val="0"/>
        <w:spacing w:before="120" w:after="120" w:line="240" w:lineRule="auto"/>
        <w:jc w:val="both"/>
        <w:rPr>
          <w:rFonts w:eastAsia="微软雅黑"/>
          <w:sz w:val="20"/>
          <w:szCs w:val="20"/>
        </w:rPr>
      </w:pPr>
      <w:r>
        <w:rPr>
          <w:rFonts w:eastAsia="微软雅黑"/>
          <w:sz w:val="20"/>
          <w:szCs w:val="20"/>
        </w:rPr>
        <w:lastRenderedPageBreak/>
        <w:t>Companies’ further views are collected as follows.</w:t>
      </w:r>
    </w:p>
    <w:tbl>
      <w:tblPr>
        <w:tblStyle w:val="af"/>
        <w:tblW w:w="0" w:type="auto"/>
        <w:tblLook w:val="04A0" w:firstRow="1" w:lastRow="0" w:firstColumn="1" w:lastColumn="0" w:noHBand="0" w:noVBand="1"/>
      </w:tblPr>
      <w:tblGrid>
        <w:gridCol w:w="2405"/>
        <w:gridCol w:w="6945"/>
      </w:tblGrid>
      <w:tr w:rsidR="0063231E" w14:paraId="00E3AFC6" w14:textId="77777777" w:rsidTr="00515754">
        <w:tc>
          <w:tcPr>
            <w:tcW w:w="2405" w:type="dxa"/>
            <w:shd w:val="clear" w:color="auto" w:fill="E2EFD9" w:themeFill="accent6" w:themeFillTint="33"/>
          </w:tcPr>
          <w:p w14:paraId="00E3AFC4"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C5"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3231E" w14:paraId="00E3AFC9" w14:textId="77777777" w:rsidTr="00515754">
        <w:tc>
          <w:tcPr>
            <w:tcW w:w="2405" w:type="dxa"/>
          </w:tcPr>
          <w:p w14:paraId="00E3AFC7" w14:textId="78DDCF8F" w:rsidR="0063231E" w:rsidRPr="00F62B00" w:rsidRDefault="00F62B00" w:rsidP="00515754">
            <w:pPr>
              <w:widowControl w:val="0"/>
              <w:snapToGrid w:val="0"/>
              <w:spacing w:before="120" w:after="120" w:line="240" w:lineRule="auto"/>
              <w:rPr>
                <w:rFonts w:eastAsiaTheme="minorEastAsia"/>
                <w:i/>
                <w:sz w:val="20"/>
                <w:szCs w:val="20"/>
              </w:rPr>
            </w:pPr>
            <w:r w:rsidRPr="00F62B00">
              <w:rPr>
                <w:rFonts w:eastAsiaTheme="minorEastAsia" w:hint="eastAsia"/>
                <w:i/>
                <w:sz w:val="20"/>
                <w:szCs w:val="20"/>
              </w:rPr>
              <w:t>F</w:t>
            </w:r>
            <w:r w:rsidRPr="00F62B00">
              <w:rPr>
                <w:rFonts w:eastAsiaTheme="minorEastAsia"/>
                <w:i/>
                <w:sz w:val="20"/>
                <w:szCs w:val="20"/>
              </w:rPr>
              <w:t>L</w:t>
            </w:r>
          </w:p>
        </w:tc>
        <w:tc>
          <w:tcPr>
            <w:tcW w:w="6945" w:type="dxa"/>
          </w:tcPr>
          <w:p w14:paraId="00E3AFC8" w14:textId="7794B9AC" w:rsidR="0063231E" w:rsidRPr="00F62B00" w:rsidRDefault="00F62B00" w:rsidP="00FD30AD">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 xml:space="preserve">ompanies are encouraged to share your view on FL proposal 3-3B. </w:t>
            </w:r>
          </w:p>
        </w:tc>
      </w:tr>
      <w:tr w:rsidR="00F9038C" w14:paraId="00E3AFCC" w14:textId="77777777" w:rsidTr="00515754">
        <w:tc>
          <w:tcPr>
            <w:tcW w:w="2405" w:type="dxa"/>
          </w:tcPr>
          <w:p w14:paraId="00E3AFCA" w14:textId="5A75725A" w:rsidR="00F9038C" w:rsidRPr="00507814" w:rsidRDefault="00600C6F" w:rsidP="00F9038C">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0CBCBE37" w14:textId="5CAAEBC9" w:rsidR="00600C6F" w:rsidRDefault="00600C6F" w:rsidP="00587169">
            <w:pPr>
              <w:widowControl w:val="0"/>
              <w:snapToGrid w:val="0"/>
              <w:spacing w:before="120" w:after="120" w:line="240" w:lineRule="auto"/>
              <w:rPr>
                <w:rFonts w:eastAsia="Malgun Gothic"/>
                <w:sz w:val="20"/>
                <w:szCs w:val="20"/>
                <w:lang w:eastAsia="ko-KR"/>
              </w:rPr>
            </w:pPr>
            <w:r>
              <w:rPr>
                <w:rFonts w:eastAsia="Malgun Gothic"/>
                <w:sz w:val="20"/>
                <w:szCs w:val="20"/>
                <w:lang w:eastAsia="ko-KR"/>
              </w:rPr>
              <w:t>Not support Alt.2 due to the concern on the guard period.</w:t>
            </w:r>
          </w:p>
          <w:p w14:paraId="24245949" w14:textId="231CFA4F" w:rsidR="00600C6F" w:rsidRDefault="00600C6F" w:rsidP="00587169">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One more question for Alt.2: How to differentiate Alt.2 and 2T6R? </w:t>
            </w:r>
          </w:p>
          <w:p w14:paraId="00E3AFCB" w14:textId="00A37DE8" w:rsidR="00600C6F" w:rsidRPr="00507814" w:rsidRDefault="00600C6F" w:rsidP="00587169">
            <w:pPr>
              <w:widowControl w:val="0"/>
              <w:snapToGrid w:val="0"/>
              <w:spacing w:before="120" w:after="120" w:line="240" w:lineRule="auto"/>
              <w:rPr>
                <w:rFonts w:eastAsia="Malgun Gothic"/>
                <w:sz w:val="20"/>
                <w:szCs w:val="20"/>
                <w:lang w:eastAsia="ko-KR"/>
              </w:rPr>
            </w:pPr>
          </w:p>
        </w:tc>
      </w:tr>
      <w:tr w:rsidR="00EF7B47" w14:paraId="00E3AFCF" w14:textId="77777777" w:rsidTr="00515754">
        <w:tc>
          <w:tcPr>
            <w:tcW w:w="2405" w:type="dxa"/>
          </w:tcPr>
          <w:p w14:paraId="00E3AFCD" w14:textId="4DD78016"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0E3AFCE" w14:textId="5F59B3C4" w:rsidR="00EF7B47" w:rsidRDefault="00EF7B47" w:rsidP="00EF7B47">
            <w:pPr>
              <w:widowControl w:val="0"/>
              <w:snapToGrid w:val="0"/>
              <w:spacing w:before="120" w:after="120" w:line="240" w:lineRule="auto"/>
              <w:rPr>
                <w:rFonts w:eastAsia="微软雅黑"/>
                <w:sz w:val="20"/>
                <w:szCs w:val="20"/>
              </w:rPr>
            </w:pPr>
            <w:r>
              <w:rPr>
                <w:rFonts w:eastAsia="MS Mincho"/>
                <w:sz w:val="20"/>
                <w:szCs w:val="20"/>
                <w:lang w:eastAsia="ja-JP"/>
              </w:rPr>
              <w:t>We are generally supportive of such compromised direction, but isn’t it RAN4’s responsibility to determine whether it is possible to have 1) no guard symbol for SCS = 15, 30, 60 kHz and 2) only 1 guard symbol between 2</w:t>
            </w:r>
            <w:r w:rsidRPr="00290D4F">
              <w:rPr>
                <w:rFonts w:eastAsia="MS Mincho"/>
                <w:sz w:val="20"/>
                <w:szCs w:val="20"/>
                <w:vertAlign w:val="superscript"/>
                <w:lang w:eastAsia="ja-JP"/>
              </w:rPr>
              <w:t>nd</w:t>
            </w:r>
            <w:r>
              <w:rPr>
                <w:rFonts w:eastAsia="MS Mincho"/>
                <w:sz w:val="20"/>
                <w:szCs w:val="20"/>
                <w:lang w:eastAsia="ja-JP"/>
              </w:rPr>
              <w:t xml:space="preserve"> and 3</w:t>
            </w:r>
            <w:r w:rsidRPr="00290D4F">
              <w:rPr>
                <w:rFonts w:eastAsia="MS Mincho"/>
                <w:sz w:val="20"/>
                <w:szCs w:val="20"/>
                <w:vertAlign w:val="superscript"/>
                <w:lang w:eastAsia="ja-JP"/>
              </w:rPr>
              <w:t>rd</w:t>
            </w:r>
            <w:r>
              <w:rPr>
                <w:rFonts w:eastAsia="MS Mincho"/>
                <w:sz w:val="20"/>
                <w:szCs w:val="20"/>
                <w:lang w:eastAsia="ja-JP"/>
              </w:rPr>
              <w:t xml:space="preserve"> transmission in case of 120 kHz SCS? If this is correct understanding, we think an LS to ask it to RAN4 would be necessary, and the detail of Alt 2 depends on its reply. </w:t>
            </w:r>
          </w:p>
        </w:tc>
      </w:tr>
      <w:tr w:rsidR="00E36D3E" w14:paraId="10C9C3D1" w14:textId="77777777" w:rsidTr="00515754">
        <w:tc>
          <w:tcPr>
            <w:tcW w:w="2405" w:type="dxa"/>
          </w:tcPr>
          <w:p w14:paraId="79F81CD9" w14:textId="1B57A7C9" w:rsidR="00E36D3E" w:rsidRDefault="00E36D3E"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452AA4D8" w14:textId="2B3C948A" w:rsidR="00C13BB8" w:rsidRDefault="000B2EFD"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Suppor</w:t>
            </w:r>
            <w:r w:rsidR="005B5966">
              <w:rPr>
                <w:rFonts w:eastAsia="MS Mincho"/>
                <w:sz w:val="20"/>
                <w:szCs w:val="20"/>
                <w:lang w:eastAsia="ja-JP"/>
              </w:rPr>
              <w:t>t</w:t>
            </w:r>
            <w:r w:rsidR="00EF7BC3">
              <w:rPr>
                <w:rFonts w:eastAsia="MS Mincho"/>
                <w:sz w:val="20"/>
                <w:szCs w:val="20"/>
                <w:lang w:eastAsia="ja-JP"/>
              </w:rPr>
              <w:t xml:space="preserve"> introduction of a UE capability</w:t>
            </w:r>
            <w:r w:rsidR="005B5966">
              <w:rPr>
                <w:rFonts w:eastAsia="MS Mincho"/>
                <w:sz w:val="20"/>
                <w:szCs w:val="20"/>
                <w:lang w:eastAsia="ja-JP"/>
              </w:rPr>
              <w:t xml:space="preserve">, but I wonder if we only need a UE capability for Alt.2, where Alt.1 is the default? All </w:t>
            </w:r>
            <w:r w:rsidR="00EF7BC3">
              <w:rPr>
                <w:rFonts w:eastAsia="MS Mincho"/>
                <w:sz w:val="20"/>
                <w:szCs w:val="20"/>
                <w:lang w:eastAsia="ja-JP"/>
              </w:rPr>
              <w:t xml:space="preserve">6R UE should be able to  support Alt.1, while support for Alt.2 is more advanced (but also gives benefits). </w:t>
            </w:r>
            <w:r w:rsidR="007F320E">
              <w:rPr>
                <w:rFonts w:eastAsia="MS Mincho"/>
                <w:sz w:val="20"/>
                <w:szCs w:val="20"/>
                <w:lang w:eastAsia="ja-JP"/>
              </w:rPr>
              <w:t xml:space="preserve"> </w:t>
            </w:r>
          </w:p>
          <w:p w14:paraId="3E77B0E3" w14:textId="4ACC402A" w:rsidR="00C13BB8" w:rsidRDefault="00C13BB8"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Also, the </w:t>
            </w:r>
            <w:r w:rsidR="00FA3598">
              <w:rPr>
                <w:rFonts w:eastAsia="MS Mincho"/>
                <w:sz w:val="20"/>
                <w:szCs w:val="20"/>
                <w:lang w:eastAsia="ja-JP"/>
              </w:rPr>
              <w:t>proposal is a compromise, not compromised, right</w:t>
            </w:r>
            <w:r w:rsidR="00E55ABA">
              <w:rPr>
                <w:rFonts w:eastAsia="MS Mincho"/>
                <w:sz w:val="20"/>
                <w:szCs w:val="20"/>
                <w:lang w:eastAsia="ja-JP"/>
              </w:rPr>
              <w:t xml:space="preserve"> </w:t>
            </w:r>
            <w:r w:rsidR="00E55ABA" w:rsidRPr="00E55ABA">
              <w:rPr>
                <w:rFonts w:ascii="Segoe UI Emoji" w:eastAsia="Segoe UI Emoji" w:hAnsi="Segoe UI Emoji" w:cs="Segoe UI Emoji"/>
                <w:sz w:val="20"/>
                <w:szCs w:val="20"/>
                <w:lang w:eastAsia="ja-JP"/>
              </w:rPr>
              <w:t>😉</w:t>
            </w:r>
          </w:p>
        </w:tc>
      </w:tr>
      <w:tr w:rsidR="002260D8" w14:paraId="35D7BDE2" w14:textId="77777777" w:rsidTr="00515754">
        <w:tc>
          <w:tcPr>
            <w:tcW w:w="2405" w:type="dxa"/>
          </w:tcPr>
          <w:p w14:paraId="0D2A8D2A" w14:textId="79FE57BD" w:rsidR="002260D8" w:rsidRDefault="002260D8"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InterDigital</w:t>
            </w:r>
          </w:p>
        </w:tc>
        <w:tc>
          <w:tcPr>
            <w:tcW w:w="6945" w:type="dxa"/>
          </w:tcPr>
          <w:p w14:paraId="347634E3" w14:textId="71F9E65E" w:rsidR="002260D8" w:rsidRDefault="002260D8"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Our preference is Alt2, as we have argued before, we see performance issues dure to power imbalance with Alt1, however for the progress we could support FL proposal.</w:t>
            </w:r>
          </w:p>
        </w:tc>
      </w:tr>
      <w:tr w:rsidR="003D6908" w14:paraId="152713B5" w14:textId="77777777" w:rsidTr="00515754">
        <w:tc>
          <w:tcPr>
            <w:tcW w:w="2405" w:type="dxa"/>
          </w:tcPr>
          <w:p w14:paraId="61B89572" w14:textId="779B90CF"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hint="eastAsia"/>
                <w:sz w:val="20"/>
                <w:szCs w:val="20"/>
              </w:rPr>
              <w:t>H</w:t>
            </w:r>
            <w:r>
              <w:rPr>
                <w:rFonts w:eastAsiaTheme="minorEastAsia"/>
                <w:sz w:val="20"/>
                <w:szCs w:val="20"/>
              </w:rPr>
              <w:t>uawei, HiSilicon</w:t>
            </w:r>
          </w:p>
        </w:tc>
        <w:tc>
          <w:tcPr>
            <w:tcW w:w="6945" w:type="dxa"/>
          </w:tcPr>
          <w:p w14:paraId="260F4046" w14:textId="77777777" w:rsidR="003D6908" w:rsidRDefault="003D6908" w:rsidP="003D6908">
            <w:pPr>
              <w:widowControl w:val="0"/>
              <w:snapToGrid w:val="0"/>
              <w:spacing w:before="120" w:after="120" w:line="240" w:lineRule="auto"/>
              <w:jc w:val="both"/>
              <w:rPr>
                <w:rFonts w:eastAsia="微软雅黑"/>
                <w:sz w:val="20"/>
                <w:szCs w:val="20"/>
              </w:rPr>
            </w:pPr>
            <w:r>
              <w:rPr>
                <w:rFonts w:eastAsia="微软雅黑"/>
                <w:sz w:val="20"/>
                <w:szCs w:val="20"/>
              </w:rPr>
              <w:t>Support Alt.2.</w:t>
            </w:r>
          </w:p>
          <w:p w14:paraId="322186A3" w14:textId="77777777" w:rsidR="003D6908" w:rsidRDefault="003D6908" w:rsidP="003D6908">
            <w:pPr>
              <w:widowControl w:val="0"/>
              <w:snapToGrid w:val="0"/>
              <w:spacing w:before="120" w:after="120" w:line="240" w:lineRule="auto"/>
              <w:jc w:val="both"/>
              <w:rPr>
                <w:rFonts w:eastAsia="微软雅黑"/>
                <w:sz w:val="20"/>
                <w:szCs w:val="20"/>
              </w:rPr>
            </w:pPr>
            <w:r>
              <w:rPr>
                <w:rFonts w:eastAsia="微软雅黑"/>
                <w:sz w:val="20"/>
                <w:szCs w:val="20"/>
              </w:rPr>
              <w:t>To OPPO, why we need to differentiate Alt.2 and 2T6R? It is not design principle. A</w:t>
            </w:r>
            <w:r>
              <w:rPr>
                <w:rFonts w:eastAsia="微软雅黑" w:hint="eastAsia"/>
                <w:sz w:val="20"/>
                <w:szCs w:val="20"/>
              </w:rPr>
              <w:t>ctuall</w:t>
            </w:r>
            <w:r>
              <w:rPr>
                <w:rFonts w:eastAsia="微软雅黑"/>
                <w:sz w:val="20"/>
                <w:szCs w:val="20"/>
              </w:rPr>
              <w:t>y, Alt.2 is without GP in the 4T6R case, but GP is required for 2T6R.</w:t>
            </w:r>
          </w:p>
          <w:p w14:paraId="014A2982" w14:textId="4B36E073" w:rsidR="003D6908" w:rsidRDefault="003D6908" w:rsidP="003D6908">
            <w:pPr>
              <w:widowControl w:val="0"/>
              <w:snapToGrid w:val="0"/>
              <w:spacing w:before="120" w:after="120" w:line="240" w:lineRule="auto"/>
              <w:rPr>
                <w:rFonts w:eastAsia="MS Mincho"/>
                <w:sz w:val="20"/>
                <w:szCs w:val="20"/>
                <w:lang w:eastAsia="ja-JP"/>
              </w:rPr>
            </w:pPr>
            <w:r>
              <w:rPr>
                <w:rFonts w:eastAsia="微软雅黑"/>
                <w:sz w:val="20"/>
                <w:szCs w:val="20"/>
              </w:rPr>
              <w:t>We have strong concern on Alt.1 for the issues on power imbalance and coverage loss for 3dB as we mentioned in last rounds feedback.</w:t>
            </w:r>
            <w:r>
              <w:rPr>
                <w:rFonts w:eastAsia="微软雅黑" w:hint="eastAsia"/>
                <w:sz w:val="20"/>
                <w:szCs w:val="20"/>
              </w:rPr>
              <w:t xml:space="preserve"> </w:t>
            </w:r>
            <w:r>
              <w:rPr>
                <w:rFonts w:eastAsia="微软雅黑"/>
                <w:sz w:val="20"/>
                <w:szCs w:val="20"/>
              </w:rPr>
              <w:t>But we are willing to compromise in the last meeting.</w:t>
            </w:r>
          </w:p>
        </w:tc>
      </w:tr>
      <w:tr w:rsidR="009D2445" w14:paraId="4389DF5F" w14:textId="77777777" w:rsidTr="00515754">
        <w:tc>
          <w:tcPr>
            <w:tcW w:w="2405" w:type="dxa"/>
          </w:tcPr>
          <w:p w14:paraId="0B516174" w14:textId="6AAD5CA1" w:rsidR="009D2445" w:rsidRPr="009D2445" w:rsidRDefault="009D2445" w:rsidP="003D6908">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4C14583C" w14:textId="7A80DD00" w:rsidR="009D2445" w:rsidRPr="009D2445" w:rsidRDefault="009D2445" w:rsidP="003D6908">
            <w:pPr>
              <w:widowControl w:val="0"/>
              <w:snapToGrid w:val="0"/>
              <w:spacing w:before="120" w:after="120" w:line="240" w:lineRule="auto"/>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Alt.1.</w:t>
            </w:r>
          </w:p>
        </w:tc>
      </w:tr>
      <w:tr w:rsidR="006645F6" w14:paraId="4B93D427" w14:textId="77777777" w:rsidTr="006645F6">
        <w:tc>
          <w:tcPr>
            <w:tcW w:w="2405" w:type="dxa"/>
          </w:tcPr>
          <w:p w14:paraId="36F534BD" w14:textId="77777777" w:rsidR="006645F6" w:rsidRDefault="006645F6" w:rsidP="006A4A7F">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662243E7" w14:textId="63EBA712" w:rsidR="006645F6" w:rsidRDefault="006645F6" w:rsidP="006A4A7F">
            <w:pPr>
              <w:widowControl w:val="0"/>
              <w:snapToGrid w:val="0"/>
              <w:spacing w:before="120" w:after="120" w:line="240" w:lineRule="auto"/>
              <w:jc w:val="both"/>
              <w:rPr>
                <w:rFonts w:eastAsia="微软雅黑"/>
                <w:sz w:val="20"/>
                <w:szCs w:val="20"/>
              </w:rPr>
            </w:pPr>
            <w:r>
              <w:rPr>
                <w:rFonts w:eastAsia="微软雅黑"/>
                <w:sz w:val="20"/>
                <w:szCs w:val="20"/>
              </w:rPr>
              <w:t>Support Alt. 2 and have concerns on Alt. 1.</w:t>
            </w:r>
          </w:p>
        </w:tc>
      </w:tr>
      <w:tr w:rsidR="00DE6A12" w14:paraId="63FC771D" w14:textId="77777777" w:rsidTr="006645F6">
        <w:tc>
          <w:tcPr>
            <w:tcW w:w="2405" w:type="dxa"/>
          </w:tcPr>
          <w:p w14:paraId="107ECC93" w14:textId="7C8467AD" w:rsidR="00DE6A12" w:rsidRDefault="00DE6A12" w:rsidP="00DE6A12">
            <w:pPr>
              <w:widowControl w:val="0"/>
              <w:snapToGrid w:val="0"/>
              <w:spacing w:before="120" w:after="120" w:line="240" w:lineRule="auto"/>
              <w:rPr>
                <w:rFonts w:eastAsia="微软雅黑"/>
                <w:sz w:val="20"/>
                <w:szCs w:val="20"/>
              </w:rPr>
            </w:pPr>
            <w:r>
              <w:rPr>
                <w:rFonts w:eastAsia="Malgun Gothic"/>
                <w:sz w:val="20"/>
                <w:szCs w:val="20"/>
                <w:lang w:eastAsia="ko-KR"/>
              </w:rPr>
              <w:t>QC</w:t>
            </w:r>
          </w:p>
        </w:tc>
        <w:tc>
          <w:tcPr>
            <w:tcW w:w="6945" w:type="dxa"/>
          </w:tcPr>
          <w:p w14:paraId="7E8A592C" w14:textId="77777777" w:rsidR="00DE6A12" w:rsidRDefault="00DE6A12" w:rsidP="00DE6A12">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Support Alt 1. </w:t>
            </w:r>
          </w:p>
          <w:p w14:paraId="6B7AE051" w14:textId="44DF2062" w:rsidR="00DE6A12" w:rsidRDefault="00DE6A12" w:rsidP="00DE6A12">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We have strong concerns on Alt 2 without guard symbols between the SRS resources. </w:t>
            </w:r>
          </w:p>
        </w:tc>
      </w:tr>
      <w:tr w:rsidR="007D2C35" w14:paraId="244E6920" w14:textId="77777777" w:rsidTr="006645F6">
        <w:tc>
          <w:tcPr>
            <w:tcW w:w="2405" w:type="dxa"/>
          </w:tcPr>
          <w:p w14:paraId="35B31D65" w14:textId="7D26B664" w:rsidR="007D2C35" w:rsidRDefault="007D2C35" w:rsidP="007D2C35">
            <w:pPr>
              <w:widowControl w:val="0"/>
              <w:snapToGrid w:val="0"/>
              <w:spacing w:before="120" w:after="120" w:line="240" w:lineRule="auto"/>
              <w:rPr>
                <w:rFonts w:eastAsia="Malgun Gothic"/>
                <w:sz w:val="20"/>
                <w:szCs w:val="20"/>
                <w:lang w:eastAsia="ko-KR"/>
              </w:rPr>
            </w:pPr>
            <w:r>
              <w:rPr>
                <w:rFonts w:eastAsia="微软雅黑" w:hint="eastAsia"/>
                <w:sz w:val="20"/>
                <w:szCs w:val="20"/>
              </w:rPr>
              <w:t>L</w:t>
            </w:r>
            <w:r>
              <w:rPr>
                <w:rFonts w:eastAsia="微软雅黑"/>
                <w:sz w:val="20"/>
                <w:szCs w:val="20"/>
              </w:rPr>
              <w:t>enovo/MotM</w:t>
            </w:r>
          </w:p>
        </w:tc>
        <w:tc>
          <w:tcPr>
            <w:tcW w:w="6945" w:type="dxa"/>
          </w:tcPr>
          <w:p w14:paraId="337B829C" w14:textId="513011D7" w:rsidR="007D2C35" w:rsidRDefault="007D2C35" w:rsidP="007D2C35">
            <w:pPr>
              <w:widowControl w:val="0"/>
              <w:snapToGrid w:val="0"/>
              <w:spacing w:before="120" w:after="120" w:line="240" w:lineRule="auto"/>
              <w:jc w:val="both"/>
              <w:rPr>
                <w:rFonts w:eastAsia="Malgun Gothic"/>
                <w:sz w:val="20"/>
                <w:szCs w:val="20"/>
                <w:lang w:eastAsia="ko-KR"/>
              </w:rPr>
            </w:pPr>
            <w:r>
              <w:rPr>
                <w:rFonts w:eastAsia="微软雅黑"/>
                <w:sz w:val="20"/>
                <w:szCs w:val="20"/>
              </w:rPr>
              <w:t>We share the same comment on the 1</w:t>
            </w:r>
            <w:r w:rsidRPr="0014369B">
              <w:rPr>
                <w:rFonts w:eastAsia="微软雅黑"/>
                <w:sz w:val="20"/>
                <w:szCs w:val="20"/>
                <w:vertAlign w:val="superscript"/>
              </w:rPr>
              <w:t>st</w:t>
            </w:r>
            <w:r>
              <w:rPr>
                <w:rFonts w:eastAsia="微软雅黑"/>
                <w:sz w:val="20"/>
                <w:szCs w:val="20"/>
              </w:rPr>
              <w:t xml:space="preserve"> sub-bullet of Alt2 since it is not aligned with Rel-15 spec. Alternatively, guard symbol(s) can be configured according to UE capability reporting.</w:t>
            </w:r>
          </w:p>
        </w:tc>
      </w:tr>
      <w:tr w:rsidR="005F6A79" w14:paraId="46D23CC5" w14:textId="77777777" w:rsidTr="006645F6">
        <w:tc>
          <w:tcPr>
            <w:tcW w:w="2405" w:type="dxa"/>
          </w:tcPr>
          <w:p w14:paraId="2FB391E9" w14:textId="517A77F6" w:rsidR="005F6A79" w:rsidRDefault="005F6A79" w:rsidP="007D2C35">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16F16C3E" w14:textId="5B22AF5A" w:rsidR="005F6A79" w:rsidRDefault="005F6A79" w:rsidP="007D2C35">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 Alt.1</w:t>
            </w:r>
          </w:p>
        </w:tc>
      </w:tr>
      <w:tr w:rsidR="00111B87" w14:paraId="415A19FA" w14:textId="77777777" w:rsidTr="006645F6">
        <w:tc>
          <w:tcPr>
            <w:tcW w:w="2405" w:type="dxa"/>
          </w:tcPr>
          <w:p w14:paraId="2490E754" w14:textId="651DA96F" w:rsidR="00111B87" w:rsidRDefault="00111B87" w:rsidP="00111B8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6074E77" w14:textId="3DF9FBFD" w:rsidR="00111B87" w:rsidRDefault="00111B87" w:rsidP="00111B87">
            <w:pPr>
              <w:widowControl w:val="0"/>
              <w:snapToGrid w:val="0"/>
              <w:spacing w:before="120" w:after="120" w:line="240" w:lineRule="auto"/>
              <w:jc w:val="both"/>
              <w:rPr>
                <w:rFonts w:eastAsia="微软雅黑"/>
                <w:sz w:val="20"/>
                <w:szCs w:val="20"/>
              </w:rPr>
            </w:pPr>
            <w:r>
              <w:rPr>
                <w:rFonts w:eastAsia="Malgun Gothic"/>
                <w:sz w:val="20"/>
                <w:szCs w:val="20"/>
                <w:lang w:eastAsia="ko-KR"/>
              </w:rPr>
              <w:t>Support Alt 1 only. W</w:t>
            </w:r>
            <w:r>
              <w:rPr>
                <w:rFonts w:eastAsia="Malgun Gothic" w:hint="eastAsia"/>
                <w:sz w:val="20"/>
                <w:szCs w:val="20"/>
                <w:lang w:eastAsia="ko-KR"/>
              </w:rPr>
              <w:t xml:space="preserve">e </w:t>
            </w:r>
            <w:r>
              <w:rPr>
                <w:rFonts w:eastAsia="Malgun Gothic"/>
                <w:sz w:val="20"/>
                <w:szCs w:val="20"/>
                <w:lang w:eastAsia="ko-KR"/>
              </w:rPr>
              <w:t>don’t think that the UE capability is needed for some part(4T6R configuration) of specific UE behavior(antenna switching). Also, regarding no guard symbol between SRS resources, we need opinion from RAN4.</w:t>
            </w:r>
          </w:p>
        </w:tc>
      </w:tr>
      <w:tr w:rsidR="00E70C01" w14:paraId="18D9AFF4" w14:textId="77777777" w:rsidTr="006645F6">
        <w:tc>
          <w:tcPr>
            <w:tcW w:w="2405" w:type="dxa"/>
          </w:tcPr>
          <w:p w14:paraId="5A68BB6C" w14:textId="25AE4ADD" w:rsidR="00E70C01" w:rsidRDefault="00E70C01"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2A7ACF1D" w14:textId="77777777" w:rsidR="00E70C01" w:rsidRDefault="00E70C01" w:rsidP="00E70C01">
            <w:pPr>
              <w:widowControl w:val="0"/>
              <w:snapToGrid w:val="0"/>
              <w:spacing w:before="120" w:after="120" w:line="240" w:lineRule="auto"/>
              <w:jc w:val="both"/>
              <w:rPr>
                <w:rFonts w:eastAsia="微软雅黑"/>
                <w:sz w:val="20"/>
                <w:szCs w:val="20"/>
              </w:rPr>
            </w:pPr>
            <w:r>
              <w:rPr>
                <w:rFonts w:eastAsia="微软雅黑"/>
                <w:sz w:val="20"/>
                <w:szCs w:val="20"/>
              </w:rPr>
              <w:t>We still don’t understand the motivation to have Alt 2 (3 SRS resources, 2+2+2).</w:t>
            </w:r>
          </w:p>
          <w:p w14:paraId="4468424F" w14:textId="77777777" w:rsidR="00E70C01" w:rsidRDefault="00E70C01" w:rsidP="00E70C01">
            <w:pPr>
              <w:widowControl w:val="0"/>
              <w:snapToGrid w:val="0"/>
              <w:spacing w:before="120" w:after="120" w:line="240" w:lineRule="auto"/>
              <w:jc w:val="both"/>
              <w:rPr>
                <w:rFonts w:eastAsia="微软雅黑"/>
                <w:sz w:val="20"/>
                <w:szCs w:val="20"/>
              </w:rPr>
            </w:pPr>
            <w:r>
              <w:rPr>
                <w:rFonts w:eastAsia="微软雅黑"/>
                <w:sz w:val="20"/>
                <w:szCs w:val="20"/>
              </w:rPr>
              <w:t xml:space="preserve">As we commented in previous round, the power imbalance also exists for Alt 2, for </w:t>
            </w:r>
            <w:r>
              <w:rPr>
                <w:rFonts w:eastAsia="微软雅黑"/>
                <w:sz w:val="20"/>
                <w:szCs w:val="20"/>
              </w:rPr>
              <w:lastRenderedPageBreak/>
              <w:t>example, if the UE PA architecture is [23 23 23 17] dBm.</w:t>
            </w:r>
          </w:p>
          <w:p w14:paraId="6EC4A212" w14:textId="77777777" w:rsidR="00E70C01" w:rsidRDefault="00E70C01" w:rsidP="00E70C01">
            <w:pPr>
              <w:widowControl w:val="0"/>
              <w:snapToGrid w:val="0"/>
              <w:spacing w:before="120" w:after="120" w:line="240" w:lineRule="auto"/>
              <w:jc w:val="both"/>
              <w:rPr>
                <w:rFonts w:eastAsia="微软雅黑"/>
                <w:sz w:val="20"/>
                <w:szCs w:val="20"/>
              </w:rPr>
            </w:pPr>
            <w:r>
              <w:rPr>
                <w:rFonts w:eastAsia="微软雅黑"/>
                <w:sz w:val="20"/>
                <w:szCs w:val="20"/>
              </w:rPr>
              <w:t>Regarding supporting both configuration of Alt 1 and Alt 2, this is over complicated design.</w:t>
            </w:r>
          </w:p>
          <w:p w14:paraId="7EEB02DC" w14:textId="589FF689" w:rsidR="00E70C01" w:rsidRDefault="00E70C01" w:rsidP="00E70C01">
            <w:pPr>
              <w:widowControl w:val="0"/>
              <w:snapToGrid w:val="0"/>
              <w:spacing w:before="120" w:after="120" w:line="240" w:lineRule="auto"/>
              <w:jc w:val="both"/>
              <w:rPr>
                <w:rFonts w:eastAsia="Malgun Gothic"/>
                <w:sz w:val="20"/>
                <w:szCs w:val="20"/>
                <w:lang w:eastAsia="ko-KR"/>
              </w:rPr>
            </w:pPr>
            <w:r>
              <w:rPr>
                <w:rFonts w:eastAsia="微软雅黑"/>
                <w:sz w:val="20"/>
                <w:szCs w:val="20"/>
              </w:rPr>
              <w:t>Therefore, we only support FL Proposal 3-3A and do not support FL Proposal 3-3B.</w:t>
            </w:r>
          </w:p>
        </w:tc>
      </w:tr>
      <w:tr w:rsidR="0056444E" w14:paraId="7A46A105" w14:textId="77777777" w:rsidTr="006645F6">
        <w:tc>
          <w:tcPr>
            <w:tcW w:w="2405" w:type="dxa"/>
          </w:tcPr>
          <w:p w14:paraId="263DA717" w14:textId="3EDADAC5" w:rsidR="0056444E" w:rsidRPr="0056444E" w:rsidRDefault="0056444E" w:rsidP="00111B87">
            <w:pPr>
              <w:widowControl w:val="0"/>
              <w:snapToGrid w:val="0"/>
              <w:spacing w:before="120" w:after="120" w:line="240" w:lineRule="auto"/>
              <w:rPr>
                <w:rFonts w:eastAsiaTheme="minorEastAsia"/>
                <w:i/>
                <w:sz w:val="20"/>
                <w:szCs w:val="20"/>
              </w:rPr>
            </w:pPr>
            <w:r w:rsidRPr="0056444E">
              <w:rPr>
                <w:rFonts w:eastAsiaTheme="minorEastAsia" w:hint="eastAsia"/>
                <w:i/>
                <w:sz w:val="20"/>
                <w:szCs w:val="20"/>
              </w:rPr>
              <w:lastRenderedPageBreak/>
              <w:t>F</w:t>
            </w:r>
            <w:r w:rsidRPr="0056444E">
              <w:rPr>
                <w:rFonts w:eastAsiaTheme="minorEastAsia"/>
                <w:i/>
                <w:sz w:val="20"/>
                <w:szCs w:val="20"/>
              </w:rPr>
              <w:t>L</w:t>
            </w:r>
          </w:p>
        </w:tc>
        <w:tc>
          <w:tcPr>
            <w:tcW w:w="6945" w:type="dxa"/>
          </w:tcPr>
          <w:p w14:paraId="263FD7CD" w14:textId="51D344D4" w:rsidR="0056444E" w:rsidRDefault="0056444E" w:rsidP="00E70C01">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he current situation is summarized as above. Still, the majority of companies support 3-3A. Given we need to complete 4T6R in this meeting, I’d like to encourage companies to be more flexible on 3-3A given this is the majority view.</w:t>
            </w:r>
          </w:p>
        </w:tc>
      </w:tr>
      <w:tr w:rsidR="00853814" w14:paraId="47B6B86E" w14:textId="77777777" w:rsidTr="006645F6">
        <w:tc>
          <w:tcPr>
            <w:tcW w:w="2405" w:type="dxa"/>
          </w:tcPr>
          <w:p w14:paraId="4394F374" w14:textId="24E02C62" w:rsidR="00853814" w:rsidRPr="0056444E" w:rsidRDefault="00853814" w:rsidP="00853814">
            <w:pPr>
              <w:widowControl w:val="0"/>
              <w:snapToGrid w:val="0"/>
              <w:spacing w:before="120" w:after="120" w:line="240" w:lineRule="auto"/>
              <w:rPr>
                <w:rFonts w:eastAsiaTheme="minorEastAsia"/>
                <w:i/>
                <w:sz w:val="20"/>
                <w:szCs w:val="20"/>
              </w:rPr>
            </w:pPr>
            <w:r>
              <w:rPr>
                <w:rFonts w:eastAsiaTheme="minorEastAsia" w:hint="eastAsia"/>
                <w:sz w:val="20"/>
                <w:szCs w:val="20"/>
              </w:rPr>
              <w:t>v</w:t>
            </w:r>
            <w:r>
              <w:rPr>
                <w:rFonts w:eastAsiaTheme="minorEastAsia"/>
                <w:sz w:val="20"/>
                <w:szCs w:val="20"/>
              </w:rPr>
              <w:t>ivo</w:t>
            </w:r>
          </w:p>
        </w:tc>
        <w:tc>
          <w:tcPr>
            <w:tcW w:w="6945" w:type="dxa"/>
          </w:tcPr>
          <w:p w14:paraId="444C8C7F" w14:textId="47137DA6" w:rsidR="00853814" w:rsidRDefault="00853814" w:rsidP="00853814">
            <w:pPr>
              <w:widowControl w:val="0"/>
              <w:snapToGrid w:val="0"/>
              <w:spacing w:before="120" w:after="120" w:line="240" w:lineRule="auto"/>
              <w:jc w:val="both"/>
              <w:rPr>
                <w:rFonts w:eastAsia="微软雅黑"/>
                <w:sz w:val="20"/>
                <w:szCs w:val="20"/>
              </w:rPr>
            </w:pPr>
            <w:r>
              <w:rPr>
                <w:rFonts w:eastAsiaTheme="minorEastAsia"/>
                <w:sz w:val="20"/>
                <w:szCs w:val="20"/>
              </w:rPr>
              <w:t>We can accept Alt 2. We believe UE can achieve antenna switching with no guard symbol between 1</w:t>
            </w:r>
            <w:r w:rsidRPr="00503542">
              <w:rPr>
                <w:rFonts w:eastAsiaTheme="minorEastAsia"/>
                <w:sz w:val="20"/>
                <w:szCs w:val="20"/>
                <w:vertAlign w:val="superscript"/>
              </w:rPr>
              <w:t>st</w:t>
            </w:r>
            <w:r>
              <w:rPr>
                <w:rFonts w:eastAsiaTheme="minorEastAsia"/>
                <w:sz w:val="20"/>
                <w:szCs w:val="20"/>
              </w:rPr>
              <w:t xml:space="preserve"> and 2</w:t>
            </w:r>
            <w:r w:rsidRPr="00503542">
              <w:rPr>
                <w:rFonts w:eastAsiaTheme="minorEastAsia"/>
                <w:sz w:val="20"/>
                <w:szCs w:val="20"/>
                <w:vertAlign w:val="superscript"/>
              </w:rPr>
              <w:t>nd</w:t>
            </w:r>
            <w:r>
              <w:rPr>
                <w:rFonts w:eastAsiaTheme="minorEastAsia"/>
                <w:sz w:val="20"/>
                <w:szCs w:val="20"/>
              </w:rPr>
              <w:t xml:space="preserve"> transmission, but we doubt only 1 guard symbol between the 2</w:t>
            </w:r>
            <w:r w:rsidRPr="00503542">
              <w:rPr>
                <w:rFonts w:eastAsiaTheme="minorEastAsia"/>
                <w:sz w:val="20"/>
                <w:szCs w:val="20"/>
                <w:vertAlign w:val="superscript"/>
              </w:rPr>
              <w:t>nd</w:t>
            </w:r>
            <w:r>
              <w:rPr>
                <w:rFonts w:eastAsiaTheme="minorEastAsia"/>
                <w:sz w:val="20"/>
                <w:szCs w:val="20"/>
              </w:rPr>
              <w:t xml:space="preserve"> and 3</w:t>
            </w:r>
            <w:r w:rsidRPr="00503542">
              <w:rPr>
                <w:rFonts w:eastAsiaTheme="minorEastAsia"/>
                <w:sz w:val="20"/>
                <w:szCs w:val="20"/>
                <w:vertAlign w:val="superscript"/>
              </w:rPr>
              <w:t>rd</w:t>
            </w:r>
            <w:r>
              <w:rPr>
                <w:rFonts w:eastAsiaTheme="minorEastAsia"/>
                <w:sz w:val="20"/>
                <w:szCs w:val="20"/>
              </w:rPr>
              <w:t xml:space="preserve"> transmission is sufficient. Thus, share similar view with DOCOMO, it should be check with RAN 4 to confirm guard symbol length between 2</w:t>
            </w:r>
            <w:r w:rsidRPr="00503542">
              <w:rPr>
                <w:rFonts w:eastAsiaTheme="minorEastAsia"/>
                <w:sz w:val="20"/>
                <w:szCs w:val="20"/>
                <w:vertAlign w:val="superscript"/>
              </w:rPr>
              <w:t>nd</w:t>
            </w:r>
            <w:r>
              <w:rPr>
                <w:rFonts w:eastAsiaTheme="minorEastAsia"/>
                <w:sz w:val="20"/>
                <w:szCs w:val="20"/>
              </w:rPr>
              <w:t xml:space="preserve"> and 3</w:t>
            </w:r>
            <w:r w:rsidRPr="00503542">
              <w:rPr>
                <w:rFonts w:eastAsiaTheme="minorEastAsia"/>
                <w:sz w:val="20"/>
                <w:szCs w:val="20"/>
                <w:vertAlign w:val="superscript"/>
              </w:rPr>
              <w:t>rd</w:t>
            </w:r>
            <w:r>
              <w:rPr>
                <w:rFonts w:eastAsiaTheme="minorEastAsia"/>
                <w:sz w:val="20"/>
                <w:szCs w:val="20"/>
              </w:rPr>
              <w:t xml:space="preserve"> transmission.</w:t>
            </w:r>
          </w:p>
        </w:tc>
      </w:tr>
      <w:tr w:rsidR="00853678" w14:paraId="05A544E9" w14:textId="77777777" w:rsidTr="006645F6">
        <w:tc>
          <w:tcPr>
            <w:tcW w:w="2405" w:type="dxa"/>
          </w:tcPr>
          <w:p w14:paraId="798FAAC0" w14:textId="1A055931" w:rsidR="00853678" w:rsidRDefault="00853678" w:rsidP="00853814">
            <w:pPr>
              <w:widowControl w:val="0"/>
              <w:snapToGrid w:val="0"/>
              <w:spacing w:before="120" w:after="120" w:line="240" w:lineRule="auto"/>
              <w:rPr>
                <w:rFonts w:eastAsiaTheme="minorEastAsia"/>
                <w:sz w:val="20"/>
                <w:szCs w:val="20"/>
              </w:rPr>
            </w:pPr>
            <w:r w:rsidRPr="00841EEE">
              <w:rPr>
                <w:rFonts w:eastAsiaTheme="minorEastAsia" w:hint="eastAsia"/>
                <w:sz w:val="20"/>
                <w:szCs w:val="20"/>
              </w:rPr>
              <w:t>CATT</w:t>
            </w:r>
          </w:p>
        </w:tc>
        <w:tc>
          <w:tcPr>
            <w:tcW w:w="6945" w:type="dxa"/>
          </w:tcPr>
          <w:p w14:paraId="17968CD3" w14:textId="5A3B685E" w:rsidR="00853678" w:rsidRDefault="00853678" w:rsidP="00853814">
            <w:pPr>
              <w:widowControl w:val="0"/>
              <w:snapToGrid w:val="0"/>
              <w:spacing w:before="120" w:after="120" w:line="240" w:lineRule="auto"/>
              <w:jc w:val="both"/>
              <w:rPr>
                <w:rFonts w:eastAsiaTheme="minorEastAsia"/>
                <w:sz w:val="20"/>
                <w:szCs w:val="20"/>
              </w:rPr>
            </w:pPr>
            <w:r>
              <w:rPr>
                <w:rFonts w:eastAsia="微软雅黑" w:hint="eastAsia"/>
                <w:sz w:val="20"/>
                <w:szCs w:val="20"/>
              </w:rPr>
              <w:t>Support Alt 1.</w:t>
            </w:r>
          </w:p>
        </w:tc>
      </w:tr>
      <w:tr w:rsidR="007D0832" w14:paraId="028F2A3A" w14:textId="77777777" w:rsidTr="007D0832">
        <w:tc>
          <w:tcPr>
            <w:tcW w:w="2405" w:type="dxa"/>
          </w:tcPr>
          <w:p w14:paraId="14598D11" w14:textId="77777777" w:rsidR="007D0832" w:rsidRDefault="007D0832"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4A8586E3" w14:textId="77777777" w:rsidR="007D0832" w:rsidRDefault="007D0832"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Support FL’s proposal. However, similar to Ericsson, we would like to get further clarification why Alt 2 is only subject to UE capability and Alt 1 not?</w:t>
            </w:r>
          </w:p>
          <w:p w14:paraId="7F9497C4" w14:textId="77777777" w:rsidR="007D0832" w:rsidRDefault="007D0832" w:rsidP="00D538E1">
            <w:pPr>
              <w:widowControl w:val="0"/>
              <w:snapToGrid w:val="0"/>
              <w:spacing w:before="120" w:after="120" w:line="240" w:lineRule="auto"/>
              <w:rPr>
                <w:rFonts w:eastAsia="MS Mincho"/>
                <w:sz w:val="20"/>
                <w:szCs w:val="20"/>
                <w:lang w:eastAsia="ja-JP"/>
              </w:rPr>
            </w:pPr>
          </w:p>
        </w:tc>
      </w:tr>
      <w:tr w:rsidR="00291399" w:rsidRPr="00291399" w14:paraId="23810F2A" w14:textId="77777777" w:rsidTr="007D0832">
        <w:tc>
          <w:tcPr>
            <w:tcW w:w="2405" w:type="dxa"/>
          </w:tcPr>
          <w:p w14:paraId="25543E9E" w14:textId="2104D31A" w:rsidR="00291399" w:rsidRPr="00291399" w:rsidRDefault="00291399" w:rsidP="00D538E1">
            <w:pPr>
              <w:widowControl w:val="0"/>
              <w:snapToGrid w:val="0"/>
              <w:spacing w:before="120" w:after="120" w:line="240" w:lineRule="auto"/>
              <w:rPr>
                <w:rFonts w:eastAsiaTheme="minorEastAsia"/>
                <w:i/>
                <w:sz w:val="20"/>
                <w:szCs w:val="20"/>
              </w:rPr>
            </w:pPr>
            <w:r w:rsidRPr="00291399">
              <w:rPr>
                <w:rFonts w:eastAsiaTheme="minorEastAsia" w:hint="eastAsia"/>
                <w:i/>
                <w:sz w:val="20"/>
                <w:szCs w:val="20"/>
              </w:rPr>
              <w:t>F</w:t>
            </w:r>
            <w:r w:rsidRPr="00291399">
              <w:rPr>
                <w:rFonts w:eastAsiaTheme="minorEastAsia"/>
                <w:i/>
                <w:sz w:val="20"/>
                <w:szCs w:val="20"/>
              </w:rPr>
              <w:t>L</w:t>
            </w:r>
          </w:p>
        </w:tc>
        <w:tc>
          <w:tcPr>
            <w:tcW w:w="6945" w:type="dxa"/>
          </w:tcPr>
          <w:p w14:paraId="2BF2FA82" w14:textId="67DF43DE" w:rsidR="00291399" w:rsidRPr="00291399" w:rsidRDefault="00291399" w:rsidP="00A0312D">
            <w:pPr>
              <w:widowControl w:val="0"/>
              <w:snapToGrid w:val="0"/>
              <w:spacing w:before="120" w:after="120" w:line="240" w:lineRule="auto"/>
              <w:rPr>
                <w:rFonts w:eastAsiaTheme="minorEastAsia"/>
                <w:sz w:val="20"/>
                <w:szCs w:val="20"/>
              </w:rPr>
            </w:pPr>
            <w:r>
              <w:rPr>
                <w:rFonts w:eastAsiaTheme="minorEastAsia" w:hint="eastAsia"/>
                <w:sz w:val="20"/>
                <w:szCs w:val="20"/>
              </w:rPr>
              <w:t>T</w:t>
            </w:r>
            <w:r>
              <w:rPr>
                <w:rFonts w:eastAsiaTheme="minorEastAsia"/>
                <w:sz w:val="20"/>
                <w:szCs w:val="20"/>
              </w:rPr>
              <w:t xml:space="preserve">he proposal is updated based on the comments from Ericsson and Nokia. </w:t>
            </w:r>
            <w:r w:rsidR="00203D59">
              <w:rPr>
                <w:rFonts w:eastAsiaTheme="minorEastAsia"/>
                <w:sz w:val="20"/>
                <w:szCs w:val="20"/>
              </w:rPr>
              <w:t xml:space="preserve">Alt </w:t>
            </w:r>
            <w:r w:rsidR="003A0653">
              <w:rPr>
                <w:rFonts w:eastAsiaTheme="minorEastAsia"/>
                <w:sz w:val="20"/>
                <w:szCs w:val="20"/>
              </w:rPr>
              <w:t xml:space="preserve">1 is made as a basic feature for 4T6R UEs while Alt 2 is optional. </w:t>
            </w:r>
            <w:r>
              <w:rPr>
                <w:rFonts w:eastAsiaTheme="minorEastAsia"/>
                <w:sz w:val="20"/>
                <w:szCs w:val="20"/>
              </w:rPr>
              <w:t xml:space="preserve">Hope this can be a better compromise for Alt 1 proponents to </w:t>
            </w:r>
            <w:r w:rsidR="00A0312D">
              <w:rPr>
                <w:rFonts w:eastAsiaTheme="minorEastAsia"/>
                <w:sz w:val="20"/>
                <w:szCs w:val="20"/>
              </w:rPr>
              <w:t>accept</w:t>
            </w:r>
            <w:r>
              <w:rPr>
                <w:rFonts w:eastAsiaTheme="minorEastAsia"/>
                <w:sz w:val="20"/>
                <w:szCs w:val="20"/>
              </w:rPr>
              <w:t xml:space="preserve">. </w:t>
            </w:r>
          </w:p>
        </w:tc>
      </w:tr>
      <w:tr w:rsidR="00AB0001" w:rsidRPr="00291399" w14:paraId="383A15C8" w14:textId="77777777" w:rsidTr="007D0832">
        <w:tc>
          <w:tcPr>
            <w:tcW w:w="2405" w:type="dxa"/>
          </w:tcPr>
          <w:p w14:paraId="3EFBD67E" w14:textId="029E5529" w:rsidR="00AB0001" w:rsidRPr="00291399" w:rsidRDefault="00AB0001" w:rsidP="00AB0001">
            <w:pPr>
              <w:widowControl w:val="0"/>
              <w:snapToGrid w:val="0"/>
              <w:spacing w:before="120" w:after="120" w:line="240" w:lineRule="auto"/>
              <w:rPr>
                <w:rFonts w:eastAsiaTheme="minorEastAsia"/>
                <w:i/>
                <w:sz w:val="20"/>
                <w:szCs w:val="20"/>
              </w:rPr>
            </w:pPr>
            <w:r>
              <w:rPr>
                <w:rFonts w:eastAsiaTheme="minorEastAsia" w:hint="eastAsia"/>
                <w:sz w:val="20"/>
                <w:szCs w:val="20"/>
              </w:rPr>
              <w:t>H</w:t>
            </w:r>
            <w:r>
              <w:rPr>
                <w:rFonts w:eastAsiaTheme="minorEastAsia"/>
                <w:sz w:val="20"/>
                <w:szCs w:val="20"/>
              </w:rPr>
              <w:t>uawei, HiSilicon2</w:t>
            </w:r>
          </w:p>
        </w:tc>
        <w:tc>
          <w:tcPr>
            <w:tcW w:w="6945" w:type="dxa"/>
          </w:tcPr>
          <w:p w14:paraId="0F35A824" w14:textId="298FD3C5" w:rsidR="00AB0001" w:rsidRPr="00E6542A" w:rsidRDefault="00AB0001" w:rsidP="00AB0001">
            <w:pPr>
              <w:widowControl w:val="0"/>
              <w:snapToGrid w:val="0"/>
              <w:spacing w:before="120" w:after="120" w:line="240" w:lineRule="auto"/>
              <w:jc w:val="both"/>
              <w:rPr>
                <w:rFonts w:eastAsia="MS Mincho"/>
                <w:sz w:val="20"/>
                <w:szCs w:val="20"/>
                <w:lang w:eastAsia="ja-JP"/>
              </w:rPr>
            </w:pPr>
            <w:r w:rsidRPr="00E6542A">
              <w:rPr>
                <w:rFonts w:eastAsia="MS Mincho"/>
                <w:sz w:val="20"/>
                <w:szCs w:val="20"/>
                <w:lang w:eastAsia="ja-JP"/>
              </w:rPr>
              <w:t>Do NOT support proposal 3-3A</w:t>
            </w:r>
            <w:r w:rsidR="008C764D">
              <w:rPr>
                <w:rFonts w:eastAsia="MS Mincho"/>
                <w:sz w:val="20"/>
                <w:szCs w:val="20"/>
                <w:lang w:eastAsia="ja-JP"/>
              </w:rPr>
              <w:t xml:space="preserve"> and the revised 3-3B</w:t>
            </w:r>
            <w:r w:rsidRPr="00E6542A">
              <w:rPr>
                <w:rFonts w:eastAsia="MS Mincho"/>
                <w:sz w:val="20"/>
                <w:szCs w:val="20"/>
                <w:lang w:eastAsia="ja-JP"/>
              </w:rPr>
              <w:t xml:space="preserve">. </w:t>
            </w:r>
          </w:p>
          <w:p w14:paraId="188020EF" w14:textId="77777777" w:rsidR="00AB0001" w:rsidRPr="00E6542A" w:rsidRDefault="00AB0001" w:rsidP="00AB0001">
            <w:pPr>
              <w:widowControl w:val="0"/>
              <w:snapToGrid w:val="0"/>
              <w:spacing w:before="120" w:after="120" w:line="240" w:lineRule="auto"/>
              <w:jc w:val="both"/>
              <w:rPr>
                <w:rFonts w:eastAsia="MS Mincho"/>
                <w:sz w:val="20"/>
                <w:szCs w:val="20"/>
                <w:lang w:eastAsia="ja-JP"/>
              </w:rPr>
            </w:pPr>
            <w:r w:rsidRPr="00E6542A">
              <w:rPr>
                <w:rFonts w:eastAsia="MS Mincho"/>
                <w:sz w:val="20"/>
                <w:szCs w:val="20"/>
                <w:lang w:eastAsia="ja-JP"/>
              </w:rPr>
              <w:t>We really concerns on 4+2 for power imbalance and 3dB coverage loss.</w:t>
            </w:r>
          </w:p>
          <w:p w14:paraId="067C2F9E" w14:textId="77777777" w:rsidR="00AB0001" w:rsidRPr="00E6542A" w:rsidRDefault="00AB0001" w:rsidP="00AB0001">
            <w:pPr>
              <w:widowControl w:val="0"/>
              <w:snapToGrid w:val="0"/>
              <w:spacing w:before="120" w:after="120" w:line="240" w:lineRule="auto"/>
              <w:jc w:val="both"/>
              <w:rPr>
                <w:rFonts w:eastAsia="MS Mincho"/>
                <w:sz w:val="20"/>
                <w:szCs w:val="20"/>
                <w:lang w:eastAsia="ja-JP"/>
              </w:rPr>
            </w:pPr>
            <w:r w:rsidRPr="00E6542A">
              <w:rPr>
                <w:rFonts w:eastAsia="MS Mincho"/>
                <w:sz w:val="20"/>
                <w:szCs w:val="20"/>
                <w:lang w:eastAsia="ja-JP"/>
              </w:rPr>
              <w:t>@Intel, the power imbalance problem exists in</w:t>
            </w:r>
            <w:r>
              <w:rPr>
                <w:rFonts w:eastAsia="MS Mincho"/>
                <w:sz w:val="20"/>
                <w:szCs w:val="20"/>
                <w:lang w:eastAsia="ja-JP"/>
              </w:rPr>
              <w:t xml:space="preserve"> any antenna architectures for 4+2</w:t>
            </w:r>
            <w:r w:rsidRPr="00E6542A">
              <w:rPr>
                <w:rFonts w:eastAsia="MS Mincho"/>
                <w:sz w:val="20"/>
                <w:szCs w:val="20"/>
                <w:lang w:eastAsia="ja-JP"/>
              </w:rPr>
              <w:t xml:space="preserve">. Your mentioned issue is for antenna architectures that no proper for 4T6R antenna switching. </w:t>
            </w:r>
            <w:r>
              <w:rPr>
                <w:rFonts w:eastAsia="MS Mincho"/>
                <w:sz w:val="20"/>
                <w:szCs w:val="20"/>
                <w:lang w:eastAsia="ja-JP"/>
              </w:rPr>
              <w:t>There</w:t>
            </w:r>
            <w:r w:rsidRPr="00E6542A">
              <w:rPr>
                <w:rFonts w:eastAsia="MS Mincho"/>
                <w:sz w:val="20"/>
                <w:szCs w:val="20"/>
                <w:lang w:eastAsia="ja-JP"/>
              </w:rPr>
              <w:t xml:space="preserve"> exist</w:t>
            </w:r>
            <w:r>
              <w:rPr>
                <w:rFonts w:eastAsia="MS Mincho"/>
                <w:sz w:val="20"/>
                <w:szCs w:val="20"/>
                <w:lang w:eastAsia="ja-JP"/>
              </w:rPr>
              <w:t>s</w:t>
            </w:r>
            <w:r w:rsidRPr="00E6542A">
              <w:rPr>
                <w:rFonts w:eastAsia="MS Mincho"/>
                <w:sz w:val="20"/>
                <w:szCs w:val="20"/>
                <w:lang w:eastAsia="ja-JP"/>
              </w:rPr>
              <w:t xml:space="preserve"> many cases such as</w:t>
            </w:r>
            <w:r>
              <w:rPr>
                <w:rFonts w:eastAsia="MS Mincho"/>
                <w:sz w:val="20"/>
                <w:szCs w:val="20"/>
                <w:lang w:eastAsia="ja-JP"/>
              </w:rPr>
              <w:t xml:space="preserve"> 17+17+17+23, how can 4+2</w:t>
            </w:r>
            <w:r w:rsidRPr="00E6542A">
              <w:rPr>
                <w:rFonts w:eastAsia="MS Mincho"/>
                <w:sz w:val="20"/>
                <w:szCs w:val="20"/>
                <w:lang w:eastAsia="ja-JP"/>
              </w:rPr>
              <w:t xml:space="preserve"> antenna switching</w:t>
            </w:r>
            <w:r>
              <w:rPr>
                <w:rFonts w:eastAsia="MS Mincho"/>
                <w:sz w:val="20"/>
                <w:szCs w:val="20"/>
                <w:lang w:eastAsia="ja-JP"/>
              </w:rPr>
              <w:t xml:space="preserve"> structure deals with this</w:t>
            </w:r>
            <w:r w:rsidRPr="00E6542A">
              <w:rPr>
                <w:rFonts w:eastAsia="MS Mincho"/>
                <w:sz w:val="20"/>
                <w:szCs w:val="20"/>
                <w:lang w:eastAsia="ja-JP"/>
              </w:rPr>
              <w:t xml:space="preserve">? </w:t>
            </w:r>
          </w:p>
          <w:p w14:paraId="5E608779" w14:textId="653B7C1D" w:rsidR="00AB0001" w:rsidRDefault="00AB0001" w:rsidP="00AB0001">
            <w:pPr>
              <w:widowControl w:val="0"/>
              <w:snapToGrid w:val="0"/>
              <w:spacing w:before="120" w:after="120" w:line="240" w:lineRule="auto"/>
              <w:rPr>
                <w:rFonts w:eastAsiaTheme="minorEastAsia"/>
                <w:sz w:val="20"/>
                <w:szCs w:val="20"/>
              </w:rPr>
            </w:pPr>
            <w:r w:rsidRPr="00E6542A">
              <w:rPr>
                <w:rFonts w:eastAsia="MS Mincho"/>
                <w:sz w:val="20"/>
                <w:szCs w:val="20"/>
                <w:lang w:eastAsia="ja-JP"/>
              </w:rPr>
              <w:t xml:space="preserve">What we mentioned power imbalance is due to the </w:t>
            </w:r>
            <w:r w:rsidRPr="00F87698">
              <w:rPr>
                <w:rFonts w:eastAsia="Malgun Gothic"/>
                <w:sz w:val="20"/>
                <w:szCs w:val="20"/>
                <w:lang w:eastAsia="ko-KR"/>
              </w:rPr>
              <w:t>3dB power difference between 4-port resource and 2-port resource because of the antenna switching structure</w:t>
            </w:r>
            <w:r w:rsidRPr="00E6542A">
              <w:rPr>
                <w:rFonts w:eastAsia="MS Mincho"/>
                <w:sz w:val="20"/>
                <w:szCs w:val="20"/>
                <w:lang w:eastAsia="ja-JP"/>
              </w:rPr>
              <w:t>, but in RAN4 definition only 3dB gap is allowed for power class 3. Then, how can guarantee there is no insertion loss for antenna switching?</w:t>
            </w:r>
          </w:p>
        </w:tc>
      </w:tr>
      <w:tr w:rsidR="00C536BB" w:rsidRPr="00291399" w14:paraId="3342D9B5" w14:textId="77777777" w:rsidTr="007D0832">
        <w:tc>
          <w:tcPr>
            <w:tcW w:w="2405" w:type="dxa"/>
          </w:tcPr>
          <w:p w14:paraId="5E6D891C" w14:textId="685BEE5F" w:rsidR="00C536BB" w:rsidRPr="00C536BB" w:rsidRDefault="00C536BB" w:rsidP="00AB0001">
            <w:pPr>
              <w:widowControl w:val="0"/>
              <w:snapToGrid w:val="0"/>
              <w:spacing w:before="120" w:after="120" w:line="240" w:lineRule="auto"/>
              <w:rPr>
                <w:rFonts w:eastAsiaTheme="minorEastAsia"/>
                <w:i/>
                <w:sz w:val="20"/>
                <w:szCs w:val="20"/>
              </w:rPr>
            </w:pPr>
            <w:r w:rsidRPr="00C536BB">
              <w:rPr>
                <w:rFonts w:eastAsiaTheme="minorEastAsia" w:hint="eastAsia"/>
                <w:i/>
                <w:sz w:val="20"/>
                <w:szCs w:val="20"/>
              </w:rPr>
              <w:t>F</w:t>
            </w:r>
            <w:r w:rsidRPr="00C536BB">
              <w:rPr>
                <w:rFonts w:eastAsiaTheme="minorEastAsia"/>
                <w:i/>
                <w:sz w:val="20"/>
                <w:szCs w:val="20"/>
              </w:rPr>
              <w:t>L</w:t>
            </w:r>
          </w:p>
        </w:tc>
        <w:tc>
          <w:tcPr>
            <w:tcW w:w="6945" w:type="dxa"/>
          </w:tcPr>
          <w:p w14:paraId="2B31DEF3" w14:textId="6E8EB357" w:rsidR="00C536BB" w:rsidRPr="00C536BB" w:rsidRDefault="00C536BB" w:rsidP="00AB0001">
            <w:pPr>
              <w:widowControl w:val="0"/>
              <w:snapToGrid w:val="0"/>
              <w:spacing w:before="120" w:after="120" w:line="240" w:lineRule="auto"/>
              <w:jc w:val="both"/>
              <w:rPr>
                <w:rFonts w:eastAsiaTheme="minorEastAsia"/>
                <w:sz w:val="20"/>
                <w:szCs w:val="20"/>
              </w:rPr>
            </w:pPr>
            <w:r>
              <w:rPr>
                <w:rFonts w:eastAsiaTheme="minorEastAsia"/>
                <w:sz w:val="20"/>
                <w:szCs w:val="20"/>
              </w:rPr>
              <w:t>3-3B is updated to leave the discussion of mandatory/optional to UE feature session. Now I believe we have stable versions for these two proposals. We will decide 3-3A or 3-3B in the GTW.</w:t>
            </w:r>
          </w:p>
        </w:tc>
      </w:tr>
      <w:tr w:rsidR="008C07DA" w:rsidRPr="00291399" w14:paraId="29B52247" w14:textId="77777777" w:rsidTr="007D0832">
        <w:tc>
          <w:tcPr>
            <w:tcW w:w="2405" w:type="dxa"/>
          </w:tcPr>
          <w:p w14:paraId="5AACABB5" w14:textId="2695C08B" w:rsidR="008C07DA" w:rsidRPr="00C536BB" w:rsidRDefault="008C07DA" w:rsidP="008C07DA">
            <w:pPr>
              <w:widowControl w:val="0"/>
              <w:snapToGrid w:val="0"/>
              <w:spacing w:before="120" w:after="120" w:line="240" w:lineRule="auto"/>
              <w:rPr>
                <w:rFonts w:eastAsiaTheme="minorEastAsia"/>
                <w:i/>
                <w:sz w:val="20"/>
                <w:szCs w:val="20"/>
              </w:rPr>
            </w:pPr>
            <w:r>
              <w:rPr>
                <w:rFonts w:eastAsiaTheme="minorEastAsia"/>
                <w:sz w:val="20"/>
                <w:szCs w:val="20"/>
              </w:rPr>
              <w:t>QC2</w:t>
            </w:r>
          </w:p>
        </w:tc>
        <w:tc>
          <w:tcPr>
            <w:tcW w:w="6945" w:type="dxa"/>
          </w:tcPr>
          <w:p w14:paraId="310B202F" w14:textId="4F55DAA0" w:rsidR="008C07DA" w:rsidRDefault="008C07DA" w:rsidP="008C07DA">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We don’t support Alt 2 unless there is guard period between the SRS resources. Few comments.</w:t>
            </w:r>
          </w:p>
          <w:p w14:paraId="5A086E2F" w14:textId="1740EE85" w:rsidR="008C07DA" w:rsidRPr="008C07DA" w:rsidRDefault="008C07DA" w:rsidP="008C07DA">
            <w:pPr>
              <w:pStyle w:val="aff"/>
              <w:widowControl w:val="0"/>
              <w:numPr>
                <w:ilvl w:val="0"/>
                <w:numId w:val="29"/>
              </w:numPr>
              <w:snapToGrid w:val="0"/>
              <w:spacing w:before="120" w:after="120" w:line="240" w:lineRule="auto"/>
              <w:jc w:val="both"/>
              <w:rPr>
                <w:rFonts w:eastAsia="MS Mincho"/>
                <w:sz w:val="20"/>
                <w:szCs w:val="20"/>
                <w:lang w:eastAsia="ja-JP"/>
              </w:rPr>
            </w:pPr>
            <w:r w:rsidRPr="008C07DA">
              <w:rPr>
                <w:rFonts w:eastAsia="MS Mincho"/>
                <w:sz w:val="20"/>
                <w:szCs w:val="20"/>
                <w:lang w:eastAsia="ja-JP"/>
              </w:rPr>
              <w:t xml:space="preserve">Even for legacy devices there is power imbalance between SRS ports due to UE RFFE losses, power amplifier mismatch. As commented earlier, RAN4 specification for this power imbalance can be large up to 7.5dB. </w:t>
            </w:r>
          </w:p>
          <w:p w14:paraId="1077EB2D" w14:textId="77777777" w:rsidR="008C07DA" w:rsidRPr="008C07DA" w:rsidRDefault="008C07DA" w:rsidP="008C07DA">
            <w:pPr>
              <w:pStyle w:val="aff"/>
              <w:widowControl w:val="0"/>
              <w:numPr>
                <w:ilvl w:val="0"/>
                <w:numId w:val="29"/>
              </w:numPr>
              <w:snapToGrid w:val="0"/>
              <w:spacing w:before="120" w:after="120" w:line="240" w:lineRule="auto"/>
              <w:jc w:val="both"/>
              <w:rPr>
                <w:rFonts w:eastAsia="MS Mincho"/>
                <w:sz w:val="20"/>
                <w:szCs w:val="20"/>
                <w:lang w:eastAsia="ja-JP"/>
              </w:rPr>
            </w:pPr>
            <w:r w:rsidRPr="008C07DA">
              <w:rPr>
                <w:rFonts w:eastAsia="MS Mincho"/>
                <w:sz w:val="20"/>
                <w:szCs w:val="20"/>
                <w:lang w:eastAsia="ja-JP"/>
              </w:rPr>
              <w:t xml:space="preserve">In addition, using two SRS sets for Alt 1 and do proper configuration of power control parameters, all ports can be sounded with equal power. </w:t>
            </w:r>
          </w:p>
          <w:p w14:paraId="6385D89D" w14:textId="1B08480C" w:rsidR="008C07DA" w:rsidRPr="008C07DA" w:rsidRDefault="008C07DA" w:rsidP="008C07DA">
            <w:pPr>
              <w:pStyle w:val="aff"/>
              <w:widowControl w:val="0"/>
              <w:numPr>
                <w:ilvl w:val="0"/>
                <w:numId w:val="29"/>
              </w:numPr>
              <w:snapToGrid w:val="0"/>
              <w:spacing w:before="120" w:after="120" w:line="240" w:lineRule="auto"/>
              <w:jc w:val="both"/>
              <w:rPr>
                <w:rFonts w:eastAsia="MS Mincho"/>
                <w:sz w:val="20"/>
                <w:szCs w:val="20"/>
                <w:lang w:eastAsia="ja-JP"/>
              </w:rPr>
            </w:pPr>
            <w:r w:rsidRPr="008C07DA">
              <w:rPr>
                <w:rFonts w:eastAsia="MS Mincho"/>
                <w:sz w:val="20"/>
                <w:szCs w:val="20"/>
                <w:lang w:eastAsia="ja-JP"/>
              </w:rPr>
              <w:t>Also, using 2T instead of 4T will underutilize UE maximum TxPower. For example, if we have 4 PAs sized 17dBm each, then maximum Tx Power is 20 dBm with Alt 2. However, Alt 1 can deliver 23 dBm.</w:t>
            </w:r>
          </w:p>
          <w:p w14:paraId="20D3F2E0" w14:textId="77777777" w:rsidR="008C07DA" w:rsidRPr="008C07DA" w:rsidRDefault="008C07DA" w:rsidP="008C07DA">
            <w:pPr>
              <w:pStyle w:val="aff"/>
              <w:widowControl w:val="0"/>
              <w:numPr>
                <w:ilvl w:val="0"/>
                <w:numId w:val="29"/>
              </w:numPr>
              <w:snapToGrid w:val="0"/>
              <w:spacing w:before="120" w:after="120" w:line="240" w:lineRule="auto"/>
              <w:jc w:val="both"/>
              <w:rPr>
                <w:rFonts w:eastAsia="MS Mincho"/>
                <w:sz w:val="20"/>
                <w:szCs w:val="20"/>
                <w:lang w:eastAsia="ja-JP"/>
              </w:rPr>
            </w:pPr>
            <w:r w:rsidRPr="008C07DA">
              <w:rPr>
                <w:rFonts w:eastAsia="MS Mincho"/>
                <w:sz w:val="20"/>
                <w:szCs w:val="20"/>
                <w:lang w:eastAsia="ja-JP"/>
              </w:rPr>
              <w:lastRenderedPageBreak/>
              <w:t>Alt 2 can’t accommodate SRS resource sharing between CB and AS.</w:t>
            </w:r>
          </w:p>
          <w:p w14:paraId="7E194E2B" w14:textId="77777777" w:rsidR="008C07DA" w:rsidRPr="008C07DA" w:rsidRDefault="008C07DA" w:rsidP="008C07DA">
            <w:pPr>
              <w:pStyle w:val="aff"/>
              <w:widowControl w:val="0"/>
              <w:numPr>
                <w:ilvl w:val="0"/>
                <w:numId w:val="29"/>
              </w:numPr>
              <w:snapToGrid w:val="0"/>
              <w:spacing w:before="120" w:after="120" w:line="240" w:lineRule="auto"/>
              <w:jc w:val="both"/>
              <w:rPr>
                <w:rFonts w:eastAsia="MS Mincho"/>
                <w:sz w:val="20"/>
                <w:szCs w:val="20"/>
                <w:lang w:eastAsia="ja-JP"/>
              </w:rPr>
            </w:pPr>
            <w:r w:rsidRPr="008C07DA">
              <w:rPr>
                <w:rFonts w:eastAsia="MS Mincho"/>
                <w:sz w:val="20"/>
                <w:szCs w:val="20"/>
                <w:lang w:eastAsia="ja-JP"/>
              </w:rPr>
              <w:t>Above all, we don’t think that Alt 2 is feasible neither practical solution.</w:t>
            </w:r>
          </w:p>
          <w:p w14:paraId="2D442110" w14:textId="77777777" w:rsidR="008C07DA" w:rsidRDefault="008C07DA" w:rsidP="008C07DA">
            <w:pPr>
              <w:widowControl w:val="0"/>
              <w:snapToGrid w:val="0"/>
              <w:spacing w:before="120" w:after="120" w:line="240" w:lineRule="auto"/>
              <w:jc w:val="both"/>
              <w:rPr>
                <w:rFonts w:eastAsiaTheme="minorEastAsia"/>
                <w:sz w:val="20"/>
                <w:szCs w:val="20"/>
              </w:rPr>
            </w:pPr>
          </w:p>
        </w:tc>
      </w:tr>
      <w:tr w:rsidR="00931ADF" w:rsidRPr="00291399" w14:paraId="3EEEBE46" w14:textId="77777777" w:rsidTr="007D0832">
        <w:tc>
          <w:tcPr>
            <w:tcW w:w="2405" w:type="dxa"/>
          </w:tcPr>
          <w:p w14:paraId="09E373F2" w14:textId="16B13046" w:rsidR="00931ADF" w:rsidRDefault="00931ADF" w:rsidP="008C07DA">
            <w:pPr>
              <w:widowControl w:val="0"/>
              <w:snapToGrid w:val="0"/>
              <w:spacing w:before="120" w:after="120" w:line="240" w:lineRule="auto"/>
              <w:rPr>
                <w:rFonts w:eastAsiaTheme="minorEastAsia"/>
                <w:sz w:val="20"/>
                <w:szCs w:val="20"/>
              </w:rPr>
            </w:pPr>
            <w:r>
              <w:rPr>
                <w:rFonts w:eastAsiaTheme="minorEastAsia"/>
                <w:sz w:val="20"/>
                <w:szCs w:val="20"/>
              </w:rPr>
              <w:lastRenderedPageBreak/>
              <w:t>vivo</w:t>
            </w:r>
          </w:p>
        </w:tc>
        <w:tc>
          <w:tcPr>
            <w:tcW w:w="6945" w:type="dxa"/>
          </w:tcPr>
          <w:p w14:paraId="75E3CAFA" w14:textId="64DC0834" w:rsidR="00931ADF" w:rsidRDefault="00931ADF" w:rsidP="008C07DA">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We don’t support to introduce UE capability for this different configuration, we still have concern on 3-3A.</w:t>
            </w:r>
          </w:p>
        </w:tc>
      </w:tr>
      <w:tr w:rsidR="00D63548" w:rsidRPr="00291399" w14:paraId="7037577E" w14:textId="77777777" w:rsidTr="007D0832">
        <w:tc>
          <w:tcPr>
            <w:tcW w:w="2405" w:type="dxa"/>
          </w:tcPr>
          <w:p w14:paraId="14225250" w14:textId="5125EF7A" w:rsidR="00D63548" w:rsidRDefault="00D63548" w:rsidP="008C07DA">
            <w:pPr>
              <w:widowControl w:val="0"/>
              <w:snapToGrid w:val="0"/>
              <w:spacing w:before="120" w:after="120" w:line="240" w:lineRule="auto"/>
              <w:rPr>
                <w:rFonts w:eastAsiaTheme="minorEastAsia"/>
                <w:sz w:val="20"/>
                <w:szCs w:val="20"/>
              </w:rPr>
            </w:pPr>
            <w:r>
              <w:rPr>
                <w:rFonts w:eastAsiaTheme="minorEastAsia"/>
                <w:sz w:val="20"/>
                <w:szCs w:val="20"/>
              </w:rPr>
              <w:t>Intel2</w:t>
            </w:r>
          </w:p>
        </w:tc>
        <w:tc>
          <w:tcPr>
            <w:tcW w:w="6945" w:type="dxa"/>
          </w:tcPr>
          <w:p w14:paraId="03BC773F" w14:textId="71F90E59" w:rsidR="00D63548" w:rsidRDefault="00D63548" w:rsidP="008C07DA">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@Huawei, it’s confusing with your statement “</w:t>
            </w:r>
            <w:r w:rsidRPr="00E6542A">
              <w:rPr>
                <w:rFonts w:eastAsia="MS Mincho"/>
                <w:sz w:val="20"/>
                <w:szCs w:val="20"/>
                <w:lang w:eastAsia="ja-JP"/>
              </w:rPr>
              <w:t>the power imbalance problem exists in</w:t>
            </w:r>
            <w:r>
              <w:rPr>
                <w:rFonts w:eastAsia="MS Mincho"/>
                <w:sz w:val="20"/>
                <w:szCs w:val="20"/>
                <w:lang w:eastAsia="ja-JP"/>
              </w:rPr>
              <w:t xml:space="preserve"> any antenna architectures for 4+2”. Even in your example, 17+17+17+23, for 4+2, the max Tx power for each port of 4-port SRS resource is 17 dBm, and the max Tx power for each port of 2-port SRS resource is also 17 dBm. </w:t>
            </w:r>
            <w:r w:rsidR="005E579B">
              <w:rPr>
                <w:rFonts w:eastAsia="MS Mincho"/>
                <w:sz w:val="20"/>
                <w:szCs w:val="20"/>
                <w:lang w:eastAsia="ja-JP"/>
              </w:rPr>
              <w:t>In this case, t</w:t>
            </w:r>
            <w:r>
              <w:rPr>
                <w:rFonts w:eastAsia="MS Mincho"/>
                <w:sz w:val="20"/>
                <w:szCs w:val="20"/>
                <w:lang w:eastAsia="ja-JP"/>
              </w:rPr>
              <w:t>here is no issue.</w:t>
            </w:r>
          </w:p>
        </w:tc>
      </w:tr>
      <w:tr w:rsidR="0086351A" w:rsidRPr="00291399" w14:paraId="534A76F8" w14:textId="77777777" w:rsidTr="007D0832">
        <w:tc>
          <w:tcPr>
            <w:tcW w:w="2405" w:type="dxa"/>
          </w:tcPr>
          <w:p w14:paraId="0832584E" w14:textId="76E00354" w:rsidR="0086351A" w:rsidRDefault="0086351A" w:rsidP="008C07DA">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0E725599" w14:textId="20D6A4AA" w:rsidR="0086351A" w:rsidRPr="0086351A" w:rsidRDefault="0086351A" w:rsidP="008C07DA">
            <w:pPr>
              <w:widowControl w:val="0"/>
              <w:snapToGrid w:val="0"/>
              <w:spacing w:before="120" w:after="120" w:line="240" w:lineRule="auto"/>
              <w:jc w:val="both"/>
              <w:rPr>
                <w:rFonts w:eastAsiaTheme="minorEastAsia"/>
                <w:sz w:val="20"/>
                <w:szCs w:val="20"/>
              </w:rPr>
            </w:pPr>
            <w:r>
              <w:rPr>
                <w:rFonts w:eastAsiaTheme="minorEastAsia"/>
                <w:sz w:val="20"/>
                <w:szCs w:val="20"/>
              </w:rPr>
              <w:t>Support the 3-3B. It seems a good compromise for both camps.</w:t>
            </w:r>
          </w:p>
        </w:tc>
      </w:tr>
      <w:tr w:rsidR="00D24844" w:rsidRPr="00291399" w14:paraId="24F7364F" w14:textId="77777777" w:rsidTr="007D0832">
        <w:tc>
          <w:tcPr>
            <w:tcW w:w="2405" w:type="dxa"/>
          </w:tcPr>
          <w:p w14:paraId="524CBC7B" w14:textId="26518104" w:rsidR="00D24844" w:rsidRDefault="00D24844" w:rsidP="00D24844">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HiSilicon3</w:t>
            </w:r>
          </w:p>
        </w:tc>
        <w:tc>
          <w:tcPr>
            <w:tcW w:w="6945" w:type="dxa"/>
          </w:tcPr>
          <w:p w14:paraId="14A25225" w14:textId="77777777" w:rsidR="001D0096" w:rsidRDefault="001D0096" w:rsidP="001D0096">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 xml:space="preserve">ne thing we need to clarify: we support Alt.2, do concerns on Alt.1. </w:t>
            </w:r>
          </w:p>
          <w:p w14:paraId="323600D3" w14:textId="77777777" w:rsidR="001D0096" w:rsidRDefault="001D0096" w:rsidP="001D0096">
            <w:pPr>
              <w:widowControl w:val="0"/>
              <w:snapToGrid w:val="0"/>
              <w:spacing w:before="120" w:after="120" w:line="240" w:lineRule="auto"/>
              <w:jc w:val="both"/>
              <w:rPr>
                <w:rFonts w:eastAsiaTheme="minorEastAsia"/>
                <w:sz w:val="20"/>
                <w:szCs w:val="20"/>
              </w:rPr>
            </w:pPr>
            <w:r>
              <w:rPr>
                <w:rFonts w:eastAsiaTheme="minorEastAsia"/>
                <w:sz w:val="20"/>
                <w:szCs w:val="20"/>
              </w:rPr>
              <w:t>Both Alt.1 and 2 is a compromise solution proposed by FL, but not our proposal.</w:t>
            </w:r>
          </w:p>
          <w:p w14:paraId="5CCA7F02" w14:textId="77777777" w:rsidR="001D0096" w:rsidRDefault="001D0096" w:rsidP="001D0096">
            <w:pPr>
              <w:widowControl w:val="0"/>
              <w:snapToGrid w:val="0"/>
              <w:spacing w:before="120" w:after="120" w:line="240" w:lineRule="auto"/>
              <w:jc w:val="both"/>
              <w:rPr>
                <w:rFonts w:eastAsiaTheme="minorEastAsia"/>
                <w:sz w:val="20"/>
                <w:szCs w:val="20"/>
              </w:rPr>
            </w:pPr>
            <w:r>
              <w:rPr>
                <w:rFonts w:eastAsiaTheme="minorEastAsia"/>
                <w:sz w:val="20"/>
                <w:szCs w:val="20"/>
              </w:rPr>
              <w:t xml:space="preserve">To QC: in RAN4 definition, for power class 3, only 3dB power imbalance tolerance. Up to 7.5dB is for special case of power class 2. How could you guarantee the total power difference is within 3dB, when there is already 3dB difference between 4-port and 2-port SRS resources? </w:t>
            </w:r>
          </w:p>
          <w:p w14:paraId="5F776031" w14:textId="77777777" w:rsidR="001D0096" w:rsidRDefault="001D0096" w:rsidP="001D0096">
            <w:pPr>
              <w:widowControl w:val="0"/>
              <w:snapToGrid w:val="0"/>
              <w:spacing w:before="120" w:after="120" w:line="240" w:lineRule="auto"/>
              <w:jc w:val="both"/>
              <w:rPr>
                <w:rFonts w:eastAsiaTheme="minorEastAsia"/>
                <w:sz w:val="20"/>
                <w:szCs w:val="20"/>
              </w:rPr>
            </w:pPr>
            <w:r>
              <w:rPr>
                <w:rFonts w:eastAsiaTheme="minorEastAsia"/>
                <w:sz w:val="20"/>
                <w:szCs w:val="20"/>
              </w:rPr>
              <w:t>To Intel: 17+17+17+23 case is just for the case cannot full power transmission for 4+2 SRS switching, since your example is 23+23+23+17 is not full power for 2</w:t>
            </w:r>
            <w:r>
              <w:rPr>
                <w:rFonts w:eastAsiaTheme="minorEastAsia" w:hint="eastAsia"/>
                <w:sz w:val="20"/>
                <w:szCs w:val="20"/>
              </w:rPr>
              <w:t>+</w:t>
            </w:r>
            <w:r>
              <w:rPr>
                <w:rFonts w:eastAsiaTheme="minorEastAsia"/>
                <w:sz w:val="20"/>
                <w:szCs w:val="20"/>
              </w:rPr>
              <w:t>2</w:t>
            </w:r>
            <w:r>
              <w:rPr>
                <w:rFonts w:eastAsiaTheme="minorEastAsia" w:hint="eastAsia"/>
                <w:sz w:val="20"/>
                <w:szCs w:val="20"/>
              </w:rPr>
              <w:t>+</w:t>
            </w:r>
            <w:r>
              <w:rPr>
                <w:rFonts w:eastAsiaTheme="minorEastAsia"/>
                <w:sz w:val="20"/>
                <w:szCs w:val="20"/>
              </w:rPr>
              <w:t xml:space="preserve">2 SRS switching, while these examples are not proper for 4T6R at all. </w:t>
            </w:r>
          </w:p>
          <w:p w14:paraId="64E7A022" w14:textId="01B22A4C" w:rsidR="00D24844" w:rsidRPr="001D0096" w:rsidRDefault="001D0096" w:rsidP="001D0096">
            <w:pPr>
              <w:widowControl w:val="0"/>
              <w:snapToGrid w:val="0"/>
              <w:spacing w:before="120" w:after="120" w:line="240" w:lineRule="auto"/>
              <w:jc w:val="both"/>
              <w:rPr>
                <w:rFonts w:eastAsia="MS Mincho"/>
                <w:sz w:val="20"/>
                <w:szCs w:val="20"/>
                <w:lang w:eastAsia="ja-JP"/>
              </w:rPr>
            </w:pPr>
            <w:r w:rsidRPr="001D0096">
              <w:rPr>
                <w:rFonts w:eastAsiaTheme="minorEastAsia"/>
                <w:sz w:val="20"/>
                <w:szCs w:val="20"/>
              </w:rPr>
              <w:t>What we mentioned power imbalance is that 4-port SRS resource and 2-port SRS resource are with different power for each port, there is 3dB difference per port already.</w:t>
            </w:r>
          </w:p>
        </w:tc>
      </w:tr>
    </w:tbl>
    <w:p w14:paraId="00E3AFD0" w14:textId="77777777" w:rsidR="00D30AF6" w:rsidRPr="003A0B0D" w:rsidRDefault="00D30AF6">
      <w:pPr>
        <w:widowControl w:val="0"/>
        <w:snapToGrid w:val="0"/>
        <w:spacing w:before="120" w:after="120" w:line="240" w:lineRule="auto"/>
        <w:jc w:val="both"/>
        <w:rPr>
          <w:rFonts w:eastAsia="微软雅黑"/>
          <w:sz w:val="20"/>
          <w:szCs w:val="20"/>
        </w:rPr>
      </w:pPr>
    </w:p>
    <w:p w14:paraId="15704AB1" w14:textId="504FC041" w:rsidR="007E5CF9" w:rsidRDefault="007E5CF9" w:rsidP="00EF4896">
      <w:pPr>
        <w:pStyle w:val="2"/>
        <w:numPr>
          <w:ilvl w:val="1"/>
          <w:numId w:val="2"/>
        </w:numPr>
        <w:snapToGrid w:val="0"/>
        <w:spacing w:before="0" w:after="120" w:line="240" w:lineRule="auto"/>
        <w:ind w:left="573" w:hanging="573"/>
        <w:rPr>
          <w:rFonts w:cs="Arial"/>
          <w:sz w:val="24"/>
          <w:szCs w:val="24"/>
        </w:rPr>
      </w:pPr>
      <w:r>
        <w:rPr>
          <w:rFonts w:cs="Arial" w:hint="eastAsia"/>
          <w:sz w:val="24"/>
          <w:szCs w:val="24"/>
        </w:rPr>
        <w:t>I</w:t>
      </w:r>
      <w:r>
        <w:rPr>
          <w:rFonts w:cs="Arial"/>
          <w:sz w:val="24"/>
          <w:szCs w:val="24"/>
        </w:rPr>
        <w:t>nsertion loss compensation</w:t>
      </w:r>
    </w:p>
    <w:p w14:paraId="1E8F626F" w14:textId="52EC6AB1" w:rsidR="007E5CF9" w:rsidRDefault="00766880" w:rsidP="007E5CF9">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ome companies discussed possible enhancements to compensate the </w:t>
      </w:r>
      <w:r w:rsidR="00C94047">
        <w:rPr>
          <w:rFonts w:eastAsia="微软雅黑"/>
          <w:sz w:val="20"/>
          <w:szCs w:val="20"/>
        </w:rPr>
        <w:t>insertion loss cause by antenna switching, especially when the number of switches is large. Companies’ views are summarized as follows.</w:t>
      </w:r>
    </w:p>
    <w:p w14:paraId="52C5FC37" w14:textId="2C5915B3" w:rsidR="00C94047" w:rsidRDefault="00C94047" w:rsidP="00C94047">
      <w:pPr>
        <w:widowControl w:val="0"/>
        <w:snapToGrid w:val="0"/>
        <w:spacing w:before="120" w:after="120" w:line="240" w:lineRule="auto"/>
        <w:jc w:val="center"/>
        <w:rPr>
          <w:rFonts w:eastAsia="微软雅黑"/>
          <w:sz w:val="20"/>
          <w:szCs w:val="20"/>
        </w:rPr>
      </w:pPr>
      <w:r>
        <w:rPr>
          <w:rFonts w:eastAsia="微软雅黑"/>
          <w:sz w:val="20"/>
          <w:szCs w:val="20"/>
        </w:rPr>
        <w:t>Table 3-4</w:t>
      </w:r>
    </w:p>
    <w:tbl>
      <w:tblPr>
        <w:tblStyle w:val="af"/>
        <w:tblW w:w="0" w:type="auto"/>
        <w:jc w:val="center"/>
        <w:tblLook w:val="04A0" w:firstRow="1" w:lastRow="0" w:firstColumn="1" w:lastColumn="0" w:noHBand="0" w:noVBand="1"/>
      </w:tblPr>
      <w:tblGrid>
        <w:gridCol w:w="6996"/>
        <w:gridCol w:w="2354"/>
      </w:tblGrid>
      <w:tr w:rsidR="00156B9B" w:rsidRPr="00F368D8" w14:paraId="7F4E6452" w14:textId="77777777" w:rsidTr="000343C7">
        <w:trPr>
          <w:jc w:val="center"/>
        </w:trPr>
        <w:tc>
          <w:tcPr>
            <w:tcW w:w="0" w:type="auto"/>
            <w:gridSpan w:val="2"/>
            <w:shd w:val="clear" w:color="auto" w:fill="FFFFFF" w:themeFill="background1"/>
          </w:tcPr>
          <w:p w14:paraId="20B949BC" w14:textId="2B78FAA6" w:rsidR="00156B9B" w:rsidRPr="00F368D8" w:rsidRDefault="008E3E68" w:rsidP="000343C7">
            <w:pPr>
              <w:widowControl w:val="0"/>
              <w:snapToGrid w:val="0"/>
              <w:spacing w:before="120" w:after="120" w:line="240" w:lineRule="auto"/>
              <w:rPr>
                <w:rFonts w:eastAsia="微软雅黑"/>
                <w:b/>
                <w:sz w:val="20"/>
                <w:szCs w:val="20"/>
                <w:u w:val="single"/>
              </w:rPr>
            </w:pPr>
            <w:r w:rsidRPr="008E3E68">
              <w:rPr>
                <w:rFonts w:eastAsia="微软雅黑" w:hint="eastAsia"/>
                <w:b/>
                <w:sz w:val="20"/>
                <w:szCs w:val="20"/>
                <w:u w:val="single"/>
              </w:rPr>
              <w:t>I</w:t>
            </w:r>
            <w:r w:rsidRPr="008E3E68">
              <w:rPr>
                <w:rFonts w:eastAsia="微软雅黑"/>
                <w:b/>
                <w:sz w:val="20"/>
                <w:szCs w:val="20"/>
                <w:u w:val="single"/>
              </w:rPr>
              <w:t>nsertion loss compensation</w:t>
            </w:r>
          </w:p>
        </w:tc>
      </w:tr>
      <w:tr w:rsidR="00156B9B" w14:paraId="54D80253" w14:textId="77777777" w:rsidTr="000343C7">
        <w:trPr>
          <w:jc w:val="center"/>
        </w:trPr>
        <w:tc>
          <w:tcPr>
            <w:tcW w:w="0" w:type="auto"/>
            <w:shd w:val="clear" w:color="auto" w:fill="E2EFD9" w:themeFill="accent6" w:themeFillTint="33"/>
          </w:tcPr>
          <w:p w14:paraId="7D6B9260" w14:textId="69D93A02" w:rsidR="00156B9B" w:rsidRDefault="00B00B64" w:rsidP="000343C7">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22DB5EFE" w14:textId="77777777" w:rsidR="00156B9B" w:rsidRDefault="00156B9B"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56B9B" w14:paraId="10098EF0" w14:textId="77777777" w:rsidTr="000343C7">
        <w:trPr>
          <w:jc w:val="center"/>
        </w:trPr>
        <w:tc>
          <w:tcPr>
            <w:tcW w:w="0" w:type="auto"/>
          </w:tcPr>
          <w:p w14:paraId="7DDE1200" w14:textId="1CCA7767" w:rsidR="00156B9B" w:rsidRPr="004B0B80" w:rsidRDefault="004B0B80" w:rsidP="000343C7">
            <w:pPr>
              <w:widowControl w:val="0"/>
              <w:snapToGrid w:val="0"/>
              <w:spacing w:before="120" w:after="120" w:line="240" w:lineRule="auto"/>
              <w:rPr>
                <w:rFonts w:eastAsia="微软雅黑"/>
                <w:sz w:val="20"/>
                <w:szCs w:val="20"/>
              </w:rPr>
            </w:pPr>
            <w:r w:rsidRPr="004B0B80">
              <w:rPr>
                <w:rFonts w:eastAsia="微软雅黑"/>
                <w:sz w:val="20"/>
                <w:szCs w:val="20"/>
                <w:lang w:val="en-GB"/>
              </w:rPr>
              <w:t xml:space="preserve">Support UE capability reporting of power offset across antenna ports </w:t>
            </w:r>
            <w:r w:rsidRPr="004B0B80">
              <w:rPr>
                <w:rFonts w:eastAsia="微软雅黑" w:hint="eastAsia"/>
                <w:sz w:val="20"/>
                <w:szCs w:val="20"/>
                <w:lang w:val="en-GB"/>
              </w:rPr>
              <w:t>in</w:t>
            </w:r>
            <w:r w:rsidRPr="004B0B80">
              <w:rPr>
                <w:rFonts w:eastAsia="微软雅黑"/>
                <w:sz w:val="20"/>
                <w:szCs w:val="20"/>
                <w:lang w:val="en-GB"/>
              </w:rPr>
              <w:t xml:space="preserve"> different SRS resources for insertion loss compensation in </w:t>
            </w:r>
            <w:r>
              <w:rPr>
                <w:rFonts w:eastAsia="微软雅黑"/>
                <w:sz w:val="20"/>
                <w:szCs w:val="20"/>
                <w:lang w:val="en-GB"/>
              </w:rPr>
              <w:t>DL CSI acquisition</w:t>
            </w:r>
          </w:p>
        </w:tc>
        <w:tc>
          <w:tcPr>
            <w:tcW w:w="0" w:type="auto"/>
          </w:tcPr>
          <w:p w14:paraId="4B6580C3" w14:textId="4AC3326E" w:rsidR="00156B9B" w:rsidRPr="00CD345E" w:rsidRDefault="00CD345E" w:rsidP="000343C7">
            <w:pPr>
              <w:widowControl w:val="0"/>
              <w:snapToGrid w:val="0"/>
              <w:spacing w:before="120" w:after="120" w:line="240" w:lineRule="auto"/>
              <w:rPr>
                <w:rFonts w:eastAsia="微软雅黑"/>
                <w:sz w:val="20"/>
                <w:szCs w:val="20"/>
              </w:rPr>
            </w:pPr>
            <w:r w:rsidRPr="00CD345E">
              <w:rPr>
                <w:rFonts w:eastAsia="微软雅黑"/>
                <w:sz w:val="20"/>
                <w:szCs w:val="20"/>
                <w:lang w:val="en-GB"/>
              </w:rPr>
              <w:t>Qualcomm, InterDigital</w:t>
            </w:r>
          </w:p>
        </w:tc>
      </w:tr>
      <w:tr w:rsidR="00156B9B" w:rsidRPr="005C220B" w14:paraId="09775EDD" w14:textId="77777777" w:rsidTr="000343C7">
        <w:trPr>
          <w:jc w:val="center"/>
        </w:trPr>
        <w:tc>
          <w:tcPr>
            <w:tcW w:w="0" w:type="auto"/>
          </w:tcPr>
          <w:p w14:paraId="59BD3559" w14:textId="39B31BCF" w:rsidR="00156B9B" w:rsidRPr="004C0C51" w:rsidRDefault="004C0C51" w:rsidP="004C0C51">
            <w:pPr>
              <w:widowControl w:val="0"/>
              <w:snapToGrid w:val="0"/>
              <w:spacing w:before="120" w:after="120" w:line="240" w:lineRule="auto"/>
              <w:rPr>
                <w:rFonts w:eastAsia="微软雅黑"/>
                <w:i/>
                <w:sz w:val="20"/>
                <w:szCs w:val="20"/>
              </w:rPr>
            </w:pPr>
            <w:r w:rsidRPr="004C0C51">
              <w:rPr>
                <w:rFonts w:eastAsia="微软雅黑"/>
                <w:sz w:val="20"/>
                <w:szCs w:val="20"/>
                <w:lang w:val="en-GB"/>
              </w:rPr>
              <w:t xml:space="preserve">Ericsson proposes to enhance this from a different angle: </w:t>
            </w:r>
            <w:r>
              <w:rPr>
                <w:rFonts w:eastAsia="微软雅黑"/>
                <w:sz w:val="20"/>
                <w:szCs w:val="20"/>
                <w:lang w:val="en-GB"/>
              </w:rPr>
              <w:t>S</w:t>
            </w:r>
            <w:r w:rsidRPr="004C0C51">
              <w:rPr>
                <w:rFonts w:eastAsia="微软雅黑"/>
                <w:sz w:val="20"/>
                <w:szCs w:val="20"/>
                <w:lang w:val="en-GB"/>
              </w:rPr>
              <w:t xml:space="preserve">upport to report </w:t>
            </w:r>
            <w:r w:rsidRPr="004C0C51">
              <w:rPr>
                <w:rFonts w:eastAsia="微软雅黑"/>
                <w:sz w:val="20"/>
                <w:szCs w:val="20"/>
              </w:rPr>
              <w:t>∆T</w:t>
            </w:r>
            <w:r w:rsidRPr="004C0C51">
              <w:rPr>
                <w:rFonts w:eastAsia="微软雅黑"/>
                <w:sz w:val="20"/>
                <w:szCs w:val="20"/>
                <w:vertAlign w:val="subscript"/>
              </w:rPr>
              <w:t>RxSRS</w:t>
            </w:r>
            <w:r w:rsidRPr="004C0C51">
              <w:rPr>
                <w:rFonts w:eastAsia="微软雅黑"/>
                <w:sz w:val="20"/>
                <w:szCs w:val="20"/>
              </w:rPr>
              <w:t xml:space="preserve"> = 0 dB as a UE capability (in RAN4)</w:t>
            </w:r>
          </w:p>
        </w:tc>
        <w:tc>
          <w:tcPr>
            <w:tcW w:w="0" w:type="auto"/>
          </w:tcPr>
          <w:p w14:paraId="4AB47EF5" w14:textId="55054344" w:rsidR="00156B9B" w:rsidRPr="005C220B" w:rsidRDefault="00CD345E" w:rsidP="000343C7">
            <w:pPr>
              <w:widowControl w:val="0"/>
              <w:snapToGrid w:val="0"/>
              <w:spacing w:before="120" w:after="120" w:line="240" w:lineRule="auto"/>
              <w:rPr>
                <w:rFonts w:eastAsia="微软雅黑"/>
                <w:sz w:val="20"/>
                <w:szCs w:val="20"/>
                <w:lang w:val="de-DE"/>
              </w:rPr>
            </w:pPr>
            <w:r>
              <w:rPr>
                <w:rFonts w:eastAsia="微软雅黑" w:hint="eastAsia"/>
                <w:sz w:val="20"/>
                <w:szCs w:val="20"/>
                <w:lang w:val="de-DE"/>
              </w:rPr>
              <w:t>E</w:t>
            </w:r>
            <w:r>
              <w:rPr>
                <w:rFonts w:eastAsia="微软雅黑"/>
                <w:sz w:val="20"/>
                <w:szCs w:val="20"/>
                <w:lang w:val="de-DE"/>
              </w:rPr>
              <w:t>ricsson</w:t>
            </w:r>
          </w:p>
        </w:tc>
      </w:tr>
      <w:tr w:rsidR="008C64E4" w:rsidRPr="005C220B" w14:paraId="0627FDBE" w14:textId="77777777" w:rsidTr="000343C7">
        <w:trPr>
          <w:jc w:val="center"/>
        </w:trPr>
        <w:tc>
          <w:tcPr>
            <w:tcW w:w="0" w:type="auto"/>
          </w:tcPr>
          <w:p w14:paraId="1718CA88" w14:textId="0FCFFB10" w:rsidR="008C64E4" w:rsidRPr="004C0C51" w:rsidRDefault="008C64E4" w:rsidP="004C0C51">
            <w:pPr>
              <w:widowControl w:val="0"/>
              <w:snapToGrid w:val="0"/>
              <w:spacing w:before="120" w:after="120" w:line="240" w:lineRule="auto"/>
              <w:rPr>
                <w:rFonts w:eastAsia="微软雅黑"/>
                <w:sz w:val="20"/>
                <w:szCs w:val="20"/>
                <w:lang w:val="en-GB"/>
              </w:rPr>
            </w:pPr>
            <w:r>
              <w:rPr>
                <w:rFonts w:eastAsia="微软雅黑" w:hint="eastAsia"/>
                <w:sz w:val="20"/>
                <w:szCs w:val="20"/>
                <w:lang w:val="en-GB"/>
              </w:rPr>
              <w:t>N</w:t>
            </w:r>
            <w:r>
              <w:rPr>
                <w:rFonts w:eastAsia="微软雅黑"/>
                <w:sz w:val="20"/>
                <w:szCs w:val="20"/>
                <w:lang w:val="en-GB"/>
              </w:rPr>
              <w:t>ot needed</w:t>
            </w:r>
          </w:p>
        </w:tc>
        <w:tc>
          <w:tcPr>
            <w:tcW w:w="0" w:type="auto"/>
          </w:tcPr>
          <w:p w14:paraId="2D1E802D" w14:textId="67C74C63" w:rsidR="008C64E4" w:rsidRDefault="008C64E4" w:rsidP="000343C7">
            <w:pPr>
              <w:widowControl w:val="0"/>
              <w:snapToGrid w:val="0"/>
              <w:spacing w:before="120" w:after="120" w:line="240" w:lineRule="auto"/>
              <w:rPr>
                <w:rFonts w:eastAsia="微软雅黑"/>
                <w:sz w:val="20"/>
                <w:szCs w:val="20"/>
                <w:lang w:val="de-DE"/>
              </w:rPr>
            </w:pPr>
            <w:r>
              <w:rPr>
                <w:rFonts w:eastAsia="微软雅黑" w:hint="eastAsia"/>
                <w:sz w:val="20"/>
                <w:szCs w:val="20"/>
                <w:lang w:val="de-DE"/>
              </w:rPr>
              <w:t>H</w:t>
            </w:r>
            <w:r>
              <w:rPr>
                <w:rFonts w:eastAsia="微软雅黑"/>
                <w:sz w:val="20"/>
                <w:szCs w:val="20"/>
                <w:lang w:val="de-DE"/>
              </w:rPr>
              <w:t>uawei/HiSilicon, OPPO, CMCC</w:t>
            </w:r>
          </w:p>
        </w:tc>
      </w:tr>
    </w:tbl>
    <w:p w14:paraId="093D48B7" w14:textId="77777777" w:rsidR="00C94047" w:rsidRDefault="00C94047" w:rsidP="00C94047">
      <w:pPr>
        <w:widowControl w:val="0"/>
        <w:snapToGrid w:val="0"/>
        <w:spacing w:before="120" w:after="120" w:line="240" w:lineRule="auto"/>
        <w:jc w:val="both"/>
        <w:rPr>
          <w:rFonts w:eastAsia="微软雅黑"/>
          <w:sz w:val="20"/>
          <w:szCs w:val="20"/>
        </w:rPr>
      </w:pPr>
    </w:p>
    <w:p w14:paraId="0F1B3E85" w14:textId="544C2C77" w:rsidR="00C94047" w:rsidRPr="00F96F20" w:rsidRDefault="00C94047" w:rsidP="00C94047">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00CD345E">
        <w:rPr>
          <w:rFonts w:eastAsia="微软雅黑"/>
          <w:b/>
          <w:i/>
          <w:sz w:val="20"/>
          <w:szCs w:val="20"/>
          <w:highlight w:val="yellow"/>
        </w:rPr>
        <w:t xml:space="preserve"> 3-4</w:t>
      </w:r>
      <w:r w:rsidRPr="00F96F20">
        <w:rPr>
          <w:rFonts w:eastAsia="微软雅黑"/>
          <w:b/>
          <w:i/>
          <w:sz w:val="20"/>
          <w:szCs w:val="20"/>
          <w:highlight w:val="yellow"/>
        </w:rPr>
        <w:t>:</w:t>
      </w:r>
      <w:r>
        <w:rPr>
          <w:rFonts w:eastAsia="微软雅黑"/>
          <w:i/>
          <w:sz w:val="20"/>
          <w:szCs w:val="20"/>
        </w:rPr>
        <w:t xml:space="preserve"> TBD</w:t>
      </w:r>
    </w:p>
    <w:p w14:paraId="7DBFEBD3" w14:textId="77777777" w:rsidR="007E5CF9" w:rsidRDefault="007E5CF9" w:rsidP="007E5CF9">
      <w:pPr>
        <w:widowControl w:val="0"/>
        <w:snapToGrid w:val="0"/>
        <w:spacing w:before="120" w:after="120" w:line="240" w:lineRule="auto"/>
        <w:jc w:val="both"/>
        <w:rPr>
          <w:rFonts w:eastAsia="微软雅黑"/>
          <w:sz w:val="20"/>
          <w:szCs w:val="20"/>
        </w:rPr>
      </w:pPr>
    </w:p>
    <w:p w14:paraId="1B4D1AE3" w14:textId="77777777" w:rsidR="00C94047" w:rsidRDefault="00C94047" w:rsidP="00C94047">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C94047" w14:paraId="5B78DDA9" w14:textId="77777777" w:rsidTr="000343C7">
        <w:tc>
          <w:tcPr>
            <w:tcW w:w="2405" w:type="dxa"/>
            <w:shd w:val="clear" w:color="auto" w:fill="E2EFD9" w:themeFill="accent6" w:themeFillTint="33"/>
          </w:tcPr>
          <w:p w14:paraId="780D3540" w14:textId="77777777" w:rsidR="00C94047" w:rsidRDefault="00C94047"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DC0E0B2" w14:textId="77777777" w:rsidR="00C94047" w:rsidRDefault="00C94047" w:rsidP="000343C7">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C94047" w14:paraId="16C48C32" w14:textId="77777777" w:rsidTr="000343C7">
        <w:tc>
          <w:tcPr>
            <w:tcW w:w="2405" w:type="dxa"/>
          </w:tcPr>
          <w:p w14:paraId="46DC83CC" w14:textId="48687C48" w:rsidR="00C94047" w:rsidRPr="008C64E4" w:rsidRDefault="008C64E4" w:rsidP="000343C7">
            <w:pPr>
              <w:widowControl w:val="0"/>
              <w:snapToGrid w:val="0"/>
              <w:spacing w:before="120" w:after="120" w:line="240" w:lineRule="auto"/>
              <w:rPr>
                <w:rFonts w:eastAsia="微软雅黑"/>
                <w:i/>
                <w:sz w:val="20"/>
                <w:szCs w:val="20"/>
              </w:rPr>
            </w:pPr>
            <w:r w:rsidRPr="008C64E4">
              <w:rPr>
                <w:rFonts w:eastAsia="微软雅黑" w:hint="eastAsia"/>
                <w:i/>
                <w:sz w:val="20"/>
                <w:szCs w:val="20"/>
              </w:rPr>
              <w:t>F</w:t>
            </w:r>
            <w:r w:rsidRPr="008C64E4">
              <w:rPr>
                <w:rFonts w:eastAsia="微软雅黑"/>
                <w:i/>
                <w:sz w:val="20"/>
                <w:szCs w:val="20"/>
              </w:rPr>
              <w:t>L</w:t>
            </w:r>
          </w:p>
        </w:tc>
        <w:tc>
          <w:tcPr>
            <w:tcW w:w="6945" w:type="dxa"/>
          </w:tcPr>
          <w:p w14:paraId="14B8F610" w14:textId="7918DAA7" w:rsidR="00C94047" w:rsidRDefault="008C64E4" w:rsidP="000343C7">
            <w:pPr>
              <w:widowControl w:val="0"/>
              <w:snapToGrid w:val="0"/>
              <w:spacing w:before="120" w:after="120" w:line="240" w:lineRule="auto"/>
              <w:rPr>
                <w:rFonts w:eastAsia="微软雅黑"/>
                <w:sz w:val="20"/>
                <w:szCs w:val="20"/>
              </w:rPr>
            </w:pPr>
            <w:r>
              <w:rPr>
                <w:rFonts w:eastAsia="微软雅黑"/>
                <w:sz w:val="20"/>
                <w:szCs w:val="20"/>
              </w:rPr>
              <w:t xml:space="preserve">Companies are suggested to share your further views esp. on whether you think it is essential for Rel-17 completion. </w:t>
            </w:r>
          </w:p>
        </w:tc>
      </w:tr>
      <w:tr w:rsidR="001F503B" w14:paraId="275EC89E" w14:textId="77777777" w:rsidTr="000343C7">
        <w:tc>
          <w:tcPr>
            <w:tcW w:w="2405" w:type="dxa"/>
          </w:tcPr>
          <w:p w14:paraId="0D431F7A" w14:textId="4B089EF0" w:rsidR="001F503B" w:rsidRDefault="00240156" w:rsidP="001F503B">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31B3F78" w14:textId="20B94B2A" w:rsidR="001F503B" w:rsidRDefault="00240156" w:rsidP="001F503B">
            <w:pPr>
              <w:widowControl w:val="0"/>
              <w:snapToGrid w:val="0"/>
              <w:spacing w:before="120" w:after="120" w:line="240" w:lineRule="auto"/>
              <w:rPr>
                <w:rFonts w:eastAsia="微软雅黑"/>
                <w:sz w:val="20"/>
                <w:szCs w:val="20"/>
              </w:rPr>
            </w:pPr>
            <w:r>
              <w:rPr>
                <w:rFonts w:eastAsia="微软雅黑"/>
                <w:sz w:val="20"/>
                <w:szCs w:val="20"/>
              </w:rPr>
              <w:t>It is RAN</w:t>
            </w:r>
            <w:r w:rsidR="005F7BB9">
              <w:rPr>
                <w:rFonts w:eastAsia="微软雅黑"/>
                <w:sz w:val="20"/>
                <w:szCs w:val="20"/>
              </w:rPr>
              <w:t>4</w:t>
            </w:r>
            <w:r>
              <w:rPr>
                <w:rFonts w:eastAsia="微软雅黑"/>
                <w:sz w:val="20"/>
                <w:szCs w:val="20"/>
              </w:rPr>
              <w:t xml:space="preserve"> issue</w:t>
            </w:r>
          </w:p>
        </w:tc>
      </w:tr>
      <w:tr w:rsidR="00EF7B47" w14:paraId="1AFE39A5" w14:textId="77777777" w:rsidTr="000343C7">
        <w:tc>
          <w:tcPr>
            <w:tcW w:w="2405" w:type="dxa"/>
          </w:tcPr>
          <w:p w14:paraId="7A43300F" w14:textId="7047B72B"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A4AE615" w14:textId="77777777" w:rsidR="00EF7B47" w:rsidRDefault="00EF7B47"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Let us repeat our question in the 1</w:t>
            </w:r>
            <w:r w:rsidRPr="00290D4F">
              <w:rPr>
                <w:rFonts w:eastAsia="MS Mincho"/>
                <w:sz w:val="20"/>
                <w:szCs w:val="20"/>
                <w:vertAlign w:val="superscript"/>
                <w:lang w:eastAsia="ja-JP"/>
              </w:rPr>
              <w:t>st</w:t>
            </w:r>
            <w:r>
              <w:rPr>
                <w:rFonts w:eastAsia="MS Mincho"/>
                <w:sz w:val="20"/>
                <w:szCs w:val="20"/>
                <w:lang w:eastAsia="ja-JP"/>
              </w:rPr>
              <w:t xml:space="preserve"> round:</w:t>
            </w:r>
          </w:p>
          <w:p w14:paraId="1CD13904" w14:textId="77777777" w:rsidR="00EF7B47" w:rsidRDefault="00EF7B47" w:rsidP="00EF7B47">
            <w:pPr>
              <w:pStyle w:val="aff"/>
              <w:widowControl w:val="0"/>
              <w:numPr>
                <w:ilvl w:val="0"/>
                <w:numId w:val="21"/>
              </w:numPr>
              <w:snapToGrid w:val="0"/>
              <w:spacing w:before="120" w:after="120" w:line="240" w:lineRule="auto"/>
              <w:rPr>
                <w:rFonts w:eastAsia="MS Mincho"/>
                <w:sz w:val="20"/>
                <w:szCs w:val="20"/>
                <w:lang w:eastAsia="ja-JP"/>
              </w:rPr>
            </w:pPr>
            <w:r>
              <w:rPr>
                <w:rFonts w:eastAsia="MS Mincho"/>
                <w:sz w:val="20"/>
                <w:szCs w:val="20"/>
                <w:lang w:eastAsia="ja-JP"/>
              </w:rPr>
              <w:t xml:space="preserve">Why is such report, which is NOT supported in Rel-15/16, necessary here in Rel-17? Although we read QC tdoc, we are still struggling to understand why introductions of new Tx-Rx combination results in this proposal. </w:t>
            </w:r>
          </w:p>
          <w:p w14:paraId="7E97A768" w14:textId="2A58696D" w:rsidR="00EF7B47" w:rsidRPr="00EF7B47" w:rsidRDefault="00EF7B47" w:rsidP="00EF7B47">
            <w:pPr>
              <w:pStyle w:val="aff"/>
              <w:widowControl w:val="0"/>
              <w:numPr>
                <w:ilvl w:val="0"/>
                <w:numId w:val="21"/>
              </w:numPr>
              <w:snapToGrid w:val="0"/>
              <w:spacing w:before="120" w:after="120" w:line="240" w:lineRule="auto"/>
              <w:rPr>
                <w:rFonts w:eastAsia="MS Mincho"/>
                <w:sz w:val="20"/>
                <w:szCs w:val="20"/>
                <w:lang w:eastAsia="ja-JP"/>
              </w:rPr>
            </w:pPr>
            <w:r w:rsidRPr="00EF7B47">
              <w:rPr>
                <w:rFonts w:eastAsia="MS Mincho"/>
                <w:sz w:val="20"/>
                <w:szCs w:val="20"/>
                <w:lang w:eastAsia="ja-JP"/>
              </w:rPr>
              <w:t>What is the impact in RAN1 specification by having this report?</w:t>
            </w:r>
          </w:p>
        </w:tc>
      </w:tr>
      <w:tr w:rsidR="00B51E31" w14:paraId="3E94C9D9" w14:textId="77777777" w:rsidTr="000343C7">
        <w:tc>
          <w:tcPr>
            <w:tcW w:w="2405" w:type="dxa"/>
          </w:tcPr>
          <w:p w14:paraId="4CE9B88E" w14:textId="30D43BE3" w:rsidR="00B51E31" w:rsidRDefault="00B51E31"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68EACD13" w14:textId="659F9A56" w:rsidR="00B51E31" w:rsidRDefault="00B51E31"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To D</w:t>
            </w:r>
            <w:r w:rsidR="00A95D44">
              <w:rPr>
                <w:rFonts w:eastAsia="MS Mincho"/>
                <w:sz w:val="20"/>
                <w:szCs w:val="20"/>
                <w:lang w:eastAsia="ja-JP"/>
              </w:rPr>
              <w:t>OCOMO</w:t>
            </w:r>
            <w:r>
              <w:rPr>
                <w:rFonts w:eastAsia="MS Mincho"/>
                <w:sz w:val="20"/>
                <w:szCs w:val="20"/>
                <w:lang w:eastAsia="ja-JP"/>
              </w:rPr>
              <w:t xml:space="preserve">, it is necessary since the problem has been observed rather recently by field operations, where we observe that the SRS power between different SRS ports can vary by a huge amount, and this makes </w:t>
            </w:r>
            <w:r w:rsidR="005D2C48">
              <w:rPr>
                <w:rFonts w:eastAsia="MS Mincho"/>
                <w:sz w:val="20"/>
                <w:szCs w:val="20"/>
                <w:lang w:eastAsia="ja-JP"/>
              </w:rPr>
              <w:t xml:space="preserve">reciprocity based operation in TDD deployments for such UEs have poor performance. </w:t>
            </w:r>
            <w:r w:rsidR="00A95D44">
              <w:rPr>
                <w:rFonts w:eastAsia="MS Mincho"/>
                <w:sz w:val="20"/>
                <w:szCs w:val="20"/>
                <w:lang w:eastAsia="ja-JP"/>
              </w:rPr>
              <w:t xml:space="preserve">In Rel.15,16 </w:t>
            </w:r>
            <w:r w:rsidR="005F3493">
              <w:rPr>
                <w:rFonts w:eastAsia="MS Mincho"/>
                <w:sz w:val="20"/>
                <w:szCs w:val="20"/>
                <w:lang w:eastAsia="ja-JP"/>
              </w:rPr>
              <w:t xml:space="preserve">it was too early to make such observation. </w:t>
            </w:r>
          </w:p>
          <w:p w14:paraId="4C1497CF" w14:textId="77777777" w:rsidR="00657E8A" w:rsidRDefault="00657E8A"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I don’t think there is impact to RAN1 spec, it is more information to the network whether this UE can be scheduled in MU-MIMO or not. If SRS measurements are unreliable</w:t>
            </w:r>
            <w:r w:rsidR="00A95D44">
              <w:rPr>
                <w:rFonts w:eastAsia="MS Mincho"/>
                <w:sz w:val="20"/>
                <w:szCs w:val="20"/>
                <w:lang w:eastAsia="ja-JP"/>
              </w:rPr>
              <w:t xml:space="preserve"> for reciprocity based operation</w:t>
            </w:r>
            <w:r>
              <w:rPr>
                <w:rFonts w:eastAsia="MS Mincho"/>
                <w:sz w:val="20"/>
                <w:szCs w:val="20"/>
                <w:lang w:eastAsia="ja-JP"/>
              </w:rPr>
              <w:t xml:space="preserve">, then </w:t>
            </w:r>
            <w:r w:rsidR="00A95D44">
              <w:rPr>
                <w:rFonts w:eastAsia="MS Mincho"/>
                <w:sz w:val="20"/>
                <w:szCs w:val="20"/>
                <w:lang w:eastAsia="ja-JP"/>
              </w:rPr>
              <w:t xml:space="preserve">the UE needs to be removed from the candidate pool of MU-MIMO UEs. </w:t>
            </w:r>
          </w:p>
          <w:p w14:paraId="3D59F18F" w14:textId="315DA727" w:rsidR="005F3493" w:rsidRDefault="005F3493"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Note that this is a critical issue for TDD operators using massive MIMO in their deployments</w:t>
            </w:r>
            <w:r w:rsidR="001D0B0D">
              <w:rPr>
                <w:rFonts w:eastAsia="MS Mincho"/>
                <w:sz w:val="20"/>
                <w:szCs w:val="20"/>
                <w:lang w:eastAsia="ja-JP"/>
              </w:rPr>
              <w:t xml:space="preserve"> and it needs to be enhanced as soon as possible. </w:t>
            </w:r>
          </w:p>
        </w:tc>
      </w:tr>
      <w:tr w:rsidR="003D6908" w14:paraId="77C3B5B7" w14:textId="77777777" w:rsidTr="000343C7">
        <w:tc>
          <w:tcPr>
            <w:tcW w:w="2405" w:type="dxa"/>
          </w:tcPr>
          <w:p w14:paraId="1E3DB793" w14:textId="63C08435"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6945" w:type="dxa"/>
          </w:tcPr>
          <w:p w14:paraId="40B841DE" w14:textId="6B9CD2DF" w:rsidR="003D6908" w:rsidRDefault="003D6908" w:rsidP="003D6908">
            <w:pPr>
              <w:widowControl w:val="0"/>
              <w:snapToGrid w:val="0"/>
              <w:spacing w:before="120" w:after="120" w:line="240" w:lineRule="auto"/>
              <w:rPr>
                <w:rFonts w:eastAsia="MS Mincho"/>
                <w:sz w:val="20"/>
                <w:szCs w:val="20"/>
                <w:lang w:eastAsia="ja-JP"/>
              </w:rPr>
            </w:pPr>
            <w:r>
              <w:rPr>
                <w:rFonts w:eastAsia="微软雅黑"/>
                <w:sz w:val="20"/>
                <w:szCs w:val="20"/>
              </w:rPr>
              <w:t>No, we do not think this is essential for Rel-17 completion.</w:t>
            </w:r>
          </w:p>
        </w:tc>
      </w:tr>
      <w:tr w:rsidR="00DE6A12" w14:paraId="3E3E216B" w14:textId="77777777" w:rsidTr="000343C7">
        <w:tc>
          <w:tcPr>
            <w:tcW w:w="2405" w:type="dxa"/>
          </w:tcPr>
          <w:p w14:paraId="7FAE58D4" w14:textId="1F342CE2"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FAAA28F" w14:textId="77777777"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@DCOCOM:</w:t>
            </w:r>
          </w:p>
          <w:p w14:paraId="5E92BBDE" w14:textId="402B143A"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The impact of insertion loss or power mismatch between SRS ports largely affect reciprocity-based DL precoding as this power offset between antennas is only for UL channel and not for the DL channel. This power delta between SRS ports will get worse for 6Rx and 8Rx devices with 1T or 2T as more RF switches are needed to route the signal from the Tx chains/PAs to physical antennas. gNB knowledge of the power offset is very useful to get better estimate of the DL channel from the UL SRS.</w:t>
            </w:r>
          </w:p>
        </w:tc>
      </w:tr>
      <w:tr w:rsidR="00111B87" w14:paraId="3299DD02" w14:textId="77777777" w:rsidTr="000343C7">
        <w:tc>
          <w:tcPr>
            <w:tcW w:w="2405" w:type="dxa"/>
          </w:tcPr>
          <w:p w14:paraId="6E4D9A02" w14:textId="57F54173" w:rsidR="00111B87" w:rsidRPr="00111B87" w:rsidRDefault="00111B87" w:rsidP="00DE6A12">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321A3617" w14:textId="5E0003C6" w:rsidR="00111B87" w:rsidRPr="00111B87" w:rsidRDefault="00111B87"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I</w:t>
            </w:r>
            <w:r>
              <w:rPr>
                <w:rFonts w:eastAsia="Malgun Gothic" w:hint="eastAsia"/>
                <w:sz w:val="20"/>
                <w:szCs w:val="20"/>
                <w:lang w:eastAsia="ko-KR"/>
              </w:rPr>
              <w:t xml:space="preserve">t </w:t>
            </w:r>
            <w:r>
              <w:rPr>
                <w:rFonts w:eastAsia="Malgun Gothic"/>
                <w:sz w:val="20"/>
                <w:szCs w:val="20"/>
                <w:lang w:eastAsia="ko-KR"/>
              </w:rPr>
              <w:t>is more likely RAN4 issue.</w:t>
            </w:r>
          </w:p>
        </w:tc>
      </w:tr>
      <w:tr w:rsidR="00853814" w14:paraId="7AB04C6B" w14:textId="77777777" w:rsidTr="000343C7">
        <w:tc>
          <w:tcPr>
            <w:tcW w:w="2405" w:type="dxa"/>
          </w:tcPr>
          <w:p w14:paraId="6AF189B8" w14:textId="5B52BB13" w:rsidR="00853814" w:rsidRDefault="00853814" w:rsidP="00853814">
            <w:pPr>
              <w:widowControl w:val="0"/>
              <w:snapToGrid w:val="0"/>
              <w:spacing w:before="120" w:after="120" w:line="240" w:lineRule="auto"/>
              <w:rPr>
                <w:rFonts w:eastAsia="Malgun Gothic"/>
                <w:sz w:val="20"/>
                <w:szCs w:val="20"/>
                <w:lang w:eastAsia="ko-KR"/>
              </w:rPr>
            </w:pPr>
            <w:r>
              <w:rPr>
                <w:rFonts w:eastAsia="微软雅黑" w:hint="eastAsia"/>
                <w:sz w:val="20"/>
                <w:szCs w:val="20"/>
              </w:rPr>
              <w:t>v</w:t>
            </w:r>
            <w:r>
              <w:rPr>
                <w:rFonts w:eastAsia="微软雅黑"/>
                <w:sz w:val="20"/>
                <w:szCs w:val="20"/>
              </w:rPr>
              <w:t>ivo</w:t>
            </w:r>
          </w:p>
        </w:tc>
        <w:tc>
          <w:tcPr>
            <w:tcW w:w="6945" w:type="dxa"/>
          </w:tcPr>
          <w:p w14:paraId="4F3D3893" w14:textId="0FDFB535" w:rsidR="00853814" w:rsidRDefault="00853814" w:rsidP="00853814">
            <w:pPr>
              <w:widowControl w:val="0"/>
              <w:snapToGrid w:val="0"/>
              <w:spacing w:before="120" w:after="120" w:line="240" w:lineRule="auto"/>
              <w:rPr>
                <w:rFonts w:eastAsia="Malgun Gothic"/>
                <w:sz w:val="20"/>
                <w:szCs w:val="20"/>
                <w:lang w:eastAsia="ko-KR"/>
              </w:rPr>
            </w:pPr>
            <w:r>
              <w:rPr>
                <w:rFonts w:eastAsia="微软雅黑"/>
                <w:sz w:val="20"/>
                <w:szCs w:val="20"/>
              </w:rPr>
              <w:t>It should be discussed in RAN 4.</w:t>
            </w:r>
          </w:p>
        </w:tc>
      </w:tr>
      <w:tr w:rsidR="00350ED0" w14:paraId="53F28935" w14:textId="77777777" w:rsidTr="00350ED0">
        <w:tc>
          <w:tcPr>
            <w:tcW w:w="2405" w:type="dxa"/>
          </w:tcPr>
          <w:p w14:paraId="44FA5AD8" w14:textId="77777777" w:rsidR="00350ED0" w:rsidRDefault="00350ED0" w:rsidP="00D538E1">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537BEAFB" w14:textId="77777777" w:rsidR="00350ED0" w:rsidRDefault="00350ED0" w:rsidP="00D538E1">
            <w:pPr>
              <w:widowControl w:val="0"/>
              <w:snapToGrid w:val="0"/>
              <w:spacing w:before="120" w:after="120" w:line="240" w:lineRule="auto"/>
              <w:rPr>
                <w:rFonts w:eastAsia="微软雅黑"/>
                <w:sz w:val="20"/>
                <w:szCs w:val="20"/>
              </w:rPr>
            </w:pPr>
            <w:r>
              <w:rPr>
                <w:rFonts w:eastAsia="微软雅黑"/>
                <w:sz w:val="20"/>
                <w:szCs w:val="20"/>
              </w:rPr>
              <w:t xml:space="preserve">We share the same concern as Ericsson and QC regarding to negative impact of power imbalance between UL SRS antenna ports to the performance of reciprocity based DL MU-MIMO precoding w/ 6 RX and 8 RX UEs.  From our perspective, this should be discussed in RAN4.   </w:t>
            </w:r>
          </w:p>
        </w:tc>
      </w:tr>
    </w:tbl>
    <w:p w14:paraId="46C70400" w14:textId="77777777" w:rsidR="007E5CF9" w:rsidRPr="00740BAA" w:rsidRDefault="007E5CF9" w:rsidP="007E5CF9">
      <w:pPr>
        <w:widowControl w:val="0"/>
        <w:snapToGrid w:val="0"/>
        <w:spacing w:before="120" w:after="120" w:line="240" w:lineRule="auto"/>
        <w:jc w:val="both"/>
        <w:rPr>
          <w:rFonts w:eastAsia="微软雅黑"/>
          <w:sz w:val="20"/>
          <w:szCs w:val="20"/>
        </w:rPr>
      </w:pPr>
    </w:p>
    <w:p w14:paraId="00E3AFD1" w14:textId="77777777" w:rsidR="00EF4896" w:rsidRPr="00EF4896" w:rsidRDefault="00EF4896" w:rsidP="00EF4896">
      <w:pPr>
        <w:pStyle w:val="2"/>
        <w:numPr>
          <w:ilvl w:val="1"/>
          <w:numId w:val="2"/>
        </w:numPr>
        <w:snapToGrid w:val="0"/>
        <w:spacing w:before="0" w:after="120" w:line="240" w:lineRule="auto"/>
        <w:ind w:left="573" w:hanging="573"/>
        <w:rPr>
          <w:rFonts w:cs="Arial"/>
          <w:sz w:val="24"/>
          <w:szCs w:val="24"/>
        </w:rPr>
      </w:pPr>
      <w:r w:rsidRPr="00EF4896">
        <w:rPr>
          <w:rFonts w:cs="Arial" w:hint="eastAsia"/>
          <w:sz w:val="24"/>
          <w:szCs w:val="24"/>
        </w:rPr>
        <w:t>O</w:t>
      </w:r>
      <w:r w:rsidRPr="00EF4896">
        <w:rPr>
          <w:rFonts w:cs="Arial"/>
          <w:sz w:val="24"/>
          <w:szCs w:val="24"/>
        </w:rPr>
        <w:t>thers</w:t>
      </w:r>
    </w:p>
    <w:p w14:paraId="00E3AFD2" w14:textId="0F3CE174" w:rsidR="00814B39" w:rsidRPr="00814B39" w:rsidRDefault="00814B39" w:rsidP="00814B39">
      <w:pPr>
        <w:widowControl w:val="0"/>
        <w:snapToGrid w:val="0"/>
        <w:spacing w:before="120" w:after="120" w:line="240" w:lineRule="auto"/>
        <w:jc w:val="both"/>
        <w:rPr>
          <w:rFonts w:eastAsia="微软雅黑"/>
          <w:sz w:val="20"/>
          <w:szCs w:val="20"/>
        </w:rPr>
      </w:pPr>
      <w:r w:rsidRPr="00814B39">
        <w:rPr>
          <w:rFonts w:eastAsia="微软雅黑" w:hint="eastAsia"/>
          <w:sz w:val="20"/>
          <w:szCs w:val="20"/>
        </w:rPr>
        <w:t>The</w:t>
      </w:r>
      <w:r w:rsidRPr="00814B39">
        <w:rPr>
          <w:rFonts w:eastAsia="微软雅黑"/>
          <w:sz w:val="20"/>
          <w:szCs w:val="20"/>
        </w:rPr>
        <w:t xml:space="preserve"> following</w:t>
      </w:r>
      <w:r w:rsidR="00291E6D">
        <w:rPr>
          <w:rFonts w:eastAsia="微软雅黑"/>
          <w:sz w:val="20"/>
          <w:szCs w:val="20"/>
        </w:rPr>
        <w:t xml:space="preserve"> issues</w:t>
      </w:r>
      <w:r w:rsidRPr="00814B39">
        <w:rPr>
          <w:rFonts w:eastAsia="微软雅黑"/>
          <w:sz w:val="20"/>
          <w:szCs w:val="20"/>
        </w:rPr>
        <w:t xml:space="preserve"> </w:t>
      </w:r>
      <w:r w:rsidR="00291E6D">
        <w:rPr>
          <w:rFonts w:eastAsia="微软雅黑"/>
          <w:sz w:val="20"/>
          <w:szCs w:val="20"/>
        </w:rPr>
        <w:t>are</w:t>
      </w:r>
      <w:r w:rsidRPr="00814B39">
        <w:rPr>
          <w:rFonts w:eastAsia="微软雅黑"/>
          <w:sz w:val="20"/>
          <w:szCs w:val="20"/>
        </w:rPr>
        <w:t xml:space="preserve"> </w:t>
      </w:r>
      <w:r w:rsidR="00291E6D">
        <w:rPr>
          <w:rFonts w:eastAsia="微软雅黑"/>
          <w:sz w:val="20"/>
          <w:szCs w:val="20"/>
        </w:rPr>
        <w:t>discussed</w:t>
      </w:r>
      <w:r w:rsidRPr="00814B39">
        <w:rPr>
          <w:rFonts w:eastAsia="微软雅黑"/>
          <w:sz w:val="20"/>
          <w:szCs w:val="20"/>
        </w:rPr>
        <w:t xml:space="preserve"> by one</w:t>
      </w:r>
      <w:r w:rsidR="00291E6D">
        <w:rPr>
          <w:rFonts w:eastAsia="微软雅黑"/>
          <w:sz w:val="20"/>
          <w:szCs w:val="20"/>
        </w:rPr>
        <w:t xml:space="preserve"> or two</w:t>
      </w:r>
      <w:r w:rsidRPr="00814B39">
        <w:rPr>
          <w:rFonts w:eastAsia="微软雅黑"/>
          <w:sz w:val="20"/>
          <w:szCs w:val="20"/>
        </w:rPr>
        <w:t xml:space="preserve"> compan</w:t>
      </w:r>
      <w:r w:rsidR="00291E6D">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703FE1" w14:paraId="5EC9A002" w14:textId="77777777" w:rsidTr="00515754">
        <w:tc>
          <w:tcPr>
            <w:tcW w:w="5524" w:type="dxa"/>
          </w:tcPr>
          <w:p w14:paraId="31EBBACA" w14:textId="58975C21" w:rsidR="00703FE1"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lastRenderedPageBreak/>
              <w:t>A 6Rx can report a capability of two, four or six layers of maximum number of DL MMO layers. And 8Rx UE can report a capability of two, four, six or eight layers of maximum number of DL MMO layer</w:t>
            </w:r>
            <w:r>
              <w:rPr>
                <w:rFonts w:eastAsia="微软雅黑"/>
                <w:sz w:val="20"/>
                <w:szCs w:val="20"/>
                <w:lang w:val="en-GB"/>
              </w:rPr>
              <w:t>.</w:t>
            </w:r>
          </w:p>
        </w:tc>
        <w:tc>
          <w:tcPr>
            <w:tcW w:w="3826" w:type="dxa"/>
          </w:tcPr>
          <w:p w14:paraId="3B69A41C" w14:textId="22CAE4BB" w:rsidR="00703FE1" w:rsidRDefault="00CD345E" w:rsidP="00515754">
            <w:pPr>
              <w:widowControl w:val="0"/>
              <w:snapToGrid w:val="0"/>
              <w:spacing w:before="120" w:after="120" w:line="240" w:lineRule="auto"/>
              <w:jc w:val="both"/>
              <w:rPr>
                <w:rFonts w:eastAsia="微软雅黑"/>
                <w:sz w:val="20"/>
                <w:szCs w:val="20"/>
              </w:rPr>
            </w:pPr>
            <w:r w:rsidRPr="00CD345E">
              <w:rPr>
                <w:rFonts w:eastAsia="微软雅黑"/>
                <w:sz w:val="20"/>
                <w:szCs w:val="20"/>
                <w:lang w:val="en-GB"/>
              </w:rPr>
              <w:t>Qualcomm</w:t>
            </w:r>
          </w:p>
        </w:tc>
      </w:tr>
      <w:tr w:rsidR="00703FE1" w14:paraId="1BAB1CE1" w14:textId="77777777" w:rsidTr="00515754">
        <w:tc>
          <w:tcPr>
            <w:tcW w:w="5524" w:type="dxa"/>
          </w:tcPr>
          <w:p w14:paraId="21709B37" w14:textId="32D38437" w:rsidR="00703FE1"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Consider multi-panel U</w:t>
            </w:r>
            <w:r w:rsidR="00D55937" w:rsidRPr="000251D7">
              <w:rPr>
                <w:rFonts w:eastAsia="微软雅黑"/>
                <w:sz w:val="20"/>
                <w:szCs w:val="20"/>
                <w:lang w:val="en-GB"/>
              </w:rPr>
              <w:t>e</w:t>
            </w:r>
            <w:r w:rsidRPr="000251D7">
              <w:rPr>
                <w:rFonts w:eastAsia="微软雅黑"/>
                <w:sz w:val="20"/>
                <w:szCs w:val="20"/>
                <w:lang w:val="en-GB"/>
              </w:rPr>
              <w:t>s for antenna switching</w:t>
            </w:r>
            <w:r>
              <w:rPr>
                <w:rFonts w:eastAsia="微软雅黑"/>
                <w:sz w:val="20"/>
                <w:szCs w:val="20"/>
                <w:lang w:val="en-GB"/>
              </w:rPr>
              <w:t>.</w:t>
            </w:r>
          </w:p>
        </w:tc>
        <w:tc>
          <w:tcPr>
            <w:tcW w:w="3826" w:type="dxa"/>
          </w:tcPr>
          <w:p w14:paraId="77FF63F8" w14:textId="20C33D95" w:rsidR="00703FE1" w:rsidRDefault="00D55937" w:rsidP="00515754">
            <w:pPr>
              <w:widowControl w:val="0"/>
              <w:snapToGrid w:val="0"/>
              <w:spacing w:before="120" w:after="120" w:line="240" w:lineRule="auto"/>
              <w:jc w:val="both"/>
              <w:rPr>
                <w:rFonts w:eastAsia="微软雅黑"/>
                <w:sz w:val="20"/>
                <w:szCs w:val="20"/>
              </w:rPr>
            </w:pPr>
            <w:r>
              <w:rPr>
                <w:rFonts w:eastAsia="微软雅黑"/>
                <w:sz w:val="20"/>
                <w:szCs w:val="20"/>
              </w:rPr>
              <w:t>V</w:t>
            </w:r>
            <w:r w:rsidR="00CD345E">
              <w:rPr>
                <w:rFonts w:eastAsia="微软雅黑"/>
                <w:sz w:val="20"/>
                <w:szCs w:val="20"/>
              </w:rPr>
              <w:t>ivo</w:t>
            </w:r>
          </w:p>
        </w:tc>
      </w:tr>
      <w:tr w:rsidR="00916CB5" w14:paraId="5678B8E2" w14:textId="77777777" w:rsidTr="00515754">
        <w:tc>
          <w:tcPr>
            <w:tcW w:w="5524" w:type="dxa"/>
          </w:tcPr>
          <w:p w14:paraId="553261F6" w14:textId="012827E0" w:rsidR="00916CB5"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For antenna switching across multiple slots, restrict that the slots are contiguous or within a given period</w:t>
            </w:r>
          </w:p>
        </w:tc>
        <w:tc>
          <w:tcPr>
            <w:tcW w:w="3826" w:type="dxa"/>
          </w:tcPr>
          <w:p w14:paraId="08E50EE2" w14:textId="1BE625A5" w:rsidR="00916CB5" w:rsidRDefault="00CD345E" w:rsidP="00515754">
            <w:pPr>
              <w:widowControl w:val="0"/>
              <w:snapToGrid w:val="0"/>
              <w:spacing w:before="120" w:after="120" w:line="240" w:lineRule="auto"/>
              <w:jc w:val="both"/>
              <w:rPr>
                <w:rFonts w:eastAsia="微软雅黑"/>
                <w:sz w:val="20"/>
                <w:szCs w:val="20"/>
              </w:rPr>
            </w:pPr>
            <w:r>
              <w:rPr>
                <w:rFonts w:eastAsia="微软雅黑" w:hint="eastAsia"/>
                <w:sz w:val="20"/>
                <w:szCs w:val="20"/>
              </w:rPr>
              <w:t>L</w:t>
            </w:r>
            <w:r>
              <w:rPr>
                <w:rFonts w:eastAsia="微软雅黑"/>
                <w:sz w:val="20"/>
                <w:szCs w:val="20"/>
              </w:rPr>
              <w:t>G</w:t>
            </w:r>
          </w:p>
        </w:tc>
      </w:tr>
      <w:tr w:rsidR="000251D7" w14:paraId="501B02FD" w14:textId="77777777" w:rsidTr="00515754">
        <w:tc>
          <w:tcPr>
            <w:tcW w:w="5524" w:type="dxa"/>
          </w:tcPr>
          <w:p w14:paraId="2D61CA3E" w14:textId="769DD634" w:rsidR="0097433B" w:rsidRPr="0097433B" w:rsidRDefault="0097433B" w:rsidP="0097433B">
            <w:pPr>
              <w:widowControl w:val="0"/>
              <w:snapToGrid w:val="0"/>
              <w:spacing w:before="120" w:after="120" w:line="240" w:lineRule="auto"/>
              <w:jc w:val="both"/>
              <w:rPr>
                <w:rFonts w:eastAsia="微软雅黑"/>
                <w:sz w:val="20"/>
                <w:szCs w:val="20"/>
              </w:rPr>
            </w:pPr>
            <w:r w:rsidRPr="0097433B">
              <w:rPr>
                <w:rFonts w:eastAsia="微软雅黑"/>
                <w:sz w:val="20"/>
                <w:szCs w:val="20"/>
              </w:rPr>
              <w:t>Support antenna sw</w:t>
            </w:r>
            <w:r>
              <w:rPr>
                <w:rFonts w:eastAsia="微软雅黑"/>
                <w:sz w:val="20"/>
                <w:szCs w:val="20"/>
              </w:rPr>
              <w:t>itching configuration for mTRP</w:t>
            </w:r>
          </w:p>
          <w:p w14:paraId="1B98847E" w14:textId="05D14FBA" w:rsidR="0097433B" w:rsidRPr="0097433B" w:rsidRDefault="0097433B" w:rsidP="000A30D7">
            <w:pPr>
              <w:pStyle w:val="aff"/>
              <w:widowControl w:val="0"/>
              <w:numPr>
                <w:ilvl w:val="0"/>
                <w:numId w:val="7"/>
              </w:numPr>
              <w:snapToGrid w:val="0"/>
              <w:spacing w:before="120" w:after="120" w:line="240" w:lineRule="auto"/>
              <w:jc w:val="both"/>
              <w:rPr>
                <w:rFonts w:eastAsia="微软雅黑"/>
                <w:sz w:val="20"/>
                <w:szCs w:val="20"/>
              </w:rPr>
            </w:pPr>
            <w:r w:rsidRPr="0097433B">
              <w:rPr>
                <w:rFonts w:eastAsia="微软雅黑"/>
                <w:sz w:val="20"/>
                <w:szCs w:val="20"/>
              </w:rPr>
              <w:t>Two periodic/semi-persistent SRS resource sets for antenna switching in multi-TRP</w:t>
            </w:r>
          </w:p>
          <w:p w14:paraId="41D9FC67" w14:textId="087690A3" w:rsidR="000251D7" w:rsidRPr="0097433B" w:rsidRDefault="0097433B" w:rsidP="000A30D7">
            <w:pPr>
              <w:pStyle w:val="aff"/>
              <w:widowControl w:val="0"/>
              <w:numPr>
                <w:ilvl w:val="0"/>
                <w:numId w:val="7"/>
              </w:numPr>
              <w:snapToGrid w:val="0"/>
              <w:spacing w:before="120" w:after="120" w:line="240" w:lineRule="auto"/>
              <w:jc w:val="both"/>
              <w:rPr>
                <w:rFonts w:eastAsia="微软雅黑"/>
                <w:sz w:val="20"/>
                <w:szCs w:val="20"/>
              </w:rPr>
            </w:pPr>
            <w:r w:rsidRPr="0097433B">
              <w:rPr>
                <w:rFonts w:eastAsia="微软雅黑"/>
                <w:sz w:val="20"/>
                <w:szCs w:val="20"/>
              </w:rPr>
              <w:t>The number of aperiodic SRS resource sets in single TRP is K, then number of aperiodic SRS resource sets for xTyR in multi-TRP should be 2*K</w:t>
            </w:r>
          </w:p>
        </w:tc>
        <w:tc>
          <w:tcPr>
            <w:tcW w:w="3826" w:type="dxa"/>
          </w:tcPr>
          <w:p w14:paraId="62B4E0A5" w14:textId="1E1094EA" w:rsidR="000251D7" w:rsidRDefault="00CD345E" w:rsidP="00515754">
            <w:pPr>
              <w:widowControl w:val="0"/>
              <w:snapToGrid w:val="0"/>
              <w:spacing w:before="120" w:after="120" w:line="240" w:lineRule="auto"/>
              <w:jc w:val="both"/>
              <w:rPr>
                <w:rFonts w:eastAsia="微软雅黑"/>
                <w:sz w:val="20"/>
                <w:szCs w:val="20"/>
              </w:rPr>
            </w:pPr>
            <w:r w:rsidRPr="00CD345E">
              <w:rPr>
                <w:rFonts w:eastAsia="微软雅黑"/>
                <w:sz w:val="20"/>
                <w:szCs w:val="20"/>
                <w:lang w:val="en-GB"/>
              </w:rPr>
              <w:t>Intel, vivo</w:t>
            </w:r>
          </w:p>
        </w:tc>
      </w:tr>
      <w:tr w:rsidR="00012D61" w14:paraId="2409E2E0" w14:textId="77777777" w:rsidTr="00515754">
        <w:tc>
          <w:tcPr>
            <w:tcW w:w="5524" w:type="dxa"/>
          </w:tcPr>
          <w:p w14:paraId="648BE2B0" w14:textId="4EBCF9CA" w:rsidR="00012D61" w:rsidRPr="0097433B" w:rsidRDefault="00012D61" w:rsidP="0097433B">
            <w:pPr>
              <w:widowControl w:val="0"/>
              <w:snapToGrid w:val="0"/>
              <w:spacing w:before="120" w:after="120" w:line="240" w:lineRule="auto"/>
              <w:jc w:val="both"/>
              <w:rPr>
                <w:rFonts w:eastAsia="微软雅黑"/>
                <w:sz w:val="20"/>
                <w:szCs w:val="20"/>
              </w:rPr>
            </w:pPr>
            <w:r w:rsidRPr="00012D61">
              <w:rPr>
                <w:rFonts w:eastAsia="微软雅黑" w:hint="eastAsia"/>
                <w:sz w:val="20"/>
                <w:szCs w:val="20"/>
              </w:rPr>
              <w:t>C</w:t>
            </w:r>
            <w:r w:rsidRPr="00012D61">
              <w:rPr>
                <w:rFonts w:eastAsia="微软雅黑"/>
                <w:sz w:val="20"/>
                <w:szCs w:val="20"/>
              </w:rPr>
              <w:t xml:space="preserve">larify </w:t>
            </w:r>
            <w:r w:rsidRPr="00012D61">
              <w:rPr>
                <w:rFonts w:eastAsia="微软雅黑"/>
                <w:bCs/>
                <w:sz w:val="20"/>
                <w:szCs w:val="20"/>
              </w:rPr>
              <w:t>how UE should handle OFDM symbols including potential guard period(s)</w:t>
            </w:r>
            <w:r w:rsidRPr="00012D61">
              <w:rPr>
                <w:rFonts w:eastAsia="微软雅黑"/>
                <w:sz w:val="20"/>
                <w:szCs w:val="20"/>
              </w:rPr>
              <w:t xml:space="preserve"> </w:t>
            </w:r>
            <w:r w:rsidRPr="00012D61">
              <w:rPr>
                <w:rFonts w:eastAsia="微软雅黑"/>
                <w:iCs/>
                <w:sz w:val="20"/>
                <w:szCs w:val="20"/>
              </w:rPr>
              <w:t>associated with UL SRS antenna switching configuration</w:t>
            </w:r>
            <w:r w:rsidRPr="00012D61">
              <w:rPr>
                <w:rFonts w:eastAsia="微软雅黑"/>
                <w:bCs/>
                <w:sz w:val="20"/>
                <w:szCs w:val="20"/>
              </w:rPr>
              <w:t xml:space="preserve"> between non-consecutive UL SRS symbols</w:t>
            </w:r>
          </w:p>
        </w:tc>
        <w:tc>
          <w:tcPr>
            <w:tcW w:w="3826" w:type="dxa"/>
          </w:tcPr>
          <w:p w14:paraId="65846B01" w14:textId="5CF91111" w:rsidR="00012D61" w:rsidRPr="0097433B" w:rsidRDefault="00CD345E" w:rsidP="00515754">
            <w:pPr>
              <w:widowControl w:val="0"/>
              <w:snapToGrid w:val="0"/>
              <w:spacing w:before="120" w:after="120" w:line="240" w:lineRule="auto"/>
              <w:jc w:val="both"/>
              <w:rPr>
                <w:rFonts w:eastAsia="微软雅黑"/>
                <w:sz w:val="20"/>
                <w:szCs w:val="20"/>
              </w:rPr>
            </w:pPr>
            <w:r w:rsidRPr="00CD345E">
              <w:rPr>
                <w:rFonts w:eastAsia="微软雅黑"/>
                <w:bCs/>
                <w:sz w:val="20"/>
                <w:szCs w:val="20"/>
              </w:rPr>
              <w:t>Nokia/NSB</w:t>
            </w:r>
          </w:p>
        </w:tc>
      </w:tr>
      <w:tr w:rsidR="00012D61" w14:paraId="32DA08E7" w14:textId="77777777" w:rsidTr="00515754">
        <w:tc>
          <w:tcPr>
            <w:tcW w:w="5524" w:type="dxa"/>
          </w:tcPr>
          <w:p w14:paraId="60073347" w14:textId="4C91148E" w:rsidR="00012D61" w:rsidRPr="00012D61" w:rsidRDefault="00012D61" w:rsidP="0097433B">
            <w:pPr>
              <w:widowControl w:val="0"/>
              <w:snapToGrid w:val="0"/>
              <w:spacing w:before="120" w:after="120" w:line="240" w:lineRule="auto"/>
              <w:jc w:val="both"/>
              <w:rPr>
                <w:rFonts w:eastAsia="微软雅黑"/>
                <w:sz w:val="20"/>
                <w:szCs w:val="20"/>
              </w:rPr>
            </w:pPr>
            <w:r w:rsidRPr="00012D61">
              <w:rPr>
                <w:rFonts w:eastAsia="微软雅黑"/>
                <w:iCs/>
                <w:sz w:val="20"/>
                <w:szCs w:val="20"/>
              </w:rPr>
              <w:t>Support simple indication (e.g. RRC) in Rel-17 whether antenna correspondence holds or not between UL SRS transmission and DL DMRS reception</w:t>
            </w:r>
          </w:p>
        </w:tc>
        <w:tc>
          <w:tcPr>
            <w:tcW w:w="3826" w:type="dxa"/>
          </w:tcPr>
          <w:p w14:paraId="0F4706BC" w14:textId="3FAD0C6F" w:rsidR="00012D61" w:rsidRDefault="00CD345E" w:rsidP="00515754">
            <w:pPr>
              <w:widowControl w:val="0"/>
              <w:snapToGrid w:val="0"/>
              <w:spacing w:before="120" w:after="120" w:line="240" w:lineRule="auto"/>
              <w:jc w:val="both"/>
              <w:rPr>
                <w:rFonts w:eastAsia="微软雅黑"/>
                <w:sz w:val="20"/>
                <w:szCs w:val="20"/>
              </w:rPr>
            </w:pPr>
            <w:r w:rsidRPr="00CD345E">
              <w:rPr>
                <w:rFonts w:eastAsia="微软雅黑"/>
                <w:bCs/>
                <w:sz w:val="20"/>
                <w:szCs w:val="20"/>
              </w:rPr>
              <w:t>Nokia/NSB</w:t>
            </w:r>
          </w:p>
        </w:tc>
      </w:tr>
      <w:tr w:rsidR="008C64E4" w14:paraId="23D1746A" w14:textId="77777777" w:rsidTr="00515754">
        <w:tc>
          <w:tcPr>
            <w:tcW w:w="5524" w:type="dxa"/>
          </w:tcPr>
          <w:p w14:paraId="0E9D43D4" w14:textId="76B2B2FB" w:rsidR="008C64E4" w:rsidRPr="00012D61" w:rsidRDefault="008C64E4" w:rsidP="0097433B">
            <w:pPr>
              <w:widowControl w:val="0"/>
              <w:snapToGrid w:val="0"/>
              <w:spacing w:before="120" w:after="120" w:line="240" w:lineRule="auto"/>
              <w:jc w:val="both"/>
              <w:rPr>
                <w:rFonts w:eastAsia="微软雅黑"/>
                <w:iCs/>
                <w:sz w:val="20"/>
                <w:szCs w:val="20"/>
              </w:rPr>
            </w:pPr>
            <w:r>
              <w:rPr>
                <w:rFonts w:eastAsia="微软雅黑" w:hint="eastAsia"/>
                <w:iCs/>
                <w:sz w:val="20"/>
                <w:szCs w:val="20"/>
              </w:rPr>
              <w:t>S</w:t>
            </w:r>
            <w:r>
              <w:rPr>
                <w:rFonts w:eastAsia="微软雅黑"/>
                <w:iCs/>
                <w:sz w:val="20"/>
                <w:szCs w:val="20"/>
              </w:rPr>
              <w:t>upport N=1 for 1T4R aperiodic SRS</w:t>
            </w:r>
          </w:p>
        </w:tc>
        <w:tc>
          <w:tcPr>
            <w:tcW w:w="3826" w:type="dxa"/>
          </w:tcPr>
          <w:p w14:paraId="423FC766" w14:textId="35BF34F7" w:rsidR="008C64E4" w:rsidRPr="00CD345E" w:rsidRDefault="008C64E4" w:rsidP="00515754">
            <w:pPr>
              <w:widowControl w:val="0"/>
              <w:snapToGrid w:val="0"/>
              <w:spacing w:before="120" w:after="120" w:line="240" w:lineRule="auto"/>
              <w:jc w:val="both"/>
              <w:rPr>
                <w:rFonts w:eastAsia="微软雅黑"/>
                <w:bCs/>
                <w:sz w:val="20"/>
                <w:szCs w:val="20"/>
              </w:rPr>
            </w:pPr>
            <w:r>
              <w:rPr>
                <w:rFonts w:eastAsia="微软雅黑" w:hint="eastAsia"/>
                <w:bCs/>
                <w:sz w:val="20"/>
                <w:szCs w:val="20"/>
              </w:rPr>
              <w:t>C</w:t>
            </w:r>
            <w:r>
              <w:rPr>
                <w:rFonts w:eastAsia="微软雅黑"/>
                <w:bCs/>
                <w:sz w:val="20"/>
                <w:szCs w:val="20"/>
              </w:rPr>
              <w:t>ATT</w:t>
            </w:r>
          </w:p>
        </w:tc>
      </w:tr>
    </w:tbl>
    <w:p w14:paraId="164944AC" w14:textId="77777777" w:rsidR="00476E57" w:rsidRDefault="00476E57" w:rsidP="00476E57">
      <w:pPr>
        <w:widowControl w:val="0"/>
        <w:snapToGrid w:val="0"/>
        <w:spacing w:before="120" w:after="120" w:line="240" w:lineRule="auto"/>
        <w:jc w:val="both"/>
        <w:rPr>
          <w:rFonts w:eastAsia="微软雅黑"/>
          <w:sz w:val="20"/>
          <w:szCs w:val="20"/>
        </w:rPr>
      </w:pPr>
    </w:p>
    <w:p w14:paraId="13DC47D0" w14:textId="40D5BF52" w:rsidR="00476E57" w:rsidRDefault="00476E57" w:rsidP="00476E57">
      <w:pPr>
        <w:widowControl w:val="0"/>
        <w:snapToGrid w:val="0"/>
        <w:spacing w:before="120" w:after="120" w:line="240" w:lineRule="auto"/>
        <w:jc w:val="both"/>
        <w:rPr>
          <w:rFonts w:eastAsia="微软雅黑"/>
          <w:sz w:val="20"/>
          <w:szCs w:val="20"/>
        </w:rPr>
      </w:pPr>
      <w:r>
        <w:rPr>
          <w:rFonts w:eastAsia="微软雅黑"/>
          <w:sz w:val="20"/>
          <w:szCs w:val="20"/>
        </w:rPr>
        <w:t>Companies’ further views</w:t>
      </w:r>
      <w:r w:rsidR="00A719BB">
        <w:rPr>
          <w:rFonts w:eastAsia="微软雅黑"/>
          <w:sz w:val="20"/>
          <w:szCs w:val="20"/>
        </w:rPr>
        <w:t xml:space="preserve"> on the above issues</w:t>
      </w:r>
      <w:r>
        <w:rPr>
          <w:rFonts w:eastAsia="微软雅黑"/>
          <w:sz w:val="20"/>
          <w:szCs w:val="20"/>
        </w:rPr>
        <w:t xml:space="preserve"> are collected as follows.</w:t>
      </w:r>
    </w:p>
    <w:tbl>
      <w:tblPr>
        <w:tblStyle w:val="af"/>
        <w:tblW w:w="0" w:type="auto"/>
        <w:tblLook w:val="04A0" w:firstRow="1" w:lastRow="0" w:firstColumn="1" w:lastColumn="0" w:noHBand="0" w:noVBand="1"/>
      </w:tblPr>
      <w:tblGrid>
        <w:gridCol w:w="2405"/>
        <w:gridCol w:w="6945"/>
      </w:tblGrid>
      <w:tr w:rsidR="00476E57" w14:paraId="18FC675D" w14:textId="77777777" w:rsidTr="006E3B3D">
        <w:tc>
          <w:tcPr>
            <w:tcW w:w="2405" w:type="dxa"/>
            <w:shd w:val="clear" w:color="auto" w:fill="E2EFD9" w:themeFill="accent6" w:themeFillTint="33"/>
          </w:tcPr>
          <w:p w14:paraId="04BBBB6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111F54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97DA6" w14:paraId="49705A8E" w14:textId="77777777" w:rsidTr="006E3B3D">
        <w:tc>
          <w:tcPr>
            <w:tcW w:w="2405" w:type="dxa"/>
          </w:tcPr>
          <w:p w14:paraId="26160CD7" w14:textId="3409CBD5" w:rsidR="00A97DA6" w:rsidRPr="00092C11" w:rsidRDefault="00A0487E" w:rsidP="00675453">
            <w:pPr>
              <w:widowControl w:val="0"/>
              <w:snapToGrid w:val="0"/>
              <w:spacing w:before="120" w:after="120" w:line="240" w:lineRule="auto"/>
              <w:rPr>
                <w:rFonts w:eastAsia="微软雅黑"/>
                <w:i/>
                <w:sz w:val="20"/>
                <w:szCs w:val="20"/>
              </w:rPr>
            </w:pPr>
            <w:r w:rsidRPr="00092C11">
              <w:rPr>
                <w:rFonts w:eastAsia="微软雅黑" w:hint="eastAsia"/>
                <w:i/>
                <w:sz w:val="20"/>
                <w:szCs w:val="20"/>
              </w:rPr>
              <w:t>F</w:t>
            </w:r>
            <w:r w:rsidRPr="00092C11">
              <w:rPr>
                <w:rFonts w:eastAsia="微软雅黑"/>
                <w:i/>
                <w:sz w:val="20"/>
                <w:szCs w:val="20"/>
              </w:rPr>
              <w:t>L</w:t>
            </w:r>
          </w:p>
        </w:tc>
        <w:tc>
          <w:tcPr>
            <w:tcW w:w="6945" w:type="dxa"/>
          </w:tcPr>
          <w:p w14:paraId="36F75478" w14:textId="34BF7EBA" w:rsidR="00A97DA6" w:rsidRDefault="00A0487E" w:rsidP="00675453">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his part is kept in case we miss anything essential for Rel-17 completion.</w:t>
            </w:r>
          </w:p>
        </w:tc>
      </w:tr>
      <w:tr w:rsidR="00853678" w14:paraId="273365D0" w14:textId="77777777" w:rsidTr="006E3B3D">
        <w:tc>
          <w:tcPr>
            <w:tcW w:w="2405" w:type="dxa"/>
          </w:tcPr>
          <w:p w14:paraId="764EE70E" w14:textId="464DC2B0" w:rsidR="00853678" w:rsidRDefault="00853678" w:rsidP="00675453">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4C02EC63" w14:textId="3032B99F" w:rsidR="00853678" w:rsidRDefault="00853678" w:rsidP="00675453">
            <w:pPr>
              <w:widowControl w:val="0"/>
              <w:snapToGrid w:val="0"/>
              <w:spacing w:before="120" w:after="120" w:line="240" w:lineRule="auto"/>
              <w:rPr>
                <w:rFonts w:eastAsia="微软雅黑"/>
                <w:sz w:val="20"/>
                <w:szCs w:val="20"/>
              </w:rPr>
            </w:pPr>
            <w:r>
              <w:rPr>
                <w:rFonts w:eastAsia="微软雅黑" w:hint="eastAsia"/>
                <w:sz w:val="20"/>
                <w:szCs w:val="20"/>
              </w:rPr>
              <w:t xml:space="preserve">Since N=1 SRS </w:t>
            </w:r>
            <w:r>
              <w:rPr>
                <w:rFonts w:eastAsia="微软雅黑"/>
                <w:sz w:val="20"/>
                <w:szCs w:val="20"/>
              </w:rPr>
              <w:t>resource</w:t>
            </w:r>
            <w:r>
              <w:rPr>
                <w:rFonts w:eastAsia="微软雅黑" w:hint="eastAsia"/>
                <w:sz w:val="20"/>
                <w:szCs w:val="20"/>
              </w:rPr>
              <w:t xml:space="preserve"> set for aperiodic SRS</w:t>
            </w:r>
            <w:r>
              <w:t xml:space="preserve"> </w:t>
            </w:r>
            <w:r w:rsidRPr="004D4B63">
              <w:rPr>
                <w:rFonts w:eastAsia="微软雅黑"/>
                <w:sz w:val="20"/>
                <w:szCs w:val="20"/>
              </w:rPr>
              <w:t>configuration</w:t>
            </w:r>
            <w:r>
              <w:rPr>
                <w:rFonts w:eastAsia="微软雅黑" w:hint="eastAsia"/>
                <w:sz w:val="20"/>
                <w:szCs w:val="20"/>
              </w:rPr>
              <w:t xml:space="preserve"> is supported for 1T6R and 1T8R, it is natural to support N = 1for 1T4R.</w:t>
            </w:r>
          </w:p>
        </w:tc>
      </w:tr>
      <w:tr w:rsidR="00907E41" w14:paraId="4158367A" w14:textId="77777777" w:rsidTr="006E3B3D">
        <w:tc>
          <w:tcPr>
            <w:tcW w:w="2405" w:type="dxa"/>
          </w:tcPr>
          <w:p w14:paraId="79D599DA" w14:textId="7A02E3C6" w:rsidR="00907E41" w:rsidRDefault="00907E41" w:rsidP="00907E41">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27C305E" w14:textId="5BE90F59" w:rsidR="00907E41" w:rsidRPr="00DC2666" w:rsidRDefault="00907E41" w:rsidP="00907E41">
            <w:pPr>
              <w:widowControl w:val="0"/>
              <w:snapToGrid w:val="0"/>
              <w:spacing w:before="120" w:after="120" w:line="240" w:lineRule="auto"/>
              <w:rPr>
                <w:rFonts w:eastAsia="微软雅黑"/>
                <w:sz w:val="20"/>
                <w:szCs w:val="20"/>
              </w:rPr>
            </w:pPr>
            <w:r>
              <w:rPr>
                <w:rFonts w:eastAsia="微软雅黑"/>
                <w:sz w:val="20"/>
                <w:szCs w:val="20"/>
              </w:rPr>
              <w:t xml:space="preserve">Support </w:t>
            </w:r>
            <w:r>
              <w:rPr>
                <w:rFonts w:eastAsia="微软雅黑"/>
                <w:iCs/>
                <w:sz w:val="20"/>
                <w:szCs w:val="20"/>
              </w:rPr>
              <w:t>N=1 for 1T4R aperiodic SRS as proposed by CATT</w:t>
            </w:r>
          </w:p>
        </w:tc>
      </w:tr>
    </w:tbl>
    <w:p w14:paraId="702EC63A" w14:textId="77777777" w:rsidR="00476E57" w:rsidRDefault="00476E57" w:rsidP="00476E57">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7AB2D908" w14:textId="2CF05008" w:rsidR="002A7CB8" w:rsidRPr="002A7CB8" w:rsidRDefault="002A7CB8" w:rsidP="002A7CB8">
      <w:pPr>
        <w:pStyle w:val="2"/>
        <w:numPr>
          <w:ilvl w:val="1"/>
          <w:numId w:val="2"/>
        </w:numPr>
        <w:snapToGrid w:val="0"/>
        <w:spacing w:before="0" w:after="120" w:line="240" w:lineRule="auto"/>
        <w:ind w:left="573" w:hanging="573"/>
        <w:rPr>
          <w:rFonts w:cs="Arial"/>
          <w:sz w:val="24"/>
          <w:szCs w:val="24"/>
        </w:rPr>
      </w:pPr>
      <w:r w:rsidRPr="002A7CB8">
        <w:rPr>
          <w:rFonts w:cs="Arial"/>
          <w:sz w:val="24"/>
          <w:szCs w:val="24"/>
        </w:rPr>
        <w:t>RB-level partial frequency sounding (RPFS)</w:t>
      </w:r>
    </w:p>
    <w:p w14:paraId="3A3CFD05" w14:textId="68B84FC2" w:rsidR="002A7CB8" w:rsidRPr="007A79A2" w:rsidRDefault="007A79A2">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his section summarizes companies’ views on remaining issues for RPFS.</w:t>
      </w:r>
    </w:p>
    <w:p w14:paraId="65AE82AD" w14:textId="2A46AA99" w:rsidR="006E31A3" w:rsidRPr="009B5507" w:rsidRDefault="009A4156" w:rsidP="009A415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4.1.1 </w:t>
      </w:r>
      <w:r w:rsidR="009B5507" w:rsidRPr="009B5507">
        <w:rPr>
          <w:rFonts w:ascii="Arial" w:hAnsi="Arial" w:cs="Arial" w:hint="eastAsia"/>
          <w:sz w:val="22"/>
          <w:szCs w:val="22"/>
        </w:rPr>
        <w:t>P</w:t>
      </w:r>
      <w:r w:rsidR="009B5507" w:rsidRPr="009A4156">
        <w:rPr>
          <w:rFonts w:ascii="Arial" w:hAnsi="Arial" w:cs="Arial"/>
          <w:sz w:val="22"/>
          <w:szCs w:val="22"/>
        </w:rPr>
        <w:t>F</w:t>
      </w:r>
      <w:r w:rsidR="00E60523">
        <w:rPr>
          <w:rFonts w:ascii="Arial" w:hAnsi="Arial" w:cs="Arial"/>
          <w:sz w:val="22"/>
          <w:szCs w:val="22"/>
        </w:rPr>
        <w:t xml:space="preserve"> </w:t>
      </w:r>
      <w:r w:rsidR="00F335A5">
        <w:rPr>
          <w:rFonts w:ascii="Arial" w:hAnsi="Arial" w:cs="Arial"/>
          <w:sz w:val="22"/>
          <w:szCs w:val="22"/>
        </w:rPr>
        <w:t>values</w:t>
      </w:r>
    </w:p>
    <w:p w14:paraId="72D8197C" w14:textId="699605CE" w:rsidR="006E31A3" w:rsidRPr="00F335A5" w:rsidRDefault="00F335A5">
      <w:pPr>
        <w:widowControl w:val="0"/>
        <w:snapToGrid w:val="0"/>
        <w:spacing w:before="120" w:after="120" w:line="240" w:lineRule="auto"/>
        <w:jc w:val="both"/>
        <w:rPr>
          <w:rFonts w:eastAsiaTheme="minorEastAsia"/>
          <w:sz w:val="20"/>
          <w:szCs w:val="20"/>
        </w:rPr>
      </w:pPr>
      <w:r>
        <w:rPr>
          <w:rFonts w:eastAsiaTheme="minorEastAsia"/>
          <w:sz w:val="20"/>
          <w:szCs w:val="20"/>
        </w:rPr>
        <w:t>Companies discuss details about addit</w:t>
      </w:r>
      <w:r w:rsidR="00753FFC">
        <w:rPr>
          <w:rFonts w:eastAsiaTheme="minorEastAsia"/>
          <w:sz w:val="20"/>
          <w:szCs w:val="20"/>
        </w:rPr>
        <w:t>ional values for P</w:t>
      </w:r>
      <w:r w:rsidR="00753FFC" w:rsidRPr="003918B9">
        <w:rPr>
          <w:rFonts w:eastAsiaTheme="minorEastAsia"/>
          <w:sz w:val="20"/>
          <w:szCs w:val="20"/>
          <w:vertAlign w:val="subscript"/>
        </w:rPr>
        <w:t>F</w:t>
      </w:r>
      <w:r>
        <w:rPr>
          <w:rFonts w:eastAsiaTheme="minorEastAsia"/>
          <w:sz w:val="20"/>
          <w:szCs w:val="20"/>
        </w:rPr>
        <w:t>. Companies’ views are summarized as follows.</w:t>
      </w:r>
    </w:p>
    <w:p w14:paraId="7FCB4739" w14:textId="4EACA68F" w:rsidR="00E60523" w:rsidRDefault="00163EF6" w:rsidP="00163EF6">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sidR="00C14761">
        <w:rPr>
          <w:rFonts w:eastAsiaTheme="minorEastAsia"/>
          <w:sz w:val="20"/>
          <w:szCs w:val="20"/>
        </w:rPr>
        <w:t>able 4-1</w:t>
      </w:r>
    </w:p>
    <w:tbl>
      <w:tblPr>
        <w:tblStyle w:val="af"/>
        <w:tblW w:w="0" w:type="auto"/>
        <w:jc w:val="center"/>
        <w:tblLook w:val="04A0" w:firstRow="1" w:lastRow="0" w:firstColumn="1" w:lastColumn="0" w:noHBand="0" w:noVBand="1"/>
      </w:tblPr>
      <w:tblGrid>
        <w:gridCol w:w="3061"/>
        <w:gridCol w:w="5414"/>
      </w:tblGrid>
      <w:tr w:rsidR="00EC115E" w:rsidRPr="00F368D8" w14:paraId="5AC26BE4" w14:textId="77777777" w:rsidTr="006E3B3D">
        <w:trPr>
          <w:jc w:val="center"/>
        </w:trPr>
        <w:tc>
          <w:tcPr>
            <w:tcW w:w="0" w:type="auto"/>
            <w:gridSpan w:val="2"/>
            <w:shd w:val="clear" w:color="auto" w:fill="FFFFFF" w:themeFill="background1"/>
          </w:tcPr>
          <w:p w14:paraId="329A0BC6" w14:textId="4A5497DB" w:rsidR="00EC115E" w:rsidRPr="00F368D8" w:rsidRDefault="00E72C9A"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Additional</w:t>
            </w:r>
            <w:r w:rsidR="00EC115E">
              <w:rPr>
                <w:rFonts w:eastAsia="微软雅黑"/>
                <w:b/>
                <w:sz w:val="20"/>
                <w:szCs w:val="20"/>
                <w:u w:val="single"/>
              </w:rPr>
              <w:t xml:space="preserve"> P</w:t>
            </w:r>
            <w:r w:rsidR="00EC115E" w:rsidRPr="00EC115E">
              <w:rPr>
                <w:rFonts w:eastAsia="微软雅黑"/>
                <w:b/>
                <w:sz w:val="20"/>
                <w:szCs w:val="20"/>
                <w:u w:val="single"/>
                <w:vertAlign w:val="subscript"/>
              </w:rPr>
              <w:t>F</w:t>
            </w:r>
            <w:r w:rsidR="00EC115E">
              <w:rPr>
                <w:rFonts w:eastAsia="微软雅黑"/>
                <w:b/>
                <w:sz w:val="20"/>
                <w:szCs w:val="20"/>
                <w:u w:val="single"/>
              </w:rPr>
              <w:t xml:space="preserve"> values</w:t>
            </w:r>
          </w:p>
        </w:tc>
      </w:tr>
      <w:tr w:rsidR="00F279DD" w14:paraId="571987E5" w14:textId="77777777" w:rsidTr="006E3B3D">
        <w:trPr>
          <w:jc w:val="center"/>
        </w:trPr>
        <w:tc>
          <w:tcPr>
            <w:tcW w:w="0" w:type="auto"/>
            <w:shd w:val="clear" w:color="auto" w:fill="E2EFD9" w:themeFill="accent6" w:themeFillTint="33"/>
          </w:tcPr>
          <w:p w14:paraId="193DE8DA" w14:textId="2FCE3FA7" w:rsidR="001460DD" w:rsidRDefault="00F279DD" w:rsidP="006E3B3D">
            <w:pPr>
              <w:widowControl w:val="0"/>
              <w:snapToGrid w:val="0"/>
              <w:spacing w:before="120" w:after="120" w:line="240" w:lineRule="auto"/>
              <w:rPr>
                <w:rFonts w:eastAsia="微软雅黑"/>
                <w:sz w:val="20"/>
                <w:szCs w:val="20"/>
              </w:rPr>
            </w:pPr>
            <w:r>
              <w:rPr>
                <w:rFonts w:eastAsia="微软雅黑"/>
                <w:sz w:val="20"/>
                <w:szCs w:val="20"/>
              </w:rPr>
              <w:lastRenderedPageBreak/>
              <w:t>Values</w:t>
            </w:r>
          </w:p>
        </w:tc>
        <w:tc>
          <w:tcPr>
            <w:tcW w:w="0" w:type="auto"/>
            <w:shd w:val="clear" w:color="auto" w:fill="E2EFD9" w:themeFill="accent6" w:themeFillTint="33"/>
          </w:tcPr>
          <w:p w14:paraId="771AB834" w14:textId="77777777" w:rsidR="001460DD" w:rsidRDefault="001460D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273B8" w14:paraId="55CFBA6C" w14:textId="77777777" w:rsidTr="006E3B3D">
        <w:trPr>
          <w:jc w:val="center"/>
        </w:trPr>
        <w:tc>
          <w:tcPr>
            <w:tcW w:w="0" w:type="auto"/>
          </w:tcPr>
          <w:p w14:paraId="6F6E2C67" w14:textId="53494B75" w:rsidR="001460DD" w:rsidRPr="00070FBC" w:rsidRDefault="00070FBC"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additional P</w:t>
            </w:r>
            <w:r w:rsidRPr="00070FBC">
              <w:rPr>
                <w:rFonts w:eastAsia="微软雅黑"/>
                <w:sz w:val="20"/>
                <w:szCs w:val="20"/>
                <w:vertAlign w:val="subscript"/>
              </w:rPr>
              <w:t>F</w:t>
            </w:r>
            <w:r>
              <w:rPr>
                <w:rFonts w:eastAsia="微软雅黑"/>
                <w:sz w:val="20"/>
                <w:szCs w:val="20"/>
              </w:rPr>
              <w:t xml:space="preserve"> values</w:t>
            </w:r>
          </w:p>
        </w:tc>
        <w:tc>
          <w:tcPr>
            <w:tcW w:w="0" w:type="auto"/>
          </w:tcPr>
          <w:p w14:paraId="55BE48C8" w14:textId="021F4A38" w:rsidR="00D273B8" w:rsidRPr="00D273B8" w:rsidRDefault="00D273B8" w:rsidP="000A30D7">
            <w:pPr>
              <w:widowControl w:val="0"/>
              <w:numPr>
                <w:ilvl w:val="0"/>
                <w:numId w:val="10"/>
              </w:numPr>
              <w:snapToGrid w:val="0"/>
              <w:spacing w:before="120" w:after="120" w:line="240" w:lineRule="auto"/>
              <w:rPr>
                <w:rFonts w:eastAsia="微软雅黑"/>
                <w:sz w:val="20"/>
                <w:szCs w:val="20"/>
              </w:rPr>
            </w:pPr>
            <w:r>
              <w:rPr>
                <w:rFonts w:eastAsia="微软雅黑"/>
                <w:sz w:val="20"/>
                <w:szCs w:val="20"/>
              </w:rPr>
              <w:t>v</w:t>
            </w:r>
            <w:r w:rsidRPr="00D273B8">
              <w:rPr>
                <w:rFonts w:eastAsia="微软雅黑"/>
                <w:sz w:val="20"/>
                <w:szCs w:val="20"/>
              </w:rPr>
              <w:t>ivo: Support {3, 8, 12}</w:t>
            </w:r>
          </w:p>
          <w:p w14:paraId="3E1A3D5B" w14:textId="77777777" w:rsidR="001460DD" w:rsidRDefault="00D273B8" w:rsidP="000A30D7">
            <w:pPr>
              <w:widowControl w:val="0"/>
              <w:numPr>
                <w:ilvl w:val="0"/>
                <w:numId w:val="10"/>
              </w:numPr>
              <w:snapToGrid w:val="0"/>
              <w:spacing w:before="120" w:after="120" w:line="240" w:lineRule="auto"/>
              <w:rPr>
                <w:rFonts w:eastAsia="微软雅黑"/>
                <w:sz w:val="20"/>
                <w:szCs w:val="20"/>
              </w:rPr>
            </w:pPr>
            <w:r w:rsidRPr="00D273B8">
              <w:rPr>
                <w:rFonts w:eastAsia="微软雅黑"/>
                <w:sz w:val="20"/>
                <w:szCs w:val="20"/>
              </w:rPr>
              <w:t>Futurewei: 3, 8, 12, 16, and fractional numbers</w:t>
            </w:r>
          </w:p>
          <w:p w14:paraId="70AA7176" w14:textId="3154AFAC" w:rsidR="00F3299E" w:rsidRPr="00D273B8" w:rsidRDefault="00F3299E" w:rsidP="000A30D7">
            <w:pPr>
              <w:widowControl w:val="0"/>
              <w:numPr>
                <w:ilvl w:val="0"/>
                <w:numId w:val="10"/>
              </w:numPr>
              <w:snapToGrid w:val="0"/>
              <w:spacing w:before="120" w:after="120" w:line="240" w:lineRule="auto"/>
              <w:rPr>
                <w:rFonts w:eastAsia="微软雅黑"/>
                <w:sz w:val="20"/>
                <w:szCs w:val="20"/>
              </w:rPr>
            </w:pPr>
            <w:r>
              <w:rPr>
                <w:rFonts w:eastAsia="微软雅黑"/>
                <w:sz w:val="20"/>
                <w:szCs w:val="20"/>
              </w:rPr>
              <w:t xml:space="preserve">Huawei/HiSilicon: </w:t>
            </w:r>
            <w:r w:rsidRPr="00F3299E">
              <w:rPr>
                <w:rFonts w:eastAsia="微软雅黑"/>
                <w:sz w:val="20"/>
                <w:szCs w:val="20"/>
              </w:rPr>
              <w:t xml:space="preserve">Support 3 if </w:t>
            </w:r>
            <m:oMath>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F3299E">
              <w:rPr>
                <w:rFonts w:eastAsia="微软雅黑" w:hint="eastAsia"/>
                <w:bCs/>
                <w:sz w:val="20"/>
                <w:szCs w:val="20"/>
              </w:rPr>
              <w:t xml:space="preserve"> </w:t>
            </w:r>
            <w:r w:rsidRPr="00F3299E">
              <w:rPr>
                <w:rFonts w:eastAsia="微软雅黑"/>
                <w:bCs/>
                <w:sz w:val="20"/>
                <w:szCs w:val="20"/>
              </w:rPr>
              <w:t>is a multiple of 3</w:t>
            </w:r>
          </w:p>
        </w:tc>
      </w:tr>
      <w:tr w:rsidR="00D273B8" w14:paraId="7051E57A" w14:textId="77777777" w:rsidTr="006E3B3D">
        <w:trPr>
          <w:jc w:val="center"/>
        </w:trPr>
        <w:tc>
          <w:tcPr>
            <w:tcW w:w="0" w:type="auto"/>
          </w:tcPr>
          <w:p w14:paraId="452C4748" w14:textId="01FD3047" w:rsidR="001460DD" w:rsidRDefault="00070FBC" w:rsidP="00070FBC">
            <w:pPr>
              <w:widowControl w:val="0"/>
              <w:snapToGrid w:val="0"/>
              <w:spacing w:before="120" w:after="120" w:line="240" w:lineRule="auto"/>
              <w:rPr>
                <w:rFonts w:eastAsia="微软雅黑"/>
                <w:sz w:val="20"/>
                <w:szCs w:val="20"/>
              </w:rPr>
            </w:pPr>
            <w:r>
              <w:rPr>
                <w:rFonts w:eastAsia="微软雅黑"/>
                <w:sz w:val="20"/>
                <w:szCs w:val="20"/>
              </w:rPr>
              <w:t>Do not support additional P</w:t>
            </w:r>
            <w:r w:rsidRPr="00070FBC">
              <w:rPr>
                <w:rFonts w:eastAsia="微软雅黑"/>
                <w:sz w:val="20"/>
                <w:szCs w:val="20"/>
                <w:vertAlign w:val="subscript"/>
              </w:rPr>
              <w:t>F</w:t>
            </w:r>
            <w:r>
              <w:rPr>
                <w:rFonts w:eastAsia="微软雅黑"/>
                <w:sz w:val="20"/>
                <w:szCs w:val="20"/>
              </w:rPr>
              <w:t xml:space="preserve"> values </w:t>
            </w:r>
          </w:p>
        </w:tc>
        <w:tc>
          <w:tcPr>
            <w:tcW w:w="0" w:type="auto"/>
          </w:tcPr>
          <w:p w14:paraId="4EB77D62" w14:textId="3B288671" w:rsidR="00D273B8" w:rsidRPr="005D0D32" w:rsidRDefault="00B86364" w:rsidP="00B86364">
            <w:pPr>
              <w:widowControl w:val="0"/>
              <w:snapToGrid w:val="0"/>
              <w:spacing w:before="120" w:after="120" w:line="240" w:lineRule="auto"/>
              <w:rPr>
                <w:rFonts w:eastAsia="微软雅黑"/>
                <w:sz w:val="20"/>
                <w:szCs w:val="20"/>
                <w:lang w:val="de-DE"/>
              </w:rPr>
            </w:pPr>
            <w:r w:rsidRPr="00B86364">
              <w:rPr>
                <w:rFonts w:eastAsia="微软雅黑"/>
                <w:sz w:val="20"/>
                <w:szCs w:val="20"/>
              </w:rPr>
              <w:t>Intel, CMCC, OPPO</w:t>
            </w:r>
          </w:p>
        </w:tc>
      </w:tr>
    </w:tbl>
    <w:p w14:paraId="18D3AF3E" w14:textId="77777777" w:rsidR="00163EF6" w:rsidRDefault="00163EF6" w:rsidP="00B54C5E">
      <w:pPr>
        <w:widowControl w:val="0"/>
        <w:snapToGrid w:val="0"/>
        <w:spacing w:before="120" w:after="120" w:line="240" w:lineRule="auto"/>
        <w:jc w:val="both"/>
        <w:rPr>
          <w:rFonts w:eastAsiaTheme="minorEastAsia"/>
          <w:sz w:val="20"/>
          <w:szCs w:val="20"/>
        </w:rPr>
      </w:pPr>
    </w:p>
    <w:p w14:paraId="7BAF1DF0" w14:textId="21ED5A7B" w:rsidR="00B54C5E" w:rsidRDefault="003918B9" w:rsidP="00B54C5E">
      <w:pPr>
        <w:widowControl w:val="0"/>
        <w:snapToGrid w:val="0"/>
        <w:spacing w:before="120" w:after="120" w:line="240" w:lineRule="auto"/>
        <w:jc w:val="both"/>
        <w:rPr>
          <w:rFonts w:eastAsiaTheme="minorEastAsia"/>
          <w:sz w:val="20"/>
          <w:szCs w:val="20"/>
        </w:rPr>
      </w:pPr>
      <w:r>
        <w:rPr>
          <w:rFonts w:eastAsiaTheme="minorEastAsia"/>
          <w:sz w:val="20"/>
          <w:szCs w:val="20"/>
        </w:rPr>
        <w:t>For P</w:t>
      </w:r>
      <w:r w:rsidRPr="00AF4E74">
        <w:rPr>
          <w:rFonts w:eastAsiaTheme="minorEastAsia"/>
          <w:sz w:val="20"/>
          <w:szCs w:val="20"/>
          <w:vertAlign w:val="subscript"/>
        </w:rPr>
        <w:t>F</w:t>
      </w:r>
      <w:r>
        <w:rPr>
          <w:rFonts w:eastAsiaTheme="minorEastAsia"/>
          <w:sz w:val="20"/>
          <w:szCs w:val="20"/>
        </w:rPr>
        <w:t xml:space="preserve"> values, given there is no consensus</w:t>
      </w:r>
      <w:r w:rsidR="001530B2">
        <w:rPr>
          <w:rFonts w:eastAsiaTheme="minorEastAsia"/>
          <w:sz w:val="20"/>
          <w:szCs w:val="20"/>
        </w:rPr>
        <w:t xml:space="preserve"> on whether and how</w:t>
      </w:r>
      <w:r>
        <w:rPr>
          <w:rFonts w:eastAsiaTheme="minorEastAsia"/>
          <w:sz w:val="20"/>
          <w:szCs w:val="20"/>
        </w:rPr>
        <w:t xml:space="preserve"> to support P</w:t>
      </w:r>
      <w:r w:rsidRPr="003918B9">
        <w:rPr>
          <w:rFonts w:eastAsiaTheme="minorEastAsia"/>
          <w:sz w:val="20"/>
          <w:szCs w:val="20"/>
          <w:vertAlign w:val="subscript"/>
        </w:rPr>
        <w:t>F</w:t>
      </w:r>
      <w:r>
        <w:rPr>
          <w:rFonts w:eastAsiaTheme="minorEastAsia"/>
          <w:sz w:val="20"/>
          <w:szCs w:val="20"/>
        </w:rPr>
        <w:t xml:space="preserve"> values other than {2, 4}, FL recommend</w:t>
      </w:r>
      <w:r w:rsidR="00CC31B5">
        <w:rPr>
          <w:rFonts w:eastAsiaTheme="minorEastAsia" w:hint="eastAsia"/>
          <w:sz w:val="20"/>
          <w:szCs w:val="20"/>
        </w:rPr>
        <w:t>s</w:t>
      </w:r>
      <w:r>
        <w:rPr>
          <w:rFonts w:eastAsiaTheme="minorEastAsia"/>
          <w:sz w:val="20"/>
          <w:szCs w:val="20"/>
        </w:rPr>
        <w:t xml:space="preserve"> the following.</w:t>
      </w:r>
    </w:p>
    <w:p w14:paraId="3C1F6D94" w14:textId="2FAB976E" w:rsidR="007647C8" w:rsidRPr="003918B9" w:rsidRDefault="00C627A0" w:rsidP="003918B9">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FL Proposal</w:t>
      </w:r>
      <w:r w:rsidR="000464AC">
        <w:rPr>
          <w:rFonts w:eastAsiaTheme="minorEastAsia"/>
          <w:b/>
          <w:i/>
          <w:sz w:val="20"/>
          <w:szCs w:val="20"/>
          <w:highlight w:val="yellow"/>
        </w:rPr>
        <w:t xml:space="preserve"> 4-1</w:t>
      </w:r>
      <w:r w:rsidRPr="00BF10F2">
        <w:rPr>
          <w:rFonts w:eastAsiaTheme="minorEastAsia"/>
          <w:b/>
          <w:i/>
          <w:sz w:val="20"/>
          <w:szCs w:val="20"/>
          <w:highlight w:val="yellow"/>
        </w:rPr>
        <w:t>:</w:t>
      </w:r>
      <w:r w:rsidRPr="00BF10F2">
        <w:rPr>
          <w:rFonts w:eastAsiaTheme="minorEastAsia"/>
          <w:i/>
          <w:sz w:val="20"/>
          <w:szCs w:val="20"/>
        </w:rPr>
        <w:t xml:space="preserve"> </w:t>
      </w:r>
      <w:r w:rsidR="00D67C04">
        <w:rPr>
          <w:rFonts w:eastAsiaTheme="minorEastAsia"/>
          <w:i/>
          <w:sz w:val="20"/>
          <w:szCs w:val="20"/>
        </w:rPr>
        <w:t xml:space="preserve">No consensus to support </w:t>
      </w:r>
      <w:r w:rsidR="00D67C04" w:rsidRPr="00D67C04">
        <w:rPr>
          <w:rFonts w:eastAsiaTheme="minorEastAsia"/>
          <w:i/>
          <w:sz w:val="20"/>
          <w:szCs w:val="20"/>
        </w:rPr>
        <w:t>P</w:t>
      </w:r>
      <w:r w:rsidR="00D67C04" w:rsidRPr="00D67C04">
        <w:rPr>
          <w:rFonts w:eastAsiaTheme="minorEastAsia"/>
          <w:i/>
          <w:sz w:val="20"/>
          <w:szCs w:val="20"/>
          <w:vertAlign w:val="subscript"/>
        </w:rPr>
        <w:t>F</w:t>
      </w:r>
      <w:r w:rsidR="00D67C04" w:rsidRPr="00D67C04">
        <w:rPr>
          <w:rFonts w:eastAsiaTheme="minorEastAsia"/>
          <w:i/>
          <w:sz w:val="20"/>
          <w:szCs w:val="20"/>
        </w:rPr>
        <w:t xml:space="preserve"> values other than {2, 4} for RPFS in Rel-17.</w:t>
      </w:r>
    </w:p>
    <w:p w14:paraId="45654032" w14:textId="2552F7D9" w:rsidR="00EF6ADB" w:rsidRDefault="00D9291E" w:rsidP="00EF6ADB">
      <w:pPr>
        <w:widowControl w:val="0"/>
        <w:snapToGrid w:val="0"/>
        <w:spacing w:before="120" w:after="120" w:line="240" w:lineRule="auto"/>
        <w:jc w:val="both"/>
        <w:rPr>
          <w:rFonts w:eastAsia="微软雅黑"/>
          <w:sz w:val="20"/>
          <w:szCs w:val="20"/>
        </w:rPr>
      </w:pPr>
      <w:r>
        <w:rPr>
          <w:rFonts w:eastAsiaTheme="minorEastAsia" w:hint="eastAsia"/>
          <w:sz w:val="20"/>
          <w:szCs w:val="20"/>
        </w:rPr>
        <w:t>S</w:t>
      </w:r>
      <w:r>
        <w:rPr>
          <w:rFonts w:eastAsiaTheme="minorEastAsia"/>
          <w:sz w:val="20"/>
          <w:szCs w:val="20"/>
        </w:rPr>
        <w:t xml:space="preserve">upported by </w:t>
      </w:r>
      <w:r w:rsidRPr="00B86364">
        <w:rPr>
          <w:rFonts w:eastAsia="微软雅黑"/>
          <w:sz w:val="20"/>
          <w:szCs w:val="20"/>
        </w:rPr>
        <w:t>Intel, CMCC, OPPO</w:t>
      </w:r>
      <w:r>
        <w:rPr>
          <w:rFonts w:eastAsia="微软雅黑"/>
          <w:sz w:val="20"/>
          <w:szCs w:val="20"/>
        </w:rPr>
        <w:t>, LGE, NEC, Samsung, Ericsson, Qualcomm, Lenovo/MotM, CATT, Spreadtrum, Xiaomi, Nokia/NSB, Apple</w:t>
      </w:r>
      <w:r w:rsidR="004A6593">
        <w:rPr>
          <w:rFonts w:eastAsia="微软雅黑"/>
          <w:sz w:val="20"/>
          <w:szCs w:val="20"/>
        </w:rPr>
        <w:t>, Huawei/HiSilicon,</w:t>
      </w:r>
    </w:p>
    <w:p w14:paraId="1A1C1297" w14:textId="77777777" w:rsidR="00D9291E" w:rsidRDefault="00D9291E" w:rsidP="00EF6ADB">
      <w:pPr>
        <w:widowControl w:val="0"/>
        <w:snapToGrid w:val="0"/>
        <w:spacing w:before="120" w:after="120" w:line="240" w:lineRule="auto"/>
        <w:jc w:val="both"/>
        <w:rPr>
          <w:rFonts w:eastAsia="微软雅黑"/>
          <w:sz w:val="20"/>
          <w:szCs w:val="20"/>
        </w:rPr>
      </w:pPr>
    </w:p>
    <w:p w14:paraId="4201DA5C" w14:textId="46E20EE1" w:rsidR="00D9291E" w:rsidRDefault="00D9291E" w:rsidP="00EF6ADB">
      <w:pPr>
        <w:widowControl w:val="0"/>
        <w:snapToGrid w:val="0"/>
        <w:spacing w:before="120" w:after="120" w:line="240" w:lineRule="auto"/>
        <w:jc w:val="both"/>
        <w:rPr>
          <w:rFonts w:eastAsiaTheme="minorEastAsia"/>
          <w:sz w:val="20"/>
          <w:szCs w:val="20"/>
        </w:rPr>
      </w:pPr>
      <w:r>
        <w:rPr>
          <w:rFonts w:eastAsia="微软雅黑"/>
          <w:sz w:val="20"/>
          <w:szCs w:val="20"/>
        </w:rPr>
        <w:t>Add more P_F values: Futurewei, NTT DCM</w:t>
      </w:r>
    </w:p>
    <w:p w14:paraId="102A3726" w14:textId="77777777" w:rsidR="00D9291E" w:rsidRDefault="00D9291E" w:rsidP="00EF6ADB">
      <w:pPr>
        <w:widowControl w:val="0"/>
        <w:snapToGrid w:val="0"/>
        <w:spacing w:before="120" w:after="120" w:line="240" w:lineRule="auto"/>
        <w:jc w:val="both"/>
        <w:rPr>
          <w:rFonts w:eastAsiaTheme="minorEastAsia"/>
          <w:sz w:val="20"/>
          <w:szCs w:val="20"/>
        </w:rPr>
      </w:pPr>
    </w:p>
    <w:p w14:paraId="585C8F9C" w14:textId="77777777" w:rsidR="00EF6ADB" w:rsidRDefault="00EF6ADB" w:rsidP="00EF6AD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F6ADB" w14:paraId="4A2CE4FC" w14:textId="77777777" w:rsidTr="006E3B3D">
        <w:tc>
          <w:tcPr>
            <w:tcW w:w="2405" w:type="dxa"/>
            <w:shd w:val="clear" w:color="auto" w:fill="E2EFD9" w:themeFill="accent6" w:themeFillTint="33"/>
          </w:tcPr>
          <w:p w14:paraId="71FE3E84"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1B14EE8"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771BEF3E" w14:textId="77777777" w:rsidTr="006E3B3D">
        <w:tc>
          <w:tcPr>
            <w:tcW w:w="2405" w:type="dxa"/>
          </w:tcPr>
          <w:p w14:paraId="3759750F" w14:textId="09D26D3E" w:rsidR="00981C47" w:rsidRPr="00CC772A" w:rsidRDefault="00303697"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7DEC8E4C" w14:textId="3745E334" w:rsidR="00981C47" w:rsidRPr="00CC772A" w:rsidRDefault="00303697"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EF7B47" w14:paraId="36DB23BA" w14:textId="77777777" w:rsidTr="006E3B3D">
        <w:tc>
          <w:tcPr>
            <w:tcW w:w="2405" w:type="dxa"/>
          </w:tcPr>
          <w:p w14:paraId="05B6249F" w14:textId="624D6F0C" w:rsidR="00EF7B47" w:rsidRPr="00507814" w:rsidRDefault="00EF7B47" w:rsidP="00EF7B47">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6945" w:type="dxa"/>
          </w:tcPr>
          <w:p w14:paraId="37A7AE6C" w14:textId="4FAA00FE" w:rsidR="00EF7B47" w:rsidRPr="00507814" w:rsidRDefault="00EF7B47" w:rsidP="00EF7B47">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Still we believe it should be supported. If Alt 1 is taken in FL Proposal 4-5 (we think that is what no consensus there means), we do not see an issue for introducing larger value(s) for P_F. </w:t>
            </w:r>
          </w:p>
        </w:tc>
      </w:tr>
      <w:tr w:rsidR="00FA6A0F" w14:paraId="5E96F4F6" w14:textId="77777777" w:rsidTr="006E3B3D">
        <w:tc>
          <w:tcPr>
            <w:tcW w:w="2405" w:type="dxa"/>
          </w:tcPr>
          <w:p w14:paraId="0FF65CC8" w14:textId="4FD3AA6A" w:rsidR="00FA6A0F" w:rsidRDefault="00E55ABA" w:rsidP="00FA6A0F">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79521FB2" w14:textId="327287F9" w:rsidR="00FA6A0F" w:rsidRDefault="000E1F45" w:rsidP="003D6908">
            <w:pPr>
              <w:widowControl w:val="0"/>
              <w:tabs>
                <w:tab w:val="left" w:pos="780"/>
              </w:tabs>
              <w:snapToGrid w:val="0"/>
              <w:spacing w:before="120" w:after="120" w:line="240" w:lineRule="auto"/>
              <w:rPr>
                <w:rFonts w:eastAsia="微软雅黑"/>
                <w:sz w:val="20"/>
                <w:szCs w:val="20"/>
              </w:rPr>
            </w:pPr>
            <w:r>
              <w:rPr>
                <w:rFonts w:eastAsia="微软雅黑"/>
                <w:sz w:val="20"/>
                <w:szCs w:val="20"/>
              </w:rPr>
              <w:t>OK</w:t>
            </w:r>
            <w:r w:rsidR="003D6908">
              <w:rPr>
                <w:rFonts w:eastAsia="微软雅黑"/>
                <w:sz w:val="20"/>
                <w:szCs w:val="20"/>
              </w:rPr>
              <w:tab/>
            </w:r>
          </w:p>
        </w:tc>
      </w:tr>
      <w:tr w:rsidR="003D6908" w14:paraId="4448E6C9" w14:textId="77777777" w:rsidTr="006E3B3D">
        <w:tc>
          <w:tcPr>
            <w:tcW w:w="2405" w:type="dxa"/>
          </w:tcPr>
          <w:p w14:paraId="076EFACF" w14:textId="2F6781F4" w:rsidR="003D6908" w:rsidRDefault="003D6908" w:rsidP="003D6908">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47989996" w14:textId="30F13C2B" w:rsidR="003D6908" w:rsidRDefault="003D6908" w:rsidP="003D6908">
            <w:pPr>
              <w:widowControl w:val="0"/>
              <w:tabs>
                <w:tab w:val="left" w:pos="780"/>
              </w:tabs>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ine for FL proposal 4-1. Although we think introducing 3 can bring some benefit in some scenarios, here for the sake of progress we can accept the proposal.</w:t>
            </w:r>
          </w:p>
        </w:tc>
      </w:tr>
      <w:tr w:rsidR="009D2445" w14:paraId="0731B300" w14:textId="77777777" w:rsidTr="006E3B3D">
        <w:tc>
          <w:tcPr>
            <w:tcW w:w="2405" w:type="dxa"/>
          </w:tcPr>
          <w:p w14:paraId="69B4FD0D" w14:textId="1B61347A" w:rsidR="009D2445" w:rsidRDefault="009D2445" w:rsidP="009D2445">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5" w:type="dxa"/>
          </w:tcPr>
          <w:p w14:paraId="5F5CD3AE" w14:textId="7B26DBBF" w:rsidR="009D2445" w:rsidRDefault="009D2445" w:rsidP="009D2445">
            <w:pPr>
              <w:widowControl w:val="0"/>
              <w:tabs>
                <w:tab w:val="left" w:pos="780"/>
              </w:tabs>
              <w:snapToGrid w:val="0"/>
              <w:spacing w:before="120" w:after="120" w:line="240" w:lineRule="auto"/>
              <w:rPr>
                <w:rFonts w:eastAsia="微软雅黑"/>
                <w:sz w:val="20"/>
                <w:szCs w:val="20"/>
              </w:rPr>
            </w:pPr>
            <w:r>
              <w:rPr>
                <w:rFonts w:eastAsia="Malgun Gothic"/>
                <w:sz w:val="20"/>
                <w:szCs w:val="20"/>
                <w:lang w:eastAsia="ko-KR"/>
              </w:rPr>
              <w:t>Support FL proposal</w:t>
            </w:r>
          </w:p>
        </w:tc>
      </w:tr>
      <w:tr w:rsidR="00664FF9" w14:paraId="10E10719" w14:textId="77777777" w:rsidTr="006E3B3D">
        <w:tc>
          <w:tcPr>
            <w:tcW w:w="2405" w:type="dxa"/>
          </w:tcPr>
          <w:p w14:paraId="184F937A" w14:textId="23D9F2EC" w:rsidR="00664FF9" w:rsidRDefault="00664FF9" w:rsidP="009D2445">
            <w:pPr>
              <w:widowControl w:val="0"/>
              <w:snapToGrid w:val="0"/>
              <w:spacing w:before="120" w:after="120" w:line="240" w:lineRule="auto"/>
              <w:rPr>
                <w:rFonts w:eastAsia="Malgun Gothic"/>
                <w:sz w:val="20"/>
                <w:szCs w:val="20"/>
                <w:lang w:eastAsia="ko-KR"/>
              </w:rPr>
            </w:pPr>
            <w:r>
              <w:rPr>
                <w:rFonts w:eastAsia="Malgun Gothic"/>
                <w:sz w:val="20"/>
                <w:szCs w:val="20"/>
                <w:lang w:eastAsia="ko-KR"/>
              </w:rPr>
              <w:t>MTK</w:t>
            </w:r>
          </w:p>
        </w:tc>
        <w:tc>
          <w:tcPr>
            <w:tcW w:w="6945" w:type="dxa"/>
          </w:tcPr>
          <w:p w14:paraId="3FD95D67" w14:textId="4E7C42EB" w:rsidR="00664FF9" w:rsidRDefault="00664FF9" w:rsidP="009D2445">
            <w:pPr>
              <w:widowControl w:val="0"/>
              <w:tabs>
                <w:tab w:val="left" w:pos="780"/>
              </w:tabs>
              <w:snapToGrid w:val="0"/>
              <w:spacing w:before="120" w:after="120" w:line="240" w:lineRule="auto"/>
              <w:rPr>
                <w:rFonts w:eastAsia="Malgun Gothic"/>
                <w:sz w:val="20"/>
                <w:szCs w:val="20"/>
                <w:lang w:eastAsia="ko-KR"/>
              </w:rPr>
            </w:pPr>
            <w:r>
              <w:rPr>
                <w:rFonts w:eastAsia="Malgun Gothic"/>
                <w:sz w:val="20"/>
                <w:szCs w:val="20"/>
                <w:lang w:eastAsia="ko-KR"/>
              </w:rPr>
              <w:t>Fine with FL proposal</w:t>
            </w:r>
          </w:p>
        </w:tc>
      </w:tr>
      <w:tr w:rsidR="00C40EA0" w14:paraId="7055DC6F" w14:textId="77777777" w:rsidTr="00C40EA0">
        <w:tc>
          <w:tcPr>
            <w:tcW w:w="2405" w:type="dxa"/>
          </w:tcPr>
          <w:p w14:paraId="045E6176" w14:textId="77777777" w:rsidR="00C40EA0" w:rsidRDefault="00C40EA0"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33CD918F" w14:textId="77777777" w:rsidR="00C40EA0" w:rsidRDefault="00C40EA0" w:rsidP="006A4A7F">
            <w:pPr>
              <w:widowControl w:val="0"/>
              <w:tabs>
                <w:tab w:val="left" w:pos="780"/>
              </w:tabs>
              <w:snapToGrid w:val="0"/>
              <w:spacing w:before="120" w:after="120" w:line="240" w:lineRule="auto"/>
              <w:rPr>
                <w:rFonts w:eastAsia="Malgun Gothic"/>
                <w:sz w:val="20"/>
                <w:szCs w:val="20"/>
                <w:lang w:eastAsia="ko-KR"/>
              </w:rPr>
            </w:pPr>
            <w:r>
              <w:rPr>
                <w:rFonts w:eastAsia="Malgun Gothic"/>
                <w:sz w:val="20"/>
                <w:szCs w:val="20"/>
                <w:lang w:eastAsia="ko-KR"/>
              </w:rPr>
              <w:t>Agree with DOCOMO.</w:t>
            </w:r>
          </w:p>
        </w:tc>
      </w:tr>
      <w:tr w:rsidR="00DE6A12" w14:paraId="0D76AA8F" w14:textId="77777777" w:rsidTr="00C40EA0">
        <w:tc>
          <w:tcPr>
            <w:tcW w:w="2405" w:type="dxa"/>
          </w:tcPr>
          <w:p w14:paraId="19D205E6" w14:textId="2926D270"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29391210" w14:textId="5163E974" w:rsidR="00DE6A12" w:rsidRDefault="00DE6A12" w:rsidP="00DE6A12">
            <w:pPr>
              <w:widowControl w:val="0"/>
              <w:tabs>
                <w:tab w:val="left" w:pos="780"/>
              </w:tabs>
              <w:snapToGrid w:val="0"/>
              <w:spacing w:before="120" w:after="120" w:line="240" w:lineRule="auto"/>
              <w:rPr>
                <w:rFonts w:eastAsia="Malgun Gothic"/>
                <w:sz w:val="20"/>
                <w:szCs w:val="20"/>
                <w:lang w:eastAsia="ko-KR"/>
              </w:rPr>
            </w:pPr>
            <w:r>
              <w:rPr>
                <w:rFonts w:eastAsia="Malgun Gothic"/>
                <w:sz w:val="20"/>
                <w:szCs w:val="20"/>
                <w:lang w:eastAsia="ko-KR"/>
              </w:rPr>
              <w:t xml:space="preserve">Support the FL proposal. </w:t>
            </w:r>
          </w:p>
        </w:tc>
      </w:tr>
      <w:tr w:rsidR="0034453B" w14:paraId="03E54476" w14:textId="77777777" w:rsidTr="00C40EA0">
        <w:tc>
          <w:tcPr>
            <w:tcW w:w="2405" w:type="dxa"/>
          </w:tcPr>
          <w:p w14:paraId="35B71098" w14:textId="70B3DB46" w:rsidR="0034453B" w:rsidRPr="0034453B" w:rsidRDefault="0034453B" w:rsidP="0034453B">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4B046D63" w14:textId="66EDD3FF" w:rsidR="0034453B" w:rsidRDefault="0034453B" w:rsidP="0034453B">
            <w:pPr>
              <w:widowControl w:val="0"/>
              <w:tabs>
                <w:tab w:val="left" w:pos="780"/>
              </w:tabs>
              <w:snapToGrid w:val="0"/>
              <w:spacing w:before="120" w:after="120" w:line="240" w:lineRule="auto"/>
              <w:rPr>
                <w:rFonts w:eastAsia="Malgun Gothic"/>
                <w:sz w:val="20"/>
                <w:szCs w:val="20"/>
                <w:lang w:eastAsia="ko-KR"/>
              </w:rPr>
            </w:pPr>
            <w:r>
              <w:rPr>
                <w:rFonts w:eastAsia="Malgun Gothic"/>
                <w:sz w:val="20"/>
                <w:szCs w:val="20"/>
                <w:lang w:eastAsia="ko-KR"/>
              </w:rPr>
              <w:t xml:space="preserve">Support the FL proposal. </w:t>
            </w:r>
          </w:p>
        </w:tc>
      </w:tr>
      <w:tr w:rsidR="00111B87" w14:paraId="747E6354" w14:textId="77777777" w:rsidTr="00C40EA0">
        <w:tc>
          <w:tcPr>
            <w:tcW w:w="2405" w:type="dxa"/>
          </w:tcPr>
          <w:p w14:paraId="3D15B4EE" w14:textId="418761EC" w:rsidR="00111B87" w:rsidRDefault="00111B87" w:rsidP="00111B8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04CAD5F2" w14:textId="01C48091" w:rsidR="00111B87" w:rsidRDefault="00111B87" w:rsidP="00111B87">
            <w:pPr>
              <w:widowControl w:val="0"/>
              <w:tabs>
                <w:tab w:val="left" w:pos="780"/>
              </w:tabs>
              <w:snapToGrid w:val="0"/>
              <w:spacing w:before="120" w:after="120" w:line="240" w:lineRule="auto"/>
              <w:rPr>
                <w:rFonts w:eastAsia="Malgun Gothic"/>
                <w:sz w:val="20"/>
                <w:szCs w:val="20"/>
                <w:lang w:eastAsia="ko-KR"/>
              </w:rPr>
            </w:pPr>
            <w:r>
              <w:rPr>
                <w:rFonts w:eastAsia="Malgun Gothic" w:hint="eastAsia"/>
                <w:sz w:val="20"/>
                <w:szCs w:val="20"/>
                <w:lang w:eastAsia="ko-KR"/>
              </w:rPr>
              <w:t>Support</w:t>
            </w:r>
            <w:r>
              <w:rPr>
                <w:rFonts w:eastAsia="Malgun Gothic"/>
                <w:sz w:val="20"/>
                <w:szCs w:val="20"/>
                <w:lang w:eastAsia="ko-KR"/>
              </w:rPr>
              <w:t xml:space="preserve"> the FL proposal</w:t>
            </w:r>
            <w:r>
              <w:rPr>
                <w:rFonts w:eastAsia="Malgun Gothic" w:hint="eastAsia"/>
                <w:sz w:val="20"/>
                <w:szCs w:val="20"/>
                <w:lang w:eastAsia="ko-KR"/>
              </w:rPr>
              <w:t>.</w:t>
            </w:r>
          </w:p>
        </w:tc>
      </w:tr>
      <w:tr w:rsidR="00D30D82" w14:paraId="174B90B0" w14:textId="77777777" w:rsidTr="00C40EA0">
        <w:tc>
          <w:tcPr>
            <w:tcW w:w="2405" w:type="dxa"/>
          </w:tcPr>
          <w:p w14:paraId="5D3B18DF" w14:textId="32F4366B" w:rsidR="00D30D82" w:rsidRDefault="00D30D82"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F360ADD" w14:textId="5DD881E8" w:rsidR="00D30D82" w:rsidRDefault="00D30D82" w:rsidP="00111B87">
            <w:pPr>
              <w:widowControl w:val="0"/>
              <w:tabs>
                <w:tab w:val="left" w:pos="780"/>
              </w:tabs>
              <w:snapToGrid w:val="0"/>
              <w:spacing w:before="120" w:after="120" w:line="240" w:lineRule="auto"/>
              <w:rPr>
                <w:rFonts w:eastAsia="Malgun Gothic"/>
                <w:sz w:val="20"/>
                <w:szCs w:val="20"/>
                <w:lang w:eastAsia="ko-KR"/>
              </w:rPr>
            </w:pPr>
            <w:r>
              <w:rPr>
                <w:rFonts w:eastAsia="Malgun Gothic"/>
                <w:sz w:val="20"/>
                <w:szCs w:val="20"/>
                <w:lang w:eastAsia="ko-KR"/>
              </w:rPr>
              <w:t>Ok with FL proposal</w:t>
            </w:r>
          </w:p>
        </w:tc>
      </w:tr>
      <w:tr w:rsidR="00B544BE" w14:paraId="6C39C09A" w14:textId="77777777" w:rsidTr="00C40EA0">
        <w:tc>
          <w:tcPr>
            <w:tcW w:w="2405" w:type="dxa"/>
          </w:tcPr>
          <w:p w14:paraId="65A0D9A1" w14:textId="153797DE" w:rsidR="00B544BE" w:rsidRDefault="00B544BE" w:rsidP="00B544BE">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66C9F145" w14:textId="10C9D839" w:rsidR="00B544BE" w:rsidRDefault="00B544BE" w:rsidP="00B544BE">
            <w:pPr>
              <w:widowControl w:val="0"/>
              <w:tabs>
                <w:tab w:val="left" w:pos="780"/>
              </w:tabs>
              <w:snapToGrid w:val="0"/>
              <w:spacing w:before="120" w:after="120" w:line="240" w:lineRule="auto"/>
              <w:rPr>
                <w:rFonts w:eastAsia="Malgun Gothic"/>
                <w:sz w:val="20"/>
                <w:szCs w:val="20"/>
                <w:lang w:eastAsia="ko-KR"/>
              </w:rPr>
            </w:pPr>
            <w:r>
              <w:rPr>
                <w:rFonts w:eastAsia="Malgun Gothic"/>
                <w:sz w:val="20"/>
                <w:szCs w:val="20"/>
                <w:lang w:eastAsia="ko-KR"/>
              </w:rPr>
              <w:t>Support the FL proposal.</w:t>
            </w:r>
          </w:p>
        </w:tc>
      </w:tr>
      <w:tr w:rsidR="00853814" w14:paraId="6EBAD2B1" w14:textId="77777777" w:rsidTr="00C40EA0">
        <w:tc>
          <w:tcPr>
            <w:tcW w:w="2405" w:type="dxa"/>
          </w:tcPr>
          <w:p w14:paraId="67C1CF73" w14:textId="0D60A0DF" w:rsidR="00853814" w:rsidRDefault="00853814" w:rsidP="00853814">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6945" w:type="dxa"/>
          </w:tcPr>
          <w:p w14:paraId="114066F7" w14:textId="4F0838F1" w:rsidR="00853814" w:rsidRDefault="00853814" w:rsidP="00853814">
            <w:pPr>
              <w:widowControl w:val="0"/>
              <w:tabs>
                <w:tab w:val="left" w:pos="780"/>
              </w:tabs>
              <w:snapToGrid w:val="0"/>
              <w:spacing w:before="120" w:after="120" w:line="240" w:lineRule="auto"/>
              <w:rPr>
                <w:rFonts w:eastAsia="Malgun Gothic"/>
                <w:sz w:val="20"/>
                <w:szCs w:val="20"/>
                <w:lang w:eastAsia="ko-KR"/>
              </w:rPr>
            </w:pPr>
            <w:r>
              <w:rPr>
                <w:rFonts w:eastAsiaTheme="minorEastAsia"/>
                <w:sz w:val="20"/>
                <w:szCs w:val="20"/>
              </w:rPr>
              <w:t>For the sake of progress, we can live with the proposal.</w:t>
            </w:r>
          </w:p>
        </w:tc>
      </w:tr>
      <w:tr w:rsidR="001A5114" w14:paraId="01FCDFF6" w14:textId="77777777" w:rsidTr="00C40EA0">
        <w:tc>
          <w:tcPr>
            <w:tcW w:w="2405" w:type="dxa"/>
          </w:tcPr>
          <w:p w14:paraId="432BF7A4" w14:textId="47DCEA38" w:rsidR="001A5114" w:rsidRDefault="001A5114" w:rsidP="00853814">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08C829EB" w14:textId="011233E6" w:rsidR="001A5114" w:rsidRDefault="001A5114" w:rsidP="00853814">
            <w:pPr>
              <w:widowControl w:val="0"/>
              <w:tabs>
                <w:tab w:val="left" w:pos="780"/>
              </w:tabs>
              <w:snapToGrid w:val="0"/>
              <w:spacing w:before="120" w:after="120" w:line="240" w:lineRule="auto"/>
              <w:rPr>
                <w:rFonts w:eastAsiaTheme="minorEastAsia"/>
                <w:sz w:val="20"/>
                <w:szCs w:val="20"/>
              </w:rPr>
            </w:pPr>
            <w:r>
              <w:rPr>
                <w:rFonts w:eastAsiaTheme="minorEastAsia" w:hint="eastAsia"/>
                <w:sz w:val="20"/>
                <w:szCs w:val="20"/>
              </w:rPr>
              <w:t xml:space="preserve">Support the </w:t>
            </w:r>
            <w:r>
              <w:rPr>
                <w:rFonts w:eastAsia="Malgun Gothic"/>
                <w:sz w:val="20"/>
                <w:szCs w:val="20"/>
                <w:lang w:eastAsia="ko-KR"/>
              </w:rPr>
              <w:t xml:space="preserve">FL </w:t>
            </w:r>
            <w:r>
              <w:rPr>
                <w:rFonts w:eastAsiaTheme="minorEastAsia" w:hint="eastAsia"/>
                <w:sz w:val="20"/>
                <w:szCs w:val="20"/>
              </w:rPr>
              <w:t>proposal.</w:t>
            </w:r>
          </w:p>
        </w:tc>
      </w:tr>
      <w:tr w:rsidR="00DC055D" w14:paraId="54801371" w14:textId="77777777" w:rsidTr="00DC055D">
        <w:tc>
          <w:tcPr>
            <w:tcW w:w="2405" w:type="dxa"/>
          </w:tcPr>
          <w:p w14:paraId="3267A166" w14:textId="77777777" w:rsidR="00DC055D" w:rsidRDefault="00DC055D" w:rsidP="00D538E1">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4CA79807" w14:textId="77777777" w:rsidR="00DC055D" w:rsidRDefault="00DC055D" w:rsidP="00D538E1">
            <w:pPr>
              <w:widowControl w:val="0"/>
              <w:snapToGrid w:val="0"/>
              <w:spacing w:before="120" w:after="120" w:line="240" w:lineRule="auto"/>
              <w:rPr>
                <w:rFonts w:eastAsia="微软雅黑"/>
                <w:sz w:val="20"/>
                <w:szCs w:val="20"/>
              </w:rPr>
            </w:pPr>
            <w:r>
              <w:rPr>
                <w:rFonts w:eastAsia="微软雅黑"/>
                <w:sz w:val="20"/>
                <w:szCs w:val="20"/>
              </w:rPr>
              <w:t>Support FL proposal.</w:t>
            </w:r>
          </w:p>
        </w:tc>
      </w:tr>
    </w:tbl>
    <w:p w14:paraId="6B06C23E" w14:textId="77777777" w:rsidR="00EF6ADB" w:rsidRDefault="00EF6ADB">
      <w:pPr>
        <w:widowControl w:val="0"/>
        <w:snapToGrid w:val="0"/>
        <w:spacing w:before="120" w:after="120" w:line="240" w:lineRule="auto"/>
        <w:jc w:val="both"/>
        <w:rPr>
          <w:rFonts w:eastAsia="Malgun Gothic"/>
          <w:sz w:val="20"/>
          <w:szCs w:val="20"/>
          <w:lang w:eastAsia="ko-KR"/>
        </w:rPr>
      </w:pPr>
    </w:p>
    <w:p w14:paraId="7D56C7A5" w14:textId="176B9A86" w:rsidR="00EF6ADB" w:rsidRPr="00405B16" w:rsidRDefault="00405B16" w:rsidP="00405B1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w:t>
      </w:r>
      <w:r w:rsidR="00460596">
        <w:rPr>
          <w:rFonts w:ascii="Arial" w:hAnsi="Arial" w:cs="Arial"/>
          <w:sz w:val="22"/>
          <w:szCs w:val="22"/>
        </w:rPr>
        <w:t>1</w:t>
      </w:r>
      <w:r>
        <w:rPr>
          <w:rFonts w:ascii="Arial" w:hAnsi="Arial" w:cs="Arial"/>
          <w:sz w:val="22"/>
          <w:szCs w:val="22"/>
        </w:rPr>
        <w:t xml:space="preserve">.2 </w:t>
      </w:r>
      <w:r w:rsidR="00460596">
        <w:rPr>
          <w:rFonts w:ascii="Arial" w:hAnsi="Arial" w:cs="Arial"/>
          <w:sz w:val="22"/>
          <w:szCs w:val="22"/>
        </w:rPr>
        <w:t xml:space="preserve">Start </w:t>
      </w:r>
      <w:r w:rsidRPr="00405B16">
        <w:rPr>
          <w:rFonts w:ascii="Arial" w:hAnsi="Arial" w:cs="Arial" w:hint="eastAsia"/>
          <w:sz w:val="22"/>
          <w:szCs w:val="22"/>
        </w:rPr>
        <w:t>R</w:t>
      </w:r>
      <w:r>
        <w:rPr>
          <w:rFonts w:ascii="Arial" w:hAnsi="Arial" w:cs="Arial"/>
          <w:sz w:val="22"/>
          <w:szCs w:val="22"/>
        </w:rPr>
        <w:t>B location</w:t>
      </w:r>
      <w:r w:rsidR="00460596">
        <w:rPr>
          <w:rFonts w:ascii="Arial" w:hAnsi="Arial" w:cs="Arial"/>
          <w:sz w:val="22"/>
          <w:szCs w:val="22"/>
        </w:rPr>
        <w:t xml:space="preserve"> hopping</w:t>
      </w:r>
    </w:p>
    <w:p w14:paraId="3FAFC10A" w14:textId="387FF859" w:rsidR="003918B9" w:rsidRDefault="00AA23E9">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remaining issues of </w:t>
      </w:r>
      <w:r w:rsidR="00BC6EC1">
        <w:rPr>
          <w:rFonts w:eastAsiaTheme="minorEastAsia"/>
          <w:sz w:val="20"/>
          <w:szCs w:val="20"/>
        </w:rPr>
        <w:t>start RB location hopping includes three aspects</w:t>
      </w:r>
    </w:p>
    <w:p w14:paraId="4C7B6AC3" w14:textId="77777777" w:rsidR="003717FB" w:rsidRDefault="003717FB"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sz w:val="20"/>
          <w:szCs w:val="20"/>
        </w:rPr>
        <w:t>Whether to extend start RB location hopping to aperiodic SRS</w:t>
      </w:r>
    </w:p>
    <w:p w14:paraId="4E0BE694" w14:textId="442D7D3E" w:rsidR="008752E8" w:rsidRDefault="00A71C81"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hint="eastAsia"/>
          <w:sz w:val="20"/>
          <w:szCs w:val="20"/>
        </w:rPr>
        <w:t>W</w:t>
      </w:r>
      <w:r>
        <w:rPr>
          <w:rFonts w:eastAsiaTheme="minorEastAsia"/>
          <w:sz w:val="20"/>
          <w:szCs w:val="20"/>
        </w:rPr>
        <w:t>hether to support start RB location hopping within a legacy FH period</w:t>
      </w:r>
    </w:p>
    <w:p w14:paraId="3622EBEE" w14:textId="66D7E771" w:rsidR="006704BB" w:rsidRPr="006704BB" w:rsidRDefault="00A460F8" w:rsidP="00A71C81">
      <w:pPr>
        <w:widowControl w:val="0"/>
        <w:snapToGrid w:val="0"/>
        <w:spacing w:before="120" w:after="120" w:line="240" w:lineRule="auto"/>
        <w:jc w:val="both"/>
        <w:rPr>
          <w:rFonts w:eastAsiaTheme="minorEastAsia"/>
          <w:b/>
          <w:sz w:val="20"/>
          <w:szCs w:val="20"/>
          <w:u w:val="single"/>
        </w:rPr>
      </w:pPr>
      <w:r w:rsidRPr="00A460F8">
        <w:rPr>
          <w:rFonts w:eastAsiaTheme="minorEastAsia"/>
          <w:b/>
          <w:sz w:val="20"/>
          <w:szCs w:val="20"/>
          <w:u w:val="single"/>
        </w:rPr>
        <w:t>Whether to extend start RB location hopping to aperiodic SRS</w:t>
      </w:r>
    </w:p>
    <w:p w14:paraId="5FABB339" w14:textId="24E3ADA6" w:rsidR="00A71C81" w:rsidRPr="00A71C81" w:rsidRDefault="00826DD0" w:rsidP="00A71C81">
      <w:pPr>
        <w:widowControl w:val="0"/>
        <w:snapToGrid w:val="0"/>
        <w:spacing w:before="120" w:after="120" w:line="240" w:lineRule="auto"/>
        <w:jc w:val="both"/>
        <w:rPr>
          <w:rFonts w:eastAsiaTheme="minorEastAsia"/>
          <w:sz w:val="20"/>
          <w:szCs w:val="20"/>
        </w:rPr>
      </w:pPr>
      <w:r>
        <w:rPr>
          <w:rFonts w:eastAsiaTheme="minorEastAsia"/>
          <w:sz w:val="20"/>
          <w:szCs w:val="20"/>
        </w:rPr>
        <w:t>Based on the first-round discussion, the following two options are selected for further discussion as they are supported by more companies.</w:t>
      </w:r>
    </w:p>
    <w:p w14:paraId="484291A5" w14:textId="507E9FAE" w:rsidR="00C14761" w:rsidRDefault="00C14761" w:rsidP="00C14761">
      <w:pPr>
        <w:widowControl w:val="0"/>
        <w:snapToGrid w:val="0"/>
        <w:spacing w:before="120" w:after="120" w:line="240" w:lineRule="auto"/>
        <w:jc w:val="center"/>
        <w:rPr>
          <w:rFonts w:eastAsiaTheme="minorEastAsia"/>
          <w:sz w:val="20"/>
          <w:szCs w:val="20"/>
        </w:rPr>
      </w:pPr>
      <w:r>
        <w:rPr>
          <w:rFonts w:eastAsiaTheme="minorEastAsia"/>
          <w:sz w:val="20"/>
          <w:szCs w:val="20"/>
        </w:rPr>
        <w:t>Table 4-2</w:t>
      </w:r>
    </w:p>
    <w:tbl>
      <w:tblPr>
        <w:tblStyle w:val="af"/>
        <w:tblW w:w="0" w:type="auto"/>
        <w:jc w:val="center"/>
        <w:tblLook w:val="04A0" w:firstRow="1" w:lastRow="0" w:firstColumn="1" w:lastColumn="0" w:noHBand="0" w:noVBand="1"/>
      </w:tblPr>
      <w:tblGrid>
        <w:gridCol w:w="3882"/>
        <w:gridCol w:w="5468"/>
      </w:tblGrid>
      <w:tr w:rsidR="00183170" w14:paraId="2633BD76" w14:textId="77777777" w:rsidTr="000343C7">
        <w:trPr>
          <w:trHeight w:val="269"/>
          <w:jc w:val="center"/>
        </w:trPr>
        <w:tc>
          <w:tcPr>
            <w:tcW w:w="0" w:type="auto"/>
            <w:gridSpan w:val="2"/>
          </w:tcPr>
          <w:p w14:paraId="19A691CA" w14:textId="0C490869" w:rsidR="00183170" w:rsidRPr="00183170" w:rsidRDefault="00183170" w:rsidP="00497CA1">
            <w:pPr>
              <w:widowControl w:val="0"/>
              <w:snapToGrid w:val="0"/>
              <w:spacing w:before="120" w:after="120" w:line="240" w:lineRule="auto"/>
              <w:rPr>
                <w:rFonts w:eastAsia="微软雅黑"/>
                <w:b/>
                <w:sz w:val="20"/>
                <w:szCs w:val="20"/>
                <w:u w:val="single"/>
              </w:rPr>
            </w:pPr>
            <w:r w:rsidRPr="00183170">
              <w:rPr>
                <w:rFonts w:eastAsia="微软雅黑"/>
                <w:b/>
                <w:sz w:val="20"/>
                <w:szCs w:val="20"/>
                <w:u w:val="single"/>
              </w:rPr>
              <w:t>Whether to extend start RB location hopping to aperiodic SRS</w:t>
            </w:r>
          </w:p>
        </w:tc>
      </w:tr>
      <w:tr w:rsidR="00183170" w14:paraId="4D085A0F" w14:textId="77777777" w:rsidTr="008B28FA">
        <w:trPr>
          <w:trHeight w:val="269"/>
          <w:jc w:val="center"/>
        </w:trPr>
        <w:tc>
          <w:tcPr>
            <w:tcW w:w="0" w:type="auto"/>
            <w:shd w:val="clear" w:color="auto" w:fill="E2EFD9" w:themeFill="accent6" w:themeFillTint="33"/>
          </w:tcPr>
          <w:p w14:paraId="5004E6C4" w14:textId="5F831CD7" w:rsidR="00183170" w:rsidRDefault="00183170" w:rsidP="00183170">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6715DE91" w14:textId="43F64942" w:rsidR="00183170" w:rsidRPr="00497CA1" w:rsidRDefault="00183170" w:rsidP="00183170">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83170" w14:paraId="12D9F8B1" w14:textId="77777777" w:rsidTr="00CD7E4B">
        <w:trPr>
          <w:trHeight w:val="269"/>
          <w:jc w:val="center"/>
        </w:trPr>
        <w:tc>
          <w:tcPr>
            <w:tcW w:w="0" w:type="auto"/>
          </w:tcPr>
          <w:p w14:paraId="1C59658C" w14:textId="58FF8645" w:rsidR="00183170" w:rsidRDefault="00782DC6" w:rsidP="00782DC6">
            <w:pPr>
              <w:widowControl w:val="0"/>
              <w:snapToGrid w:val="0"/>
              <w:spacing w:before="120" w:after="120" w:line="240" w:lineRule="auto"/>
              <w:rPr>
                <w:rFonts w:eastAsia="微软雅黑"/>
                <w:sz w:val="20"/>
                <w:szCs w:val="20"/>
              </w:rPr>
            </w:pPr>
            <w:r>
              <w:rPr>
                <w:rFonts w:eastAsia="微软雅黑"/>
                <w:sz w:val="20"/>
                <w:szCs w:val="20"/>
              </w:rPr>
              <w:t>For aperiodic SRS, s</w:t>
            </w:r>
            <w:r w:rsidRPr="00782DC6">
              <w:rPr>
                <w:rFonts w:eastAsia="微软雅黑"/>
                <w:sz w:val="20"/>
                <w:szCs w:val="20"/>
              </w:rPr>
              <w:t xml:space="preserve">upport same start RB location hopping approach as </w:t>
            </w:r>
            <w:r w:rsidR="00121DB6">
              <w:rPr>
                <w:rFonts w:eastAsia="微软雅黑"/>
                <w:sz w:val="20"/>
                <w:szCs w:val="20"/>
              </w:rPr>
              <w:t xml:space="preserve">for </w:t>
            </w:r>
            <w:r w:rsidRPr="00782DC6">
              <w:rPr>
                <w:rFonts w:eastAsia="微软雅黑"/>
                <w:sz w:val="20"/>
                <w:szCs w:val="20"/>
              </w:rPr>
              <w:t>P/SP</w:t>
            </w:r>
            <w:r w:rsidR="00121DB6">
              <w:rPr>
                <w:rFonts w:eastAsia="微软雅黑"/>
                <w:sz w:val="20"/>
                <w:szCs w:val="20"/>
              </w:rPr>
              <w:t xml:space="preserve"> SRS</w:t>
            </w:r>
          </w:p>
        </w:tc>
        <w:tc>
          <w:tcPr>
            <w:tcW w:w="0" w:type="auto"/>
          </w:tcPr>
          <w:p w14:paraId="2C995EE3" w14:textId="0BE98938" w:rsidR="00183170" w:rsidRPr="00807897" w:rsidRDefault="00A641BA" w:rsidP="00497CA1">
            <w:pPr>
              <w:widowControl w:val="0"/>
              <w:snapToGrid w:val="0"/>
              <w:spacing w:before="120" w:after="120" w:line="240" w:lineRule="auto"/>
              <w:rPr>
                <w:rFonts w:eastAsia="微软雅黑"/>
                <w:sz w:val="20"/>
                <w:szCs w:val="20"/>
              </w:rPr>
            </w:pPr>
            <w:r w:rsidRPr="00A641BA">
              <w:rPr>
                <w:rFonts w:eastAsia="微软雅黑"/>
                <w:sz w:val="20"/>
                <w:szCs w:val="20"/>
              </w:rPr>
              <w:t>ZTE, Huawei/HiSilicon, Ericsson</w:t>
            </w:r>
            <w:r w:rsidR="00385C9F">
              <w:rPr>
                <w:rFonts w:eastAsia="微软雅黑"/>
                <w:sz w:val="20"/>
                <w:szCs w:val="20"/>
              </w:rPr>
              <w:t>, Futurewei, LGE</w:t>
            </w:r>
            <w:r w:rsidR="006C7E6D">
              <w:rPr>
                <w:rFonts w:eastAsia="微软雅黑"/>
                <w:sz w:val="20"/>
                <w:szCs w:val="20"/>
              </w:rPr>
              <w:t>, NEC</w:t>
            </w:r>
            <w:r w:rsidR="001F2A5D">
              <w:rPr>
                <w:rFonts w:eastAsia="微软雅黑"/>
                <w:sz w:val="20"/>
                <w:szCs w:val="20"/>
              </w:rPr>
              <w:t>, Qualcomm</w:t>
            </w:r>
            <w:r w:rsidR="009F6BFD">
              <w:rPr>
                <w:rFonts w:eastAsia="微软雅黑"/>
                <w:sz w:val="20"/>
                <w:szCs w:val="20"/>
              </w:rPr>
              <w:t>, MediaTek</w:t>
            </w:r>
            <w:r w:rsidR="00B95F3D">
              <w:rPr>
                <w:rFonts w:eastAsia="微软雅黑"/>
                <w:sz w:val="20"/>
                <w:szCs w:val="20"/>
              </w:rPr>
              <w:t>, Xiaomi, CMCC</w:t>
            </w:r>
            <w:r w:rsidR="00826DD0">
              <w:rPr>
                <w:rFonts w:eastAsia="微软雅黑"/>
                <w:sz w:val="20"/>
                <w:szCs w:val="20"/>
              </w:rPr>
              <w:t>, NTT DCM</w:t>
            </w:r>
            <w:r w:rsidR="00FA652F">
              <w:rPr>
                <w:rFonts w:eastAsia="微软雅黑"/>
                <w:sz w:val="20"/>
                <w:szCs w:val="20"/>
              </w:rPr>
              <w:t>, OPPO</w:t>
            </w:r>
          </w:p>
        </w:tc>
      </w:tr>
      <w:tr w:rsidR="00807897" w14:paraId="4D7BBBC5" w14:textId="77777777" w:rsidTr="00D9291E">
        <w:trPr>
          <w:trHeight w:val="892"/>
          <w:jc w:val="center"/>
        </w:trPr>
        <w:tc>
          <w:tcPr>
            <w:tcW w:w="0" w:type="auto"/>
          </w:tcPr>
          <w:p w14:paraId="7DBC1F09" w14:textId="5461B844" w:rsidR="00807897" w:rsidRDefault="00DD515B" w:rsidP="00CD7E4B">
            <w:pPr>
              <w:widowControl w:val="0"/>
              <w:snapToGrid w:val="0"/>
              <w:spacing w:before="120" w:after="120" w:line="240" w:lineRule="auto"/>
              <w:rPr>
                <w:rFonts w:eastAsia="微软雅黑"/>
                <w:sz w:val="20"/>
                <w:szCs w:val="20"/>
              </w:rPr>
            </w:pPr>
            <w:r>
              <w:rPr>
                <w:rFonts w:eastAsia="微软雅黑"/>
                <w:sz w:val="20"/>
                <w:szCs w:val="20"/>
              </w:rPr>
              <w:t>S</w:t>
            </w:r>
            <w:r w:rsidRPr="00782DC6">
              <w:rPr>
                <w:rFonts w:eastAsia="微软雅黑"/>
                <w:sz w:val="20"/>
                <w:szCs w:val="20"/>
              </w:rPr>
              <w:t>tart RB location hopping</w:t>
            </w:r>
            <w:r>
              <w:rPr>
                <w:rFonts w:eastAsia="微软雅黑"/>
                <w:sz w:val="20"/>
                <w:szCs w:val="20"/>
              </w:rPr>
              <w:t xml:space="preserve"> is not applicable on aperiodic SRS</w:t>
            </w:r>
          </w:p>
        </w:tc>
        <w:tc>
          <w:tcPr>
            <w:tcW w:w="0" w:type="auto"/>
          </w:tcPr>
          <w:p w14:paraId="34FF9ECC" w14:textId="5CDE3C9F" w:rsidR="00807897" w:rsidRPr="00497CA1" w:rsidRDefault="00826DD0" w:rsidP="00497CA1">
            <w:pPr>
              <w:widowControl w:val="0"/>
              <w:snapToGrid w:val="0"/>
              <w:spacing w:before="120" w:after="120" w:line="240" w:lineRule="auto"/>
              <w:rPr>
                <w:rFonts w:eastAsia="微软雅黑"/>
                <w:sz w:val="20"/>
                <w:szCs w:val="20"/>
              </w:rPr>
            </w:pPr>
            <w:r>
              <w:rPr>
                <w:rFonts w:eastAsia="微软雅黑"/>
                <w:sz w:val="20"/>
                <w:szCs w:val="20"/>
              </w:rPr>
              <w:t xml:space="preserve"> vivo</w:t>
            </w:r>
          </w:p>
        </w:tc>
      </w:tr>
    </w:tbl>
    <w:p w14:paraId="1E8194BA" w14:textId="4C372AC3" w:rsidR="0001199D" w:rsidRDefault="0001199D">
      <w:pPr>
        <w:widowControl w:val="0"/>
        <w:snapToGrid w:val="0"/>
        <w:spacing w:before="120" w:after="120" w:line="240" w:lineRule="auto"/>
        <w:jc w:val="both"/>
        <w:rPr>
          <w:rFonts w:eastAsiaTheme="minorEastAsia"/>
          <w:sz w:val="20"/>
          <w:szCs w:val="20"/>
        </w:rPr>
      </w:pPr>
    </w:p>
    <w:p w14:paraId="74C90AC4" w14:textId="31F8A755" w:rsidR="00826DD0" w:rsidRDefault="00826DD0">
      <w:pPr>
        <w:widowControl w:val="0"/>
        <w:snapToGrid w:val="0"/>
        <w:spacing w:before="120" w:after="120" w:line="240" w:lineRule="auto"/>
        <w:jc w:val="both"/>
        <w:rPr>
          <w:rFonts w:eastAsiaTheme="minorEastAsia"/>
          <w:sz w:val="20"/>
          <w:szCs w:val="20"/>
        </w:rPr>
      </w:pPr>
      <w:r>
        <w:rPr>
          <w:rFonts w:eastAsiaTheme="minorEastAsia" w:hint="eastAsia"/>
          <w:sz w:val="20"/>
          <w:szCs w:val="20"/>
        </w:rPr>
        <w:t>B</w:t>
      </w:r>
      <w:r>
        <w:rPr>
          <w:rFonts w:eastAsiaTheme="minorEastAsia"/>
          <w:sz w:val="20"/>
          <w:szCs w:val="20"/>
        </w:rPr>
        <w:t>ased on majority view, the following proposal is given.</w:t>
      </w:r>
    </w:p>
    <w:p w14:paraId="683FAACE" w14:textId="7EE162BB" w:rsidR="0001199D" w:rsidRDefault="0001199D">
      <w:pPr>
        <w:widowControl w:val="0"/>
        <w:snapToGrid w:val="0"/>
        <w:spacing w:before="120" w:after="120" w:line="240" w:lineRule="auto"/>
        <w:jc w:val="both"/>
        <w:rPr>
          <w:rFonts w:eastAsiaTheme="minorEastAsia"/>
          <w:i/>
          <w:sz w:val="20"/>
          <w:szCs w:val="20"/>
        </w:rPr>
      </w:pPr>
      <w:r w:rsidRPr="0001199D">
        <w:rPr>
          <w:rFonts w:eastAsiaTheme="minorEastAsia"/>
          <w:b/>
          <w:i/>
          <w:sz w:val="20"/>
          <w:szCs w:val="20"/>
          <w:highlight w:val="yellow"/>
        </w:rPr>
        <w:t>FL Proposal</w:t>
      </w:r>
      <w:r w:rsidR="000464AC">
        <w:rPr>
          <w:rFonts w:eastAsiaTheme="minorEastAsia"/>
          <w:b/>
          <w:i/>
          <w:sz w:val="20"/>
          <w:szCs w:val="20"/>
          <w:highlight w:val="yellow"/>
        </w:rPr>
        <w:t xml:space="preserve"> 4-2</w:t>
      </w:r>
      <w:r w:rsidRPr="0001199D">
        <w:rPr>
          <w:rFonts w:eastAsiaTheme="minorEastAsia"/>
          <w:b/>
          <w:i/>
          <w:sz w:val="20"/>
          <w:szCs w:val="20"/>
          <w:highlight w:val="yellow"/>
        </w:rPr>
        <w:t>:</w:t>
      </w:r>
      <w:r w:rsidR="00F479F3">
        <w:rPr>
          <w:rFonts w:eastAsiaTheme="minorEastAsia"/>
          <w:i/>
          <w:sz w:val="20"/>
          <w:szCs w:val="20"/>
        </w:rPr>
        <w:t xml:space="preserve"> </w:t>
      </w:r>
      <w:r w:rsidR="00A1732D" w:rsidRPr="00A1732D">
        <w:rPr>
          <w:rFonts w:eastAsiaTheme="minorEastAsia"/>
          <w:i/>
          <w:sz w:val="20"/>
          <w:szCs w:val="20"/>
        </w:rPr>
        <w:t>For aperiodic SRS, support same start RB location hopping approach as for P/SP SRS</w:t>
      </w:r>
      <w:r w:rsidR="00A1732D">
        <w:rPr>
          <w:rFonts w:eastAsiaTheme="minorEastAsia"/>
          <w:i/>
          <w:sz w:val="20"/>
          <w:szCs w:val="20"/>
        </w:rPr>
        <w:t>.</w:t>
      </w:r>
    </w:p>
    <w:p w14:paraId="7518693A" w14:textId="3E20B33C" w:rsidR="001A6868" w:rsidRPr="009B39DE" w:rsidRDefault="001A6868">
      <w:pPr>
        <w:widowControl w:val="0"/>
        <w:snapToGrid w:val="0"/>
        <w:spacing w:before="120" w:after="120" w:line="240" w:lineRule="auto"/>
        <w:jc w:val="both"/>
        <w:rPr>
          <w:rFonts w:eastAsia="微软雅黑"/>
          <w:sz w:val="20"/>
          <w:szCs w:val="20"/>
        </w:rPr>
      </w:pPr>
      <w:r>
        <w:rPr>
          <w:rFonts w:eastAsiaTheme="minorEastAsia"/>
          <w:sz w:val="20"/>
          <w:szCs w:val="20"/>
        </w:rPr>
        <w:t xml:space="preserve">Supported by </w:t>
      </w:r>
      <w:r w:rsidRPr="00A641BA">
        <w:rPr>
          <w:rFonts w:eastAsia="微软雅黑"/>
          <w:sz w:val="20"/>
          <w:szCs w:val="20"/>
        </w:rPr>
        <w:t>ZTE, Huawei/HiSilicon, Ericsson</w:t>
      </w:r>
      <w:r>
        <w:rPr>
          <w:rFonts w:eastAsia="微软雅黑"/>
          <w:sz w:val="20"/>
          <w:szCs w:val="20"/>
        </w:rPr>
        <w:t>, Futurewei, LGE, NEC, Qualcomm, Xiaomi, CMCC, NTT DCM, OPPO</w:t>
      </w:r>
      <w:r w:rsidR="00F307EF">
        <w:rPr>
          <w:rFonts w:eastAsia="微软雅黑" w:hint="eastAsia"/>
          <w:sz w:val="20"/>
          <w:szCs w:val="20"/>
        </w:rPr>
        <w:t>,</w:t>
      </w:r>
      <w:r w:rsidR="00753892">
        <w:rPr>
          <w:rFonts w:eastAsia="微软雅黑"/>
          <w:sz w:val="20"/>
          <w:szCs w:val="20"/>
        </w:rPr>
        <w:t xml:space="preserve"> vivo, Nokia/NSB</w:t>
      </w:r>
      <w:r w:rsidR="00434694">
        <w:rPr>
          <w:rFonts w:eastAsia="微软雅黑"/>
          <w:sz w:val="20"/>
          <w:szCs w:val="20"/>
        </w:rPr>
        <w:t xml:space="preserve">, </w:t>
      </w:r>
      <w:r w:rsidR="008E693D">
        <w:rPr>
          <w:rFonts w:eastAsia="微软雅黑"/>
          <w:sz w:val="20"/>
          <w:szCs w:val="20"/>
        </w:rPr>
        <w:t>Lenovo/MotM</w:t>
      </w:r>
    </w:p>
    <w:p w14:paraId="2451D337" w14:textId="77777777" w:rsidR="004F2213" w:rsidRPr="004F2213" w:rsidRDefault="004F2213">
      <w:pPr>
        <w:widowControl w:val="0"/>
        <w:snapToGrid w:val="0"/>
        <w:spacing w:before="120" w:after="120" w:line="240" w:lineRule="auto"/>
        <w:jc w:val="both"/>
        <w:rPr>
          <w:rFonts w:eastAsia="Malgun Gothic"/>
          <w:sz w:val="20"/>
          <w:szCs w:val="20"/>
          <w:lang w:eastAsia="ko-KR"/>
        </w:rPr>
      </w:pPr>
    </w:p>
    <w:p w14:paraId="010F9B0E" w14:textId="77777777" w:rsidR="00ED7B79" w:rsidRDefault="00ED7B79" w:rsidP="00ED7B7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D7B79" w14:paraId="07787C11" w14:textId="77777777" w:rsidTr="006E3B3D">
        <w:tc>
          <w:tcPr>
            <w:tcW w:w="2405" w:type="dxa"/>
            <w:shd w:val="clear" w:color="auto" w:fill="E2EFD9" w:themeFill="accent6" w:themeFillTint="33"/>
          </w:tcPr>
          <w:p w14:paraId="4EBC297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390DCE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DF61203" w14:textId="77777777" w:rsidTr="003F76D2">
        <w:tc>
          <w:tcPr>
            <w:tcW w:w="2405" w:type="dxa"/>
          </w:tcPr>
          <w:p w14:paraId="372F25C2" w14:textId="4F032B88" w:rsidR="00981C47" w:rsidRPr="00C30E52" w:rsidRDefault="00144D44" w:rsidP="003F76D2">
            <w:pPr>
              <w:widowControl w:val="0"/>
              <w:snapToGrid w:val="0"/>
              <w:spacing w:before="120" w:after="120" w:line="240" w:lineRule="auto"/>
              <w:rPr>
                <w:rFonts w:eastAsiaTheme="minorEastAsia"/>
                <w:i/>
                <w:sz w:val="20"/>
                <w:szCs w:val="20"/>
              </w:rPr>
            </w:pPr>
            <w:r w:rsidRPr="00C30E52">
              <w:rPr>
                <w:rFonts w:eastAsiaTheme="minorEastAsia" w:hint="eastAsia"/>
                <w:i/>
                <w:sz w:val="20"/>
                <w:szCs w:val="20"/>
              </w:rPr>
              <w:t>F</w:t>
            </w:r>
            <w:r w:rsidRPr="00C30E52">
              <w:rPr>
                <w:rFonts w:eastAsiaTheme="minorEastAsia"/>
                <w:i/>
                <w:sz w:val="20"/>
                <w:szCs w:val="20"/>
              </w:rPr>
              <w:t>L</w:t>
            </w:r>
          </w:p>
        </w:tc>
        <w:tc>
          <w:tcPr>
            <w:tcW w:w="6945" w:type="dxa"/>
          </w:tcPr>
          <w:p w14:paraId="26C851C7" w14:textId="7D0E4ADB" w:rsidR="00CC772A" w:rsidRPr="00144D44" w:rsidRDefault="00144D44" w:rsidP="00DA66D7">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L encourages companies to share your view about the two options in the above table 4-2, and whether proposal 4-2 is acceptable.</w:t>
            </w:r>
          </w:p>
        </w:tc>
      </w:tr>
      <w:tr w:rsidR="00FA6A0F" w14:paraId="4487C4F0" w14:textId="77777777" w:rsidTr="006E3B3D">
        <w:tc>
          <w:tcPr>
            <w:tcW w:w="2405" w:type="dxa"/>
          </w:tcPr>
          <w:p w14:paraId="343C5757" w14:textId="086F39B0" w:rsidR="00FA6A0F" w:rsidRPr="00507814" w:rsidRDefault="00035BA2" w:rsidP="00FA6A0F">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09EF832B" w14:textId="70000036" w:rsidR="0024070B" w:rsidRPr="00507814" w:rsidRDefault="00035BA2" w:rsidP="00587169">
            <w:pPr>
              <w:widowControl w:val="0"/>
              <w:snapToGrid w:val="0"/>
              <w:spacing w:before="120" w:after="120" w:line="240" w:lineRule="auto"/>
              <w:rPr>
                <w:rFonts w:eastAsia="Malgun Gothic"/>
                <w:sz w:val="20"/>
                <w:szCs w:val="20"/>
                <w:highlight w:val="yellow"/>
                <w:lang w:eastAsia="ko-KR"/>
              </w:rPr>
            </w:pPr>
            <w:r w:rsidRPr="00035BA2">
              <w:rPr>
                <w:rFonts w:eastAsia="Malgun Gothic"/>
                <w:sz w:val="20"/>
                <w:szCs w:val="20"/>
                <w:lang w:eastAsia="ko-KR"/>
              </w:rPr>
              <w:t>Al</w:t>
            </w:r>
            <w:r>
              <w:rPr>
                <w:rFonts w:eastAsia="Malgun Gothic"/>
                <w:sz w:val="20"/>
                <w:szCs w:val="20"/>
                <w:lang w:eastAsia="ko-KR"/>
              </w:rPr>
              <w:t xml:space="preserve">though we doubt the benefit, we can live with it if majority companies support it. </w:t>
            </w:r>
          </w:p>
        </w:tc>
      </w:tr>
      <w:tr w:rsidR="00EF7B47" w14:paraId="718F6803" w14:textId="77777777" w:rsidTr="006E3B3D">
        <w:tc>
          <w:tcPr>
            <w:tcW w:w="2405" w:type="dxa"/>
          </w:tcPr>
          <w:p w14:paraId="279B0D7F" w14:textId="375CC96A"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261809B" w14:textId="7DA7A937" w:rsidR="00EF7B47" w:rsidRDefault="00EF7B47" w:rsidP="00EF7B47">
            <w:pPr>
              <w:widowControl w:val="0"/>
              <w:snapToGrid w:val="0"/>
              <w:spacing w:before="120" w:after="120" w:line="240" w:lineRule="auto"/>
              <w:rPr>
                <w:rFonts w:eastAsia="微软雅黑"/>
                <w:sz w:val="20"/>
                <w:szCs w:val="20"/>
              </w:rPr>
            </w:pPr>
            <w:r w:rsidRPr="00821A33">
              <w:rPr>
                <w:rFonts w:eastAsia="MS Mincho"/>
                <w:sz w:val="20"/>
                <w:szCs w:val="20"/>
                <w:lang w:eastAsia="ja-JP"/>
              </w:rPr>
              <w:t xml:space="preserve">We are fine with FL Proposal 4-2. </w:t>
            </w:r>
          </w:p>
        </w:tc>
      </w:tr>
      <w:tr w:rsidR="000E1F45" w14:paraId="60E34CF2" w14:textId="77777777" w:rsidTr="006E3B3D">
        <w:tc>
          <w:tcPr>
            <w:tcW w:w="2405" w:type="dxa"/>
          </w:tcPr>
          <w:p w14:paraId="3CA3AE22" w14:textId="42F2AE2A" w:rsidR="000E1F45" w:rsidRDefault="000E1F45"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6E5C2AD0" w14:textId="239FC9F6" w:rsidR="000E1F45" w:rsidRPr="00821A33" w:rsidRDefault="000E1F45"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w:t>
            </w:r>
            <w:r w:rsidR="00013EE2">
              <w:rPr>
                <w:rFonts w:eastAsia="MS Mincho"/>
                <w:sz w:val="20"/>
                <w:szCs w:val="20"/>
                <w:lang w:eastAsia="ja-JP"/>
              </w:rPr>
              <w:t xml:space="preserve">A-SRS is the cornerstone of massive MIMO for TDD in high load. </w:t>
            </w:r>
          </w:p>
        </w:tc>
      </w:tr>
      <w:tr w:rsidR="003D6908" w14:paraId="32D56231" w14:textId="77777777" w:rsidTr="006E3B3D">
        <w:tc>
          <w:tcPr>
            <w:tcW w:w="2405" w:type="dxa"/>
          </w:tcPr>
          <w:p w14:paraId="7D0DE00D" w14:textId="395F59C6"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6945" w:type="dxa"/>
          </w:tcPr>
          <w:p w14:paraId="18593F12" w14:textId="1A03D9AF" w:rsidR="003D6908" w:rsidRDefault="003D6908" w:rsidP="003D6908">
            <w:pPr>
              <w:widowControl w:val="0"/>
              <w:snapToGrid w:val="0"/>
              <w:spacing w:before="120" w:after="120" w:line="240" w:lineRule="auto"/>
              <w:rPr>
                <w:rFonts w:eastAsia="MS Mincho"/>
                <w:sz w:val="20"/>
                <w:szCs w:val="20"/>
                <w:lang w:eastAsia="ja-JP"/>
              </w:rPr>
            </w:pPr>
            <w:r w:rsidRPr="00490C76">
              <w:rPr>
                <w:rFonts w:eastAsia="微软雅黑"/>
                <w:sz w:val="20"/>
                <w:szCs w:val="20"/>
              </w:rPr>
              <w:t xml:space="preserve">Support </w:t>
            </w:r>
            <w:r>
              <w:rPr>
                <w:rFonts w:eastAsia="微软雅黑"/>
                <w:sz w:val="20"/>
                <w:szCs w:val="20"/>
              </w:rPr>
              <w:t xml:space="preserve">FL proposal 4-2. </w:t>
            </w:r>
            <w:r>
              <w:rPr>
                <w:rFonts w:eastAsia="微软雅黑" w:hint="eastAsia"/>
                <w:sz w:val="20"/>
                <w:szCs w:val="20"/>
              </w:rPr>
              <w:t>E</w:t>
            </w:r>
            <w:r w:rsidRPr="00490C76">
              <w:rPr>
                <w:rFonts w:eastAsia="微软雅黑"/>
                <w:sz w:val="20"/>
                <w:szCs w:val="20"/>
              </w:rPr>
              <w:t>xtend</w:t>
            </w:r>
            <w:r>
              <w:rPr>
                <w:rFonts w:eastAsia="微软雅黑"/>
                <w:sz w:val="20"/>
                <w:szCs w:val="20"/>
              </w:rPr>
              <w:t>ing</w:t>
            </w:r>
            <w:r w:rsidRPr="00490C76">
              <w:rPr>
                <w:rFonts w:eastAsia="微软雅黑"/>
                <w:sz w:val="20"/>
                <w:szCs w:val="20"/>
              </w:rPr>
              <w:t xml:space="preserve"> start RB location hopping to aperiodic SRS</w:t>
            </w:r>
            <w:r>
              <w:rPr>
                <w:rFonts w:eastAsia="微软雅黑"/>
                <w:sz w:val="20"/>
                <w:szCs w:val="20"/>
              </w:rPr>
              <w:t xml:space="preserve"> </w:t>
            </w:r>
            <w:r>
              <w:rPr>
                <w:rFonts w:eastAsia="微软雅黑"/>
                <w:sz w:val="20"/>
                <w:szCs w:val="20"/>
              </w:rPr>
              <w:lastRenderedPageBreak/>
              <w:t>can be useful when there is more than one FH period for aperiodic SRS.</w:t>
            </w:r>
          </w:p>
        </w:tc>
      </w:tr>
      <w:tr w:rsidR="00664FF9" w14:paraId="1CAA6026" w14:textId="77777777" w:rsidTr="006E3B3D">
        <w:tc>
          <w:tcPr>
            <w:tcW w:w="2405" w:type="dxa"/>
          </w:tcPr>
          <w:p w14:paraId="2280076D" w14:textId="4F37558A" w:rsidR="00664FF9" w:rsidRDefault="00664FF9" w:rsidP="003D6908">
            <w:pPr>
              <w:widowControl w:val="0"/>
              <w:snapToGrid w:val="0"/>
              <w:spacing w:before="120" w:after="120" w:line="240" w:lineRule="auto"/>
              <w:rPr>
                <w:rFonts w:eastAsia="微软雅黑"/>
                <w:sz w:val="20"/>
                <w:szCs w:val="20"/>
              </w:rPr>
            </w:pPr>
            <w:r>
              <w:rPr>
                <w:rFonts w:eastAsia="微软雅黑"/>
                <w:sz w:val="20"/>
                <w:szCs w:val="20"/>
              </w:rPr>
              <w:lastRenderedPageBreak/>
              <w:t>MTK</w:t>
            </w:r>
          </w:p>
        </w:tc>
        <w:tc>
          <w:tcPr>
            <w:tcW w:w="6945" w:type="dxa"/>
          </w:tcPr>
          <w:p w14:paraId="17C2918C" w14:textId="77777777" w:rsidR="00664FF9" w:rsidRDefault="00664FF9" w:rsidP="00664FF9">
            <w:pPr>
              <w:widowControl w:val="0"/>
              <w:snapToGrid w:val="0"/>
              <w:spacing w:before="120" w:after="120" w:line="240" w:lineRule="auto"/>
              <w:rPr>
                <w:rFonts w:eastAsia="微软雅黑"/>
                <w:sz w:val="20"/>
                <w:szCs w:val="20"/>
              </w:rPr>
            </w:pPr>
            <w:r>
              <w:rPr>
                <w:rFonts w:eastAsia="微软雅黑"/>
                <w:sz w:val="20"/>
                <w:szCs w:val="20"/>
              </w:rPr>
              <w:t xml:space="preserve">Support apply to A-SRS. </w:t>
            </w:r>
          </w:p>
          <w:p w14:paraId="24A9AEFA" w14:textId="6771D5A1" w:rsidR="00664FF9" w:rsidRPr="00490C76" w:rsidRDefault="00664FF9" w:rsidP="00664FF9">
            <w:pPr>
              <w:widowControl w:val="0"/>
              <w:snapToGrid w:val="0"/>
              <w:spacing w:before="120" w:after="120" w:line="240" w:lineRule="auto"/>
              <w:rPr>
                <w:rFonts w:eastAsia="微软雅黑"/>
                <w:sz w:val="20"/>
                <w:szCs w:val="20"/>
              </w:rPr>
            </w:pPr>
            <w:r>
              <w:rPr>
                <w:rFonts w:eastAsia="微软雅黑"/>
                <w:sz w:val="20"/>
                <w:szCs w:val="20"/>
              </w:rPr>
              <w:t>We don’t agree to have sentence “</w:t>
            </w:r>
            <w:r w:rsidRPr="00A1732D">
              <w:rPr>
                <w:rFonts w:eastAsiaTheme="minorEastAsia"/>
                <w:i/>
                <w:sz w:val="20"/>
                <w:szCs w:val="20"/>
              </w:rPr>
              <w:t>same start RB location hopping approach as for P/SP SRS</w:t>
            </w:r>
            <w:r>
              <w:rPr>
                <w:rFonts w:eastAsia="微软雅黑"/>
                <w:sz w:val="20"/>
                <w:szCs w:val="20"/>
              </w:rPr>
              <w:t xml:space="preserve">”, which means in the same way as in inter legacy FH period, right? This should be </w:t>
            </w:r>
            <w:r w:rsidR="004740EC">
              <w:rPr>
                <w:rFonts w:eastAsia="微软雅黑"/>
                <w:sz w:val="20"/>
                <w:szCs w:val="20"/>
              </w:rPr>
              <w:t xml:space="preserve">the </w:t>
            </w:r>
            <w:r>
              <w:rPr>
                <w:rFonts w:eastAsia="微软雅黑"/>
                <w:sz w:val="20"/>
                <w:szCs w:val="20"/>
              </w:rPr>
              <w:t xml:space="preserve">separate topic discussed in the next. </w:t>
            </w:r>
          </w:p>
        </w:tc>
      </w:tr>
      <w:tr w:rsidR="00AA0331" w14:paraId="5636FECB" w14:textId="77777777" w:rsidTr="00AA0331">
        <w:tc>
          <w:tcPr>
            <w:tcW w:w="2405" w:type="dxa"/>
          </w:tcPr>
          <w:p w14:paraId="3B5BFAF3" w14:textId="77777777" w:rsidR="00AA0331" w:rsidRDefault="00AA0331" w:rsidP="006A4A7F">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52B71F42" w14:textId="77777777" w:rsidR="00AA0331" w:rsidRPr="00490C76" w:rsidRDefault="00AA0331" w:rsidP="006A4A7F">
            <w:pPr>
              <w:widowControl w:val="0"/>
              <w:snapToGrid w:val="0"/>
              <w:spacing w:before="120" w:after="120" w:line="240" w:lineRule="auto"/>
              <w:rPr>
                <w:rFonts w:eastAsia="微软雅黑"/>
                <w:sz w:val="20"/>
                <w:szCs w:val="20"/>
              </w:rPr>
            </w:pPr>
            <w:r>
              <w:rPr>
                <w:rFonts w:eastAsia="微软雅黑"/>
                <w:sz w:val="20"/>
                <w:szCs w:val="20"/>
              </w:rPr>
              <w:t>Support</w:t>
            </w:r>
          </w:p>
        </w:tc>
      </w:tr>
      <w:tr w:rsidR="00DE6A12" w14:paraId="761CBD99" w14:textId="77777777" w:rsidTr="00AA0331">
        <w:tc>
          <w:tcPr>
            <w:tcW w:w="2405" w:type="dxa"/>
          </w:tcPr>
          <w:p w14:paraId="39521B10" w14:textId="2B97E49C"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1DE505D0" w14:textId="7D29EC6A" w:rsidR="00DE6A12" w:rsidRDefault="00DE6A12" w:rsidP="00DE6A12">
            <w:pPr>
              <w:widowControl w:val="0"/>
              <w:snapToGrid w:val="0"/>
              <w:spacing w:before="120" w:after="120" w:line="240" w:lineRule="auto"/>
              <w:rPr>
                <w:rFonts w:eastAsia="微软雅黑"/>
                <w:sz w:val="20"/>
                <w:szCs w:val="20"/>
              </w:rPr>
            </w:pPr>
            <w:r>
              <w:rPr>
                <w:rFonts w:eastAsia="微软雅黑"/>
                <w:sz w:val="20"/>
                <w:szCs w:val="20"/>
              </w:rPr>
              <w:t>Support extension of P/SP startRB hopping to AP SRS when more than one legacy FH exits within the slot</w:t>
            </w:r>
          </w:p>
        </w:tc>
      </w:tr>
      <w:tr w:rsidR="007D2C35" w14:paraId="0CF847BC" w14:textId="77777777" w:rsidTr="00AA0331">
        <w:tc>
          <w:tcPr>
            <w:tcW w:w="2405" w:type="dxa"/>
          </w:tcPr>
          <w:p w14:paraId="5F0CB7A3" w14:textId="581F2390" w:rsidR="007D2C35" w:rsidRDefault="007D2C35" w:rsidP="007D2C35">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05EDC056" w14:textId="3DA41D6F" w:rsidR="007D2C35" w:rsidRDefault="007D2C35" w:rsidP="007D2C35">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support apply start RB location hopping to AP-SRS but the hopping pattern should be discussed separately.</w:t>
            </w:r>
          </w:p>
        </w:tc>
      </w:tr>
      <w:tr w:rsidR="0034453B" w14:paraId="7FD336E3" w14:textId="77777777" w:rsidTr="00AA0331">
        <w:tc>
          <w:tcPr>
            <w:tcW w:w="2405" w:type="dxa"/>
          </w:tcPr>
          <w:p w14:paraId="55F308BE" w14:textId="3DA3D2AB" w:rsidR="0034453B" w:rsidRDefault="0034453B" w:rsidP="0034453B">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67A353D0" w14:textId="40AD39A0" w:rsidR="0034453B" w:rsidRDefault="0034453B" w:rsidP="0034453B">
            <w:pPr>
              <w:widowControl w:val="0"/>
              <w:snapToGrid w:val="0"/>
              <w:spacing w:before="120" w:after="120" w:line="240" w:lineRule="auto"/>
              <w:rPr>
                <w:rFonts w:eastAsia="微软雅黑"/>
                <w:sz w:val="20"/>
                <w:szCs w:val="20"/>
              </w:rPr>
            </w:pPr>
            <w:r>
              <w:rPr>
                <w:rFonts w:eastAsia="Malgun Gothic"/>
                <w:sz w:val="20"/>
                <w:szCs w:val="20"/>
                <w:lang w:eastAsia="ko-KR"/>
              </w:rPr>
              <w:t xml:space="preserve">Support the FL proposal. </w:t>
            </w:r>
          </w:p>
        </w:tc>
      </w:tr>
      <w:tr w:rsidR="00111B87" w14:paraId="5F15C3F0" w14:textId="77777777" w:rsidTr="00AA0331">
        <w:tc>
          <w:tcPr>
            <w:tcW w:w="2405" w:type="dxa"/>
          </w:tcPr>
          <w:p w14:paraId="50357471" w14:textId="188082D0" w:rsidR="00111B87" w:rsidRDefault="00111B87" w:rsidP="00111B8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2DC0F8CE" w14:textId="152732AB" w:rsidR="00111B87" w:rsidRDefault="00111B87"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don’t have strong view, but if supported, the existing start RB index hopping pattern is sufficient. And, we think start RB index indication via triggering DCI can be considered, since full partial band hopping is impossible in some cases with less SRS symbols within a slot.</w:t>
            </w:r>
          </w:p>
        </w:tc>
      </w:tr>
      <w:tr w:rsidR="00D30D82" w14:paraId="55E52C42" w14:textId="77777777" w:rsidTr="00AA0331">
        <w:tc>
          <w:tcPr>
            <w:tcW w:w="2405" w:type="dxa"/>
          </w:tcPr>
          <w:p w14:paraId="592EB7DC" w14:textId="476D2E03" w:rsidR="00D30D82" w:rsidRDefault="00D30D82"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428B08C6" w14:textId="7FF6364A" w:rsidR="00D30D82" w:rsidRDefault="00D30D82" w:rsidP="00D30D82">
            <w:pPr>
              <w:widowControl w:val="0"/>
              <w:snapToGrid w:val="0"/>
              <w:spacing w:before="120" w:after="120" w:line="240" w:lineRule="auto"/>
              <w:rPr>
                <w:rFonts w:eastAsia="微软雅黑"/>
                <w:sz w:val="20"/>
                <w:szCs w:val="20"/>
              </w:rPr>
            </w:pPr>
            <w:r>
              <w:rPr>
                <w:rFonts w:eastAsia="微软雅黑"/>
                <w:sz w:val="20"/>
                <w:szCs w:val="20"/>
              </w:rPr>
              <w:t>We are still not clear about the benefit. But if most companies support, we could be open.</w:t>
            </w:r>
          </w:p>
          <w:p w14:paraId="6ADC6C0B" w14:textId="77777777" w:rsidR="00D30D82" w:rsidRDefault="00D30D82" w:rsidP="00D30D82">
            <w:pPr>
              <w:widowControl w:val="0"/>
              <w:snapToGrid w:val="0"/>
              <w:spacing w:before="120" w:after="120" w:line="240" w:lineRule="auto"/>
              <w:rPr>
                <w:rFonts w:eastAsia="微软雅黑"/>
                <w:sz w:val="20"/>
                <w:szCs w:val="20"/>
              </w:rPr>
            </w:pPr>
            <w:r>
              <w:rPr>
                <w:rFonts w:eastAsia="微软雅黑"/>
                <w:sz w:val="20"/>
                <w:szCs w:val="20"/>
              </w:rPr>
              <w:t>Several points to clarify.</w:t>
            </w:r>
          </w:p>
          <w:p w14:paraId="2529D337" w14:textId="77777777" w:rsidR="00D30D82" w:rsidRDefault="00D30D82" w:rsidP="00D30D82">
            <w:pPr>
              <w:widowControl w:val="0"/>
              <w:snapToGrid w:val="0"/>
              <w:spacing w:before="120" w:after="120" w:line="240" w:lineRule="auto"/>
              <w:rPr>
                <w:rFonts w:eastAsia="微软雅黑"/>
                <w:sz w:val="20"/>
                <w:szCs w:val="20"/>
              </w:rPr>
            </w:pPr>
            <w:r>
              <w:rPr>
                <w:rFonts w:eastAsia="微软雅黑"/>
                <w:sz w:val="20"/>
                <w:szCs w:val="20"/>
              </w:rPr>
              <w:t>1. Similar view as MTK, the same start RB hopping as P/SP SRS is not needed. This should be the next level details.</w:t>
            </w:r>
          </w:p>
          <w:p w14:paraId="70505BF8" w14:textId="5098AA23" w:rsidR="00D30D82" w:rsidRDefault="00D30D82" w:rsidP="00D30D82">
            <w:pPr>
              <w:widowControl w:val="0"/>
              <w:snapToGrid w:val="0"/>
              <w:spacing w:before="120" w:after="120" w:line="240" w:lineRule="auto"/>
              <w:rPr>
                <w:rFonts w:eastAsia="Malgun Gothic"/>
                <w:sz w:val="20"/>
                <w:szCs w:val="20"/>
                <w:lang w:eastAsia="ko-KR"/>
              </w:rPr>
            </w:pPr>
            <w:r>
              <w:rPr>
                <w:rFonts w:eastAsia="微软雅黑"/>
                <w:sz w:val="20"/>
                <w:szCs w:val="20"/>
              </w:rPr>
              <w:t>2. What’s the repetition factor? Does it apply to R=1 or R&gt;1 or both?</w:t>
            </w:r>
          </w:p>
        </w:tc>
      </w:tr>
      <w:tr w:rsidR="008F5C69" w14:paraId="27802ABB" w14:textId="77777777" w:rsidTr="00AA0331">
        <w:tc>
          <w:tcPr>
            <w:tcW w:w="2405" w:type="dxa"/>
          </w:tcPr>
          <w:p w14:paraId="1C4492CC" w14:textId="02D77992" w:rsidR="008F5C69" w:rsidRPr="008F5C69" w:rsidRDefault="008F5C69" w:rsidP="00111B87">
            <w:pPr>
              <w:widowControl w:val="0"/>
              <w:snapToGrid w:val="0"/>
              <w:spacing w:before="120" w:after="120" w:line="240" w:lineRule="auto"/>
              <w:rPr>
                <w:rFonts w:eastAsiaTheme="minorEastAsia"/>
                <w:i/>
                <w:sz w:val="20"/>
                <w:szCs w:val="20"/>
              </w:rPr>
            </w:pPr>
            <w:r w:rsidRPr="008F5C69">
              <w:rPr>
                <w:rFonts w:eastAsiaTheme="minorEastAsia" w:hint="eastAsia"/>
                <w:i/>
                <w:sz w:val="20"/>
                <w:szCs w:val="20"/>
              </w:rPr>
              <w:t>F</w:t>
            </w:r>
            <w:r w:rsidRPr="008F5C69">
              <w:rPr>
                <w:rFonts w:eastAsiaTheme="minorEastAsia"/>
                <w:i/>
                <w:sz w:val="20"/>
                <w:szCs w:val="20"/>
              </w:rPr>
              <w:t>L</w:t>
            </w:r>
          </w:p>
        </w:tc>
        <w:tc>
          <w:tcPr>
            <w:tcW w:w="6945" w:type="dxa"/>
          </w:tcPr>
          <w:p w14:paraId="5E86C771" w14:textId="77777777" w:rsidR="008F5C69" w:rsidRDefault="008F5C69" w:rsidP="00D30D82">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 xml:space="preserve">t seems most of the companies are okay to extend start RB hopping to aperiodic SRS. </w:t>
            </w:r>
          </w:p>
          <w:p w14:paraId="5A323C22" w14:textId="77777777" w:rsidR="008F5C69" w:rsidRDefault="008F5C69" w:rsidP="00D30D82">
            <w:pPr>
              <w:widowControl w:val="0"/>
              <w:snapToGrid w:val="0"/>
              <w:spacing w:before="120" w:after="120" w:line="240" w:lineRule="auto"/>
              <w:rPr>
                <w:rFonts w:eastAsia="微软雅黑"/>
                <w:sz w:val="20"/>
                <w:szCs w:val="20"/>
              </w:rPr>
            </w:pPr>
            <w:r>
              <w:rPr>
                <w:rFonts w:eastAsia="微软雅黑"/>
                <w:sz w:val="20"/>
                <w:szCs w:val="20"/>
              </w:rPr>
              <w:t>@Intel, @MTK, @Lenovo,</w:t>
            </w:r>
          </w:p>
          <w:p w14:paraId="332BF7B3" w14:textId="77777777" w:rsidR="008F5C69" w:rsidRDefault="008F5C69" w:rsidP="00D30D82">
            <w:pPr>
              <w:widowControl w:val="0"/>
              <w:snapToGrid w:val="0"/>
              <w:spacing w:before="120" w:after="120" w:line="240" w:lineRule="auto"/>
              <w:rPr>
                <w:rFonts w:eastAsia="微软雅黑"/>
                <w:sz w:val="20"/>
                <w:szCs w:val="20"/>
              </w:rPr>
            </w:pPr>
            <w:r>
              <w:rPr>
                <w:rFonts w:eastAsia="微软雅黑"/>
                <w:sz w:val="20"/>
                <w:szCs w:val="20"/>
              </w:rPr>
              <w:t>Given this is already the last meeting, to have a different pattern agreed within the last a few days is nearly impossible. Is this proposal acceptable to you given there is super majority view?</w:t>
            </w:r>
          </w:p>
          <w:p w14:paraId="0DC05B6D" w14:textId="05ACCF73" w:rsidR="008F5C69" w:rsidRDefault="0056382A" w:rsidP="00D30D82">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 xml:space="preserve">n the question from Intel, the current proposal applies on both R=1 and R&gt;1. As long as there is multiple </w:t>
            </w:r>
            <w:r w:rsidR="005866B9">
              <w:rPr>
                <w:rFonts w:eastAsia="微软雅黑"/>
                <w:sz w:val="20"/>
                <w:szCs w:val="20"/>
              </w:rPr>
              <w:t xml:space="preserve">legacy </w:t>
            </w:r>
            <w:r>
              <w:rPr>
                <w:rFonts w:eastAsia="微软雅黑"/>
                <w:sz w:val="20"/>
                <w:szCs w:val="20"/>
              </w:rPr>
              <w:t>hopping periods, the existing start RB hopping mechanism can be applied. The spec impact is just to add a column for aperiodic SRS in the first row of Table 6.4.1.4.3-3 in 211.</w:t>
            </w:r>
          </w:p>
        </w:tc>
      </w:tr>
      <w:tr w:rsidR="00853814" w14:paraId="5E4843A6" w14:textId="77777777" w:rsidTr="00AA0331">
        <w:tc>
          <w:tcPr>
            <w:tcW w:w="2405" w:type="dxa"/>
          </w:tcPr>
          <w:p w14:paraId="3B1FED0A" w14:textId="2C1E2491" w:rsidR="00853814" w:rsidRPr="008F5C69" w:rsidRDefault="00853814" w:rsidP="00853814">
            <w:pPr>
              <w:widowControl w:val="0"/>
              <w:snapToGrid w:val="0"/>
              <w:spacing w:before="120" w:after="120" w:line="240" w:lineRule="auto"/>
              <w:rPr>
                <w:rFonts w:eastAsiaTheme="minorEastAsia"/>
                <w:i/>
                <w:sz w:val="20"/>
                <w:szCs w:val="20"/>
              </w:rPr>
            </w:pPr>
            <w:r>
              <w:rPr>
                <w:rFonts w:eastAsia="微软雅黑" w:hint="eastAsia"/>
                <w:sz w:val="20"/>
                <w:szCs w:val="20"/>
              </w:rPr>
              <w:t>v</w:t>
            </w:r>
            <w:r>
              <w:rPr>
                <w:rFonts w:eastAsia="微软雅黑"/>
                <w:sz w:val="20"/>
                <w:szCs w:val="20"/>
              </w:rPr>
              <w:t>ivo</w:t>
            </w:r>
          </w:p>
        </w:tc>
        <w:tc>
          <w:tcPr>
            <w:tcW w:w="6945" w:type="dxa"/>
          </w:tcPr>
          <w:p w14:paraId="52D55C71" w14:textId="1B6DA6B8" w:rsidR="00853814" w:rsidRDefault="00853814" w:rsidP="00853814">
            <w:pPr>
              <w:widowControl w:val="0"/>
              <w:snapToGrid w:val="0"/>
              <w:spacing w:before="120" w:after="120" w:line="240" w:lineRule="auto"/>
              <w:rPr>
                <w:rFonts w:eastAsia="微软雅黑"/>
                <w:sz w:val="20"/>
                <w:szCs w:val="20"/>
              </w:rPr>
            </w:pPr>
            <w:r>
              <w:rPr>
                <w:rFonts w:eastAsia="微软雅黑"/>
                <w:sz w:val="20"/>
                <w:szCs w:val="20"/>
              </w:rPr>
              <w:t xml:space="preserve">Although we still think benefit is not clear, for the sake of progress, we can accept above proposal on the condition that the sentence of “same start RB location hopping approach” is kept. </w:t>
            </w:r>
          </w:p>
        </w:tc>
      </w:tr>
      <w:tr w:rsidR="0008270F" w14:paraId="64CFF0C5" w14:textId="77777777" w:rsidTr="0008270F">
        <w:tc>
          <w:tcPr>
            <w:tcW w:w="2405" w:type="dxa"/>
          </w:tcPr>
          <w:p w14:paraId="31C6543E" w14:textId="77777777" w:rsidR="0008270F" w:rsidRDefault="0008270F" w:rsidP="00D538E1">
            <w:pPr>
              <w:widowControl w:val="0"/>
              <w:snapToGrid w:val="0"/>
              <w:spacing w:before="120" w:after="120" w:line="240" w:lineRule="auto"/>
              <w:rPr>
                <w:rFonts w:eastAsia="微软雅黑"/>
                <w:sz w:val="20"/>
                <w:szCs w:val="20"/>
              </w:rPr>
            </w:pPr>
            <w:r>
              <w:rPr>
                <w:rFonts w:eastAsia="MS Mincho"/>
                <w:sz w:val="20"/>
                <w:szCs w:val="20"/>
                <w:lang w:eastAsia="ja-JP"/>
              </w:rPr>
              <w:t>Nokia/NSB</w:t>
            </w:r>
          </w:p>
        </w:tc>
        <w:tc>
          <w:tcPr>
            <w:tcW w:w="6945" w:type="dxa"/>
          </w:tcPr>
          <w:p w14:paraId="209A9196" w14:textId="77777777" w:rsidR="0008270F" w:rsidRDefault="0008270F" w:rsidP="00D538E1">
            <w:pPr>
              <w:widowControl w:val="0"/>
              <w:snapToGrid w:val="0"/>
              <w:spacing w:before="120" w:after="120" w:line="240" w:lineRule="auto"/>
              <w:rPr>
                <w:rFonts w:eastAsia="微软雅黑"/>
                <w:sz w:val="20"/>
                <w:szCs w:val="20"/>
              </w:rPr>
            </w:pPr>
            <w:r>
              <w:rPr>
                <w:rFonts w:eastAsia="MS Mincho"/>
                <w:sz w:val="20"/>
                <w:szCs w:val="20"/>
                <w:lang w:eastAsia="ja-JP"/>
              </w:rPr>
              <w:t>For the sake of progress, we are fine with FL Proposal 4-2.</w:t>
            </w:r>
          </w:p>
        </w:tc>
      </w:tr>
      <w:tr w:rsidR="0086351A" w14:paraId="4EA62A32" w14:textId="77777777" w:rsidTr="0008270F">
        <w:tc>
          <w:tcPr>
            <w:tcW w:w="2405" w:type="dxa"/>
          </w:tcPr>
          <w:p w14:paraId="23EE7F6C" w14:textId="7556F5DC" w:rsidR="0086351A" w:rsidRPr="0086351A" w:rsidRDefault="0086351A" w:rsidP="00D538E1">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0F9B29FB" w14:textId="6B3B02FD" w:rsidR="0086351A" w:rsidRPr="0086351A" w:rsidRDefault="0086351A" w:rsidP="00D538E1">
            <w:pPr>
              <w:widowControl w:val="0"/>
              <w:snapToGrid w:val="0"/>
              <w:spacing w:before="120" w:after="120" w:line="240" w:lineRule="auto"/>
              <w:rPr>
                <w:rFonts w:eastAsiaTheme="minorEastAsia"/>
                <w:sz w:val="20"/>
                <w:szCs w:val="20"/>
              </w:rPr>
            </w:pPr>
            <w:r>
              <w:rPr>
                <w:rFonts w:eastAsiaTheme="minorEastAsia"/>
                <w:sz w:val="20"/>
                <w:szCs w:val="20"/>
              </w:rPr>
              <w:t>Fine with the proposal.</w:t>
            </w:r>
          </w:p>
        </w:tc>
      </w:tr>
    </w:tbl>
    <w:p w14:paraId="0977F8EC" w14:textId="5E338CF7" w:rsidR="001F7DDB" w:rsidRPr="009D187A" w:rsidRDefault="001F7DDB">
      <w:pPr>
        <w:widowControl w:val="0"/>
        <w:snapToGrid w:val="0"/>
        <w:spacing w:before="120" w:after="120" w:line="240" w:lineRule="auto"/>
        <w:jc w:val="both"/>
        <w:rPr>
          <w:rFonts w:eastAsia="Malgun Gothic"/>
          <w:sz w:val="20"/>
          <w:szCs w:val="20"/>
          <w:lang w:eastAsia="ko-KR"/>
        </w:rPr>
      </w:pPr>
    </w:p>
    <w:p w14:paraId="70B85077" w14:textId="6AC2BA42" w:rsidR="006704BB" w:rsidRPr="006704BB" w:rsidRDefault="00A460F8" w:rsidP="006704BB">
      <w:pPr>
        <w:widowControl w:val="0"/>
        <w:snapToGrid w:val="0"/>
        <w:spacing w:before="120" w:after="120" w:line="240" w:lineRule="auto"/>
        <w:jc w:val="both"/>
        <w:rPr>
          <w:rFonts w:eastAsiaTheme="minorEastAsia"/>
          <w:b/>
          <w:sz w:val="20"/>
          <w:szCs w:val="20"/>
          <w:u w:val="single"/>
        </w:rPr>
      </w:pPr>
      <w:r w:rsidRPr="00A460F8">
        <w:rPr>
          <w:rFonts w:eastAsiaTheme="minorEastAsia" w:hint="eastAsia"/>
          <w:b/>
          <w:sz w:val="20"/>
          <w:szCs w:val="20"/>
          <w:u w:val="single"/>
        </w:rPr>
        <w:t>W</w:t>
      </w:r>
      <w:r w:rsidRPr="00A460F8">
        <w:rPr>
          <w:rFonts w:eastAsiaTheme="minorEastAsia"/>
          <w:b/>
          <w:sz w:val="20"/>
          <w:szCs w:val="20"/>
          <w:u w:val="single"/>
        </w:rPr>
        <w:t>hether to support start RB location hopping within a legacy FH period</w:t>
      </w:r>
    </w:p>
    <w:p w14:paraId="69F3E222" w14:textId="77777777" w:rsidR="006704BB" w:rsidRDefault="006704BB" w:rsidP="006704BB">
      <w:pPr>
        <w:widowControl w:val="0"/>
        <w:snapToGrid w:val="0"/>
        <w:spacing w:before="120" w:after="120" w:line="240" w:lineRule="auto"/>
        <w:jc w:val="both"/>
        <w:rPr>
          <w:rFonts w:eastAsiaTheme="minorEastAsia"/>
          <w:sz w:val="20"/>
          <w:szCs w:val="20"/>
        </w:rPr>
      </w:pPr>
      <w:r>
        <w:rPr>
          <w:rFonts w:eastAsiaTheme="minorEastAsia"/>
          <w:sz w:val="20"/>
          <w:szCs w:val="20"/>
        </w:rPr>
        <w:lastRenderedPageBreak/>
        <w:t>Companies’ views on this aspect are summarized as follows.</w:t>
      </w:r>
    </w:p>
    <w:p w14:paraId="08F21BBC" w14:textId="70DC44D8" w:rsidR="006704BB" w:rsidRDefault="006704BB" w:rsidP="006704BB">
      <w:pPr>
        <w:widowControl w:val="0"/>
        <w:snapToGrid w:val="0"/>
        <w:spacing w:before="120" w:after="120" w:line="240" w:lineRule="auto"/>
        <w:jc w:val="center"/>
        <w:rPr>
          <w:rFonts w:eastAsiaTheme="minorEastAsia"/>
          <w:sz w:val="20"/>
          <w:szCs w:val="20"/>
        </w:rPr>
      </w:pPr>
      <w:r>
        <w:rPr>
          <w:rFonts w:eastAsiaTheme="minorEastAsia"/>
          <w:sz w:val="20"/>
          <w:szCs w:val="20"/>
        </w:rPr>
        <w:t>Table 4-3</w:t>
      </w:r>
    </w:p>
    <w:tbl>
      <w:tblPr>
        <w:tblStyle w:val="af"/>
        <w:tblW w:w="0" w:type="auto"/>
        <w:jc w:val="center"/>
        <w:tblLook w:val="04A0" w:firstRow="1" w:lastRow="0" w:firstColumn="1" w:lastColumn="0" w:noHBand="0" w:noVBand="1"/>
      </w:tblPr>
      <w:tblGrid>
        <w:gridCol w:w="528"/>
        <w:gridCol w:w="5510"/>
        <w:gridCol w:w="3312"/>
      </w:tblGrid>
      <w:tr w:rsidR="006704BB" w:rsidRPr="00FA6522" w14:paraId="43861B0C" w14:textId="77777777" w:rsidTr="00B41E32">
        <w:trPr>
          <w:trHeight w:val="269"/>
          <w:jc w:val="center"/>
        </w:trPr>
        <w:tc>
          <w:tcPr>
            <w:tcW w:w="0" w:type="auto"/>
            <w:gridSpan w:val="3"/>
          </w:tcPr>
          <w:p w14:paraId="3EA10D40" w14:textId="77777777" w:rsidR="006704BB" w:rsidRPr="00FA6522" w:rsidRDefault="006704BB" w:rsidP="00B41E32">
            <w:pPr>
              <w:widowControl w:val="0"/>
              <w:snapToGrid w:val="0"/>
              <w:spacing w:before="120" w:after="120" w:line="240" w:lineRule="auto"/>
              <w:rPr>
                <w:rFonts w:eastAsia="微软雅黑"/>
                <w:b/>
                <w:sz w:val="20"/>
                <w:szCs w:val="20"/>
                <w:u w:val="single"/>
              </w:rPr>
            </w:pPr>
            <w:r w:rsidRPr="00FA6522">
              <w:rPr>
                <w:rFonts w:eastAsia="微软雅黑" w:hint="eastAsia"/>
                <w:b/>
                <w:sz w:val="20"/>
                <w:szCs w:val="20"/>
                <w:u w:val="single"/>
              </w:rPr>
              <w:t>W</w:t>
            </w:r>
            <w:r w:rsidRPr="00FA6522">
              <w:rPr>
                <w:rFonts w:eastAsia="微软雅黑"/>
                <w:b/>
                <w:sz w:val="20"/>
                <w:szCs w:val="20"/>
                <w:u w:val="single"/>
              </w:rPr>
              <w:t>hether</w:t>
            </w:r>
            <w:r w:rsidRPr="00FA6522">
              <w:rPr>
                <w:rFonts w:eastAsiaTheme="minorEastAsia"/>
                <w:b/>
                <w:sz w:val="20"/>
                <w:szCs w:val="20"/>
                <w:u w:val="single"/>
              </w:rPr>
              <w:t xml:space="preserve"> to support start RB location hopping within a legacy FH period</w:t>
            </w:r>
          </w:p>
        </w:tc>
      </w:tr>
      <w:tr w:rsidR="006704BB" w:rsidRPr="00497CA1" w14:paraId="2BF986DF" w14:textId="77777777" w:rsidTr="00B41E32">
        <w:trPr>
          <w:trHeight w:val="269"/>
          <w:jc w:val="center"/>
        </w:trPr>
        <w:tc>
          <w:tcPr>
            <w:tcW w:w="0" w:type="auto"/>
            <w:gridSpan w:val="2"/>
            <w:shd w:val="clear" w:color="auto" w:fill="E2EFD9" w:themeFill="accent6" w:themeFillTint="33"/>
          </w:tcPr>
          <w:p w14:paraId="0AC877F9"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47AF526A" w14:textId="77777777" w:rsidR="006704BB" w:rsidRPr="00497CA1"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6704BB" w:rsidRPr="00497CA1" w14:paraId="6A1EAFF0" w14:textId="77777777" w:rsidTr="00B41E32">
        <w:trPr>
          <w:trHeight w:val="181"/>
          <w:jc w:val="center"/>
        </w:trPr>
        <w:tc>
          <w:tcPr>
            <w:tcW w:w="0" w:type="auto"/>
            <w:vMerge w:val="restart"/>
          </w:tcPr>
          <w:p w14:paraId="1EB7F51A"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Y</w:t>
            </w:r>
            <w:r>
              <w:rPr>
                <w:rFonts w:eastAsia="微软雅黑"/>
                <w:sz w:val="20"/>
                <w:szCs w:val="20"/>
              </w:rPr>
              <w:t>es</w:t>
            </w:r>
          </w:p>
        </w:tc>
        <w:tc>
          <w:tcPr>
            <w:tcW w:w="0" w:type="auto"/>
          </w:tcPr>
          <w:p w14:paraId="1242A2FE" w14:textId="77777777" w:rsidR="006704BB" w:rsidRDefault="006704BB" w:rsidP="00B41E32">
            <w:pPr>
              <w:widowControl w:val="0"/>
              <w:snapToGrid w:val="0"/>
              <w:spacing w:before="120" w:after="120" w:line="240" w:lineRule="auto"/>
              <w:rPr>
                <w:rFonts w:eastAsia="微软雅黑"/>
                <w:sz w:val="20"/>
                <w:szCs w:val="20"/>
              </w:rPr>
            </w:pPr>
            <w:r w:rsidRPr="007440A4">
              <w:rPr>
                <w:rFonts w:eastAsia="微软雅黑"/>
                <w:sz w:val="20"/>
                <w:szCs w:val="20"/>
              </w:rPr>
              <w:t>Start RB location hopping is performed across repetition symbols in one SRS resource when R&gt;1</w:t>
            </w:r>
          </w:p>
        </w:tc>
        <w:tc>
          <w:tcPr>
            <w:tcW w:w="0" w:type="auto"/>
          </w:tcPr>
          <w:p w14:paraId="217394C3" w14:textId="6EB778E9" w:rsidR="006704BB" w:rsidRPr="00497CA1" w:rsidRDefault="002573ED" w:rsidP="00B41E32">
            <w:pPr>
              <w:widowControl w:val="0"/>
              <w:snapToGrid w:val="0"/>
              <w:spacing w:before="120" w:after="120" w:line="240" w:lineRule="auto"/>
              <w:rPr>
                <w:rFonts w:eastAsia="微软雅黑"/>
                <w:sz w:val="20"/>
                <w:szCs w:val="20"/>
              </w:rPr>
            </w:pPr>
            <w:r w:rsidRPr="002573ED">
              <w:rPr>
                <w:rFonts w:eastAsia="微软雅黑"/>
                <w:sz w:val="20"/>
                <w:szCs w:val="20"/>
              </w:rPr>
              <w:t>MediaTek, Spreadtrum</w:t>
            </w:r>
          </w:p>
        </w:tc>
      </w:tr>
      <w:tr w:rsidR="006704BB" w:rsidRPr="00497CA1" w14:paraId="45CEA2FB" w14:textId="77777777" w:rsidTr="00B41E32">
        <w:trPr>
          <w:trHeight w:val="181"/>
          <w:jc w:val="center"/>
        </w:trPr>
        <w:tc>
          <w:tcPr>
            <w:tcW w:w="0" w:type="auto"/>
            <w:vMerge/>
          </w:tcPr>
          <w:p w14:paraId="365085BF" w14:textId="77777777" w:rsidR="006704BB" w:rsidRDefault="006704BB" w:rsidP="00B41E32">
            <w:pPr>
              <w:widowControl w:val="0"/>
              <w:snapToGrid w:val="0"/>
              <w:spacing w:before="120" w:after="120" w:line="240" w:lineRule="auto"/>
              <w:rPr>
                <w:rFonts w:eastAsia="微软雅黑"/>
                <w:sz w:val="20"/>
                <w:szCs w:val="20"/>
              </w:rPr>
            </w:pPr>
          </w:p>
        </w:tc>
        <w:tc>
          <w:tcPr>
            <w:tcW w:w="0" w:type="auto"/>
          </w:tcPr>
          <w:p w14:paraId="4A27B805" w14:textId="77777777" w:rsidR="006704BB" w:rsidRDefault="006704BB" w:rsidP="00B41E32">
            <w:pPr>
              <w:widowControl w:val="0"/>
              <w:snapToGrid w:val="0"/>
              <w:spacing w:before="120" w:after="120" w:line="240" w:lineRule="auto"/>
              <w:rPr>
                <w:rFonts w:eastAsia="微软雅黑"/>
                <w:sz w:val="20"/>
                <w:szCs w:val="20"/>
              </w:rPr>
            </w:pPr>
            <w:r w:rsidRPr="00100F72">
              <w:rPr>
                <w:rFonts w:eastAsia="微软雅黑"/>
                <w:sz w:val="20"/>
                <w:szCs w:val="20"/>
              </w:rPr>
              <w:t>Start RB location hopping is performed across SRS occasions in one legacy FH period</w:t>
            </w:r>
          </w:p>
        </w:tc>
        <w:tc>
          <w:tcPr>
            <w:tcW w:w="0" w:type="auto"/>
          </w:tcPr>
          <w:p w14:paraId="70CB642A" w14:textId="7191E325" w:rsidR="006704BB" w:rsidRPr="00497CA1" w:rsidRDefault="002573ED"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p>
        </w:tc>
      </w:tr>
      <w:tr w:rsidR="006704BB" w:rsidRPr="003E38CE" w14:paraId="0D9C1638" w14:textId="77777777" w:rsidTr="00B41E32">
        <w:trPr>
          <w:trHeight w:val="269"/>
          <w:jc w:val="center"/>
        </w:trPr>
        <w:tc>
          <w:tcPr>
            <w:tcW w:w="0" w:type="auto"/>
            <w:gridSpan w:val="2"/>
          </w:tcPr>
          <w:p w14:paraId="234F5D9D"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 or deprioritize</w:t>
            </w:r>
          </w:p>
        </w:tc>
        <w:tc>
          <w:tcPr>
            <w:tcW w:w="0" w:type="auto"/>
          </w:tcPr>
          <w:p w14:paraId="36C70F20" w14:textId="6019CD01" w:rsidR="006704BB" w:rsidRPr="002966BC" w:rsidRDefault="002573ED" w:rsidP="00B41E32">
            <w:pPr>
              <w:widowControl w:val="0"/>
              <w:snapToGrid w:val="0"/>
              <w:spacing w:before="120" w:after="120" w:line="240" w:lineRule="auto"/>
              <w:rPr>
                <w:rFonts w:eastAsia="微软雅黑"/>
                <w:sz w:val="20"/>
                <w:szCs w:val="20"/>
                <w:lang w:val="fi-FI"/>
              </w:rPr>
            </w:pPr>
            <w:r w:rsidRPr="002966BC">
              <w:rPr>
                <w:rFonts w:eastAsia="微软雅黑"/>
                <w:sz w:val="20"/>
                <w:szCs w:val="20"/>
                <w:lang w:val="fi-FI"/>
              </w:rPr>
              <w:t>NTT DCM, Huawei/HiSilicon, vivo, OPPO</w:t>
            </w:r>
            <w:r w:rsidR="00C25AD5" w:rsidRPr="002966BC">
              <w:rPr>
                <w:rFonts w:eastAsia="微软雅黑"/>
                <w:sz w:val="20"/>
                <w:szCs w:val="20"/>
                <w:lang w:val="fi-FI"/>
              </w:rPr>
              <w:t>, LGE</w:t>
            </w:r>
          </w:p>
        </w:tc>
      </w:tr>
    </w:tbl>
    <w:p w14:paraId="7E7286D4" w14:textId="77777777" w:rsidR="006704BB" w:rsidRPr="002966BC" w:rsidRDefault="006704BB" w:rsidP="006704BB">
      <w:pPr>
        <w:widowControl w:val="0"/>
        <w:snapToGrid w:val="0"/>
        <w:spacing w:before="120" w:after="120" w:line="240" w:lineRule="auto"/>
        <w:jc w:val="both"/>
        <w:rPr>
          <w:rFonts w:eastAsiaTheme="minorEastAsia"/>
          <w:sz w:val="20"/>
          <w:szCs w:val="20"/>
          <w:lang w:val="fi-FI"/>
        </w:rPr>
      </w:pPr>
    </w:p>
    <w:p w14:paraId="0AAB75D8" w14:textId="47163E9E" w:rsidR="006704BB" w:rsidRDefault="006704BB" w:rsidP="006704BB">
      <w:pPr>
        <w:widowControl w:val="0"/>
        <w:snapToGrid w:val="0"/>
        <w:spacing w:before="120" w:after="120" w:line="240" w:lineRule="auto"/>
        <w:jc w:val="both"/>
        <w:rPr>
          <w:rFonts w:eastAsiaTheme="minorEastAsia"/>
          <w:i/>
          <w:sz w:val="20"/>
          <w:szCs w:val="20"/>
        </w:rPr>
      </w:pPr>
      <w:r w:rsidRPr="0001199D">
        <w:rPr>
          <w:rFonts w:eastAsiaTheme="minorEastAsia"/>
          <w:b/>
          <w:i/>
          <w:sz w:val="20"/>
          <w:szCs w:val="20"/>
          <w:highlight w:val="yellow"/>
        </w:rPr>
        <w:t>FL Proposal</w:t>
      </w:r>
      <w:r>
        <w:rPr>
          <w:rFonts w:eastAsiaTheme="minorEastAsia"/>
          <w:b/>
          <w:i/>
          <w:sz w:val="20"/>
          <w:szCs w:val="20"/>
          <w:highlight w:val="yellow"/>
        </w:rPr>
        <w:t xml:space="preserve"> 4-3</w:t>
      </w:r>
      <w:r w:rsidRPr="0001199D">
        <w:rPr>
          <w:rFonts w:eastAsiaTheme="minorEastAsia"/>
          <w:b/>
          <w:i/>
          <w:sz w:val="20"/>
          <w:szCs w:val="20"/>
          <w:highlight w:val="yellow"/>
        </w:rPr>
        <w:t>:</w:t>
      </w:r>
      <w:r>
        <w:rPr>
          <w:rFonts w:eastAsiaTheme="minorEastAsia"/>
          <w:i/>
          <w:sz w:val="20"/>
          <w:szCs w:val="20"/>
        </w:rPr>
        <w:t xml:space="preserve"> </w:t>
      </w:r>
      <w:r w:rsidR="002573ED">
        <w:rPr>
          <w:rFonts w:eastAsiaTheme="minorEastAsia"/>
          <w:i/>
          <w:sz w:val="20"/>
          <w:szCs w:val="20"/>
        </w:rPr>
        <w:t>TBD</w:t>
      </w:r>
    </w:p>
    <w:p w14:paraId="6ED498A3" w14:textId="77777777" w:rsidR="006704BB" w:rsidRPr="004F2213" w:rsidRDefault="006704BB" w:rsidP="006704BB">
      <w:pPr>
        <w:widowControl w:val="0"/>
        <w:snapToGrid w:val="0"/>
        <w:spacing w:before="120" w:after="120" w:line="240" w:lineRule="auto"/>
        <w:jc w:val="both"/>
        <w:rPr>
          <w:rFonts w:eastAsia="Malgun Gothic"/>
          <w:sz w:val="20"/>
          <w:szCs w:val="20"/>
          <w:lang w:eastAsia="ko-KR"/>
        </w:rPr>
      </w:pPr>
    </w:p>
    <w:p w14:paraId="6CF095C1" w14:textId="77777777" w:rsidR="006704BB" w:rsidRDefault="006704BB" w:rsidP="006704B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704BB" w14:paraId="7E8F47F6" w14:textId="77777777" w:rsidTr="00B41E32">
        <w:tc>
          <w:tcPr>
            <w:tcW w:w="2405" w:type="dxa"/>
            <w:shd w:val="clear" w:color="auto" w:fill="E2EFD9" w:themeFill="accent6" w:themeFillTint="33"/>
          </w:tcPr>
          <w:p w14:paraId="64AE06B8"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344B98F"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704BB" w14:paraId="294014E5" w14:textId="77777777" w:rsidTr="00B41E32">
        <w:tc>
          <w:tcPr>
            <w:tcW w:w="2405" w:type="dxa"/>
          </w:tcPr>
          <w:p w14:paraId="59C89E3B" w14:textId="42523192" w:rsidR="006704BB" w:rsidRPr="00CC772A" w:rsidRDefault="00250E62" w:rsidP="00B41E32">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006B2391" w14:textId="1F3E87B3" w:rsidR="006704BB" w:rsidRPr="00CC772A" w:rsidRDefault="00250E62" w:rsidP="00B41E32">
            <w:pPr>
              <w:widowControl w:val="0"/>
              <w:snapToGrid w:val="0"/>
              <w:spacing w:before="120" w:after="120" w:line="240" w:lineRule="auto"/>
              <w:rPr>
                <w:rFonts w:eastAsia="Malgun Gothic"/>
                <w:sz w:val="20"/>
                <w:szCs w:val="20"/>
                <w:lang w:eastAsia="ko-KR"/>
              </w:rPr>
            </w:pPr>
            <w:r>
              <w:rPr>
                <w:rFonts w:eastAsia="Malgun Gothic"/>
                <w:sz w:val="20"/>
                <w:szCs w:val="20"/>
                <w:lang w:eastAsia="ko-KR"/>
              </w:rPr>
              <w:t>Not necessary</w:t>
            </w:r>
          </w:p>
        </w:tc>
      </w:tr>
      <w:tr w:rsidR="003D6908" w14:paraId="6AA2AD82" w14:textId="77777777" w:rsidTr="00B41E32">
        <w:tc>
          <w:tcPr>
            <w:tcW w:w="2405" w:type="dxa"/>
          </w:tcPr>
          <w:p w14:paraId="1A6E56E8" w14:textId="5B05785E" w:rsidR="003D6908" w:rsidRDefault="003D6908" w:rsidP="003D6908">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1608CCBA" w14:textId="7BE78583" w:rsidR="003D6908" w:rsidRPr="00FA6A0F" w:rsidRDefault="003D6908" w:rsidP="003D6908">
            <w:pPr>
              <w:widowControl w:val="0"/>
              <w:snapToGrid w:val="0"/>
              <w:spacing w:before="120" w:after="120" w:line="240" w:lineRule="auto"/>
              <w:rPr>
                <w:rFonts w:eastAsia="微软雅黑"/>
                <w:sz w:val="20"/>
                <w:szCs w:val="20"/>
                <w:highlight w:val="yellow"/>
              </w:rPr>
            </w:pPr>
            <w:r>
              <w:rPr>
                <w:rFonts w:eastAsia="微软雅黑" w:hint="eastAsia"/>
                <w:sz w:val="20"/>
                <w:szCs w:val="20"/>
              </w:rPr>
              <w:t>N</w:t>
            </w:r>
            <w:r>
              <w:rPr>
                <w:rFonts w:eastAsia="微软雅黑"/>
                <w:sz w:val="20"/>
                <w:szCs w:val="20"/>
              </w:rPr>
              <w:t>ot necessary. We think this is not essential for Rel-17 completion.</w:t>
            </w:r>
          </w:p>
        </w:tc>
      </w:tr>
      <w:tr w:rsidR="003D6908" w14:paraId="57622ABE" w14:textId="77777777" w:rsidTr="00B41E32">
        <w:tc>
          <w:tcPr>
            <w:tcW w:w="2405" w:type="dxa"/>
          </w:tcPr>
          <w:p w14:paraId="7DE743AE" w14:textId="5FDBC789" w:rsidR="003D6908" w:rsidRDefault="00664FF9" w:rsidP="003D6908">
            <w:pPr>
              <w:widowControl w:val="0"/>
              <w:snapToGrid w:val="0"/>
              <w:spacing w:before="120" w:after="120" w:line="240" w:lineRule="auto"/>
              <w:rPr>
                <w:rFonts w:eastAsia="微软雅黑"/>
                <w:sz w:val="20"/>
                <w:szCs w:val="20"/>
              </w:rPr>
            </w:pPr>
            <w:r>
              <w:rPr>
                <w:rFonts w:eastAsia="微软雅黑"/>
                <w:sz w:val="20"/>
                <w:szCs w:val="20"/>
              </w:rPr>
              <w:t>MTK</w:t>
            </w:r>
          </w:p>
        </w:tc>
        <w:tc>
          <w:tcPr>
            <w:tcW w:w="6945" w:type="dxa"/>
          </w:tcPr>
          <w:p w14:paraId="2C1C5E80" w14:textId="4BA02FD0" w:rsidR="003D6908" w:rsidRDefault="00664FF9" w:rsidP="00664FF9">
            <w:pPr>
              <w:widowControl w:val="0"/>
              <w:snapToGrid w:val="0"/>
              <w:spacing w:before="120" w:after="120" w:line="240" w:lineRule="auto"/>
              <w:rPr>
                <w:rFonts w:eastAsia="微软雅黑"/>
                <w:sz w:val="20"/>
                <w:szCs w:val="20"/>
              </w:rPr>
            </w:pPr>
            <w:r>
              <w:rPr>
                <w:rFonts w:eastAsia="微软雅黑"/>
                <w:sz w:val="20"/>
                <w:szCs w:val="20"/>
              </w:rPr>
              <w:t>S</w:t>
            </w:r>
            <w:r w:rsidRPr="00664FF9">
              <w:rPr>
                <w:rFonts w:eastAsia="微软雅黑"/>
                <w:sz w:val="20"/>
                <w:szCs w:val="20"/>
              </w:rPr>
              <w:t>upport start RB location hopping within a legacy FH period</w:t>
            </w:r>
            <w:r>
              <w:rPr>
                <w:rFonts w:eastAsia="微软雅黑"/>
                <w:sz w:val="20"/>
                <w:szCs w:val="20"/>
              </w:rPr>
              <w:t xml:space="preserve"> when R&gt;1</w:t>
            </w:r>
          </w:p>
        </w:tc>
      </w:tr>
      <w:tr w:rsidR="00AD7B89" w14:paraId="53F19D19" w14:textId="77777777" w:rsidTr="00AD7B89">
        <w:tc>
          <w:tcPr>
            <w:tcW w:w="2405" w:type="dxa"/>
          </w:tcPr>
          <w:p w14:paraId="755E34B1" w14:textId="77777777" w:rsidR="00AD7B89" w:rsidRDefault="00AD7B89" w:rsidP="006A4A7F">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3A185E97" w14:textId="77777777" w:rsidR="00AD7B89" w:rsidRDefault="00AD7B89" w:rsidP="006A4A7F">
            <w:pPr>
              <w:widowControl w:val="0"/>
              <w:snapToGrid w:val="0"/>
              <w:spacing w:before="120" w:after="120" w:line="240" w:lineRule="auto"/>
              <w:rPr>
                <w:rFonts w:eastAsia="微软雅黑"/>
                <w:sz w:val="20"/>
                <w:szCs w:val="20"/>
              </w:rPr>
            </w:pPr>
            <w:r>
              <w:rPr>
                <w:rFonts w:eastAsia="微软雅黑"/>
                <w:sz w:val="20"/>
                <w:szCs w:val="20"/>
              </w:rPr>
              <w:t xml:space="preserve">Can deprioritize </w:t>
            </w:r>
          </w:p>
        </w:tc>
      </w:tr>
      <w:tr w:rsidR="0034453B" w14:paraId="1485F287" w14:textId="77777777" w:rsidTr="00AD7B89">
        <w:tc>
          <w:tcPr>
            <w:tcW w:w="2405" w:type="dxa"/>
          </w:tcPr>
          <w:p w14:paraId="0B13BEA6" w14:textId="50BC7225" w:rsidR="0034453B" w:rsidRDefault="0034453B" w:rsidP="0034453B">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0F85A134" w14:textId="0576C79E" w:rsidR="0034453B" w:rsidRDefault="0034453B" w:rsidP="0034453B">
            <w:pPr>
              <w:widowControl w:val="0"/>
              <w:snapToGrid w:val="0"/>
              <w:spacing w:before="120" w:after="120" w:line="240" w:lineRule="auto"/>
              <w:rPr>
                <w:rFonts w:eastAsia="微软雅黑"/>
                <w:sz w:val="20"/>
                <w:szCs w:val="20"/>
              </w:rPr>
            </w:pPr>
            <w:r>
              <w:rPr>
                <w:rFonts w:eastAsia="Malgun Gothic"/>
                <w:sz w:val="20"/>
                <w:szCs w:val="20"/>
                <w:lang w:eastAsia="ko-KR"/>
              </w:rPr>
              <w:t>Not necessary</w:t>
            </w:r>
          </w:p>
        </w:tc>
      </w:tr>
      <w:tr w:rsidR="00111B87" w14:paraId="2BC560C2" w14:textId="77777777" w:rsidTr="00AD7B89">
        <w:tc>
          <w:tcPr>
            <w:tcW w:w="2405" w:type="dxa"/>
          </w:tcPr>
          <w:p w14:paraId="74E59E32" w14:textId="3FBA7586" w:rsidR="00111B87" w:rsidRDefault="00111B87" w:rsidP="00111B8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27F2E199" w14:textId="6F3B6D45" w:rsidR="00111B87" w:rsidRDefault="00111B87"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P</w:t>
            </w:r>
            <w:r>
              <w:rPr>
                <w:rFonts w:eastAsia="Malgun Gothic" w:hint="eastAsia"/>
                <w:sz w:val="20"/>
                <w:szCs w:val="20"/>
                <w:lang w:eastAsia="ko-KR"/>
              </w:rPr>
              <w:t xml:space="preserve">refer </w:t>
            </w:r>
            <w:r>
              <w:rPr>
                <w:rFonts w:eastAsia="Malgun Gothic"/>
                <w:sz w:val="20"/>
                <w:szCs w:val="20"/>
                <w:lang w:eastAsia="ko-KR"/>
              </w:rPr>
              <w:t>to deprioritize.</w:t>
            </w:r>
          </w:p>
        </w:tc>
      </w:tr>
      <w:tr w:rsidR="00853814" w14:paraId="0DC3A175" w14:textId="77777777" w:rsidTr="00AD7B89">
        <w:tc>
          <w:tcPr>
            <w:tcW w:w="2405" w:type="dxa"/>
          </w:tcPr>
          <w:p w14:paraId="509D2150" w14:textId="4506C796" w:rsidR="00853814" w:rsidRDefault="00853814" w:rsidP="00853814">
            <w:pPr>
              <w:widowControl w:val="0"/>
              <w:snapToGrid w:val="0"/>
              <w:spacing w:before="120" w:after="120" w:line="240" w:lineRule="auto"/>
              <w:rPr>
                <w:rFonts w:eastAsia="Malgun Gothic"/>
                <w:sz w:val="20"/>
                <w:szCs w:val="20"/>
                <w:lang w:eastAsia="ko-KR"/>
              </w:rPr>
            </w:pPr>
            <w:r>
              <w:rPr>
                <w:rFonts w:eastAsia="微软雅黑" w:hint="eastAsia"/>
                <w:sz w:val="20"/>
                <w:szCs w:val="20"/>
              </w:rPr>
              <w:t>v</w:t>
            </w:r>
            <w:r>
              <w:rPr>
                <w:rFonts w:eastAsia="微软雅黑"/>
                <w:sz w:val="20"/>
                <w:szCs w:val="20"/>
              </w:rPr>
              <w:t>ivo</w:t>
            </w:r>
          </w:p>
        </w:tc>
        <w:tc>
          <w:tcPr>
            <w:tcW w:w="6945" w:type="dxa"/>
          </w:tcPr>
          <w:p w14:paraId="3713CD9C" w14:textId="3023A04E" w:rsidR="00853814" w:rsidRDefault="00853814" w:rsidP="00853814">
            <w:pPr>
              <w:widowControl w:val="0"/>
              <w:snapToGrid w:val="0"/>
              <w:spacing w:before="120" w:after="120" w:line="240" w:lineRule="auto"/>
              <w:rPr>
                <w:rFonts w:eastAsia="Malgun Gothic"/>
                <w:sz w:val="20"/>
                <w:szCs w:val="20"/>
                <w:lang w:eastAsia="ko-KR"/>
              </w:rPr>
            </w:pPr>
            <w:r>
              <w:rPr>
                <w:rFonts w:eastAsia="微软雅黑" w:hint="eastAsia"/>
                <w:sz w:val="20"/>
                <w:szCs w:val="20"/>
              </w:rPr>
              <w:t>N</w:t>
            </w:r>
            <w:r>
              <w:rPr>
                <w:rFonts w:eastAsia="微软雅黑"/>
                <w:sz w:val="20"/>
                <w:szCs w:val="20"/>
              </w:rPr>
              <w:t>ot needed.</w:t>
            </w:r>
          </w:p>
        </w:tc>
      </w:tr>
      <w:tr w:rsidR="001A5114" w14:paraId="5EBDEED2" w14:textId="77777777" w:rsidTr="00AD7B89">
        <w:tc>
          <w:tcPr>
            <w:tcW w:w="2405" w:type="dxa"/>
          </w:tcPr>
          <w:p w14:paraId="55CA761D" w14:textId="3EF2BB92" w:rsidR="001A5114" w:rsidRDefault="001A5114" w:rsidP="00853814">
            <w:pPr>
              <w:widowControl w:val="0"/>
              <w:snapToGrid w:val="0"/>
              <w:spacing w:before="120" w:after="120" w:line="240" w:lineRule="auto"/>
              <w:rPr>
                <w:rFonts w:eastAsia="微软雅黑"/>
                <w:sz w:val="20"/>
                <w:szCs w:val="20"/>
              </w:rPr>
            </w:pPr>
            <w:r>
              <w:rPr>
                <w:rFonts w:eastAsiaTheme="minorEastAsia" w:hint="eastAsia"/>
                <w:sz w:val="20"/>
                <w:szCs w:val="20"/>
              </w:rPr>
              <w:t>CATT</w:t>
            </w:r>
          </w:p>
        </w:tc>
        <w:tc>
          <w:tcPr>
            <w:tcW w:w="6945" w:type="dxa"/>
          </w:tcPr>
          <w:p w14:paraId="53221CF6" w14:textId="0112A05E" w:rsidR="001A5114" w:rsidRDefault="001A5114" w:rsidP="00853814">
            <w:pPr>
              <w:widowControl w:val="0"/>
              <w:snapToGrid w:val="0"/>
              <w:spacing w:before="120" w:after="120" w:line="240" w:lineRule="auto"/>
              <w:rPr>
                <w:rFonts w:eastAsia="微软雅黑"/>
                <w:sz w:val="20"/>
                <w:szCs w:val="20"/>
              </w:rPr>
            </w:pPr>
            <w:r>
              <w:rPr>
                <w:rFonts w:eastAsiaTheme="minorEastAsia" w:hint="eastAsia"/>
                <w:sz w:val="20"/>
                <w:szCs w:val="20"/>
              </w:rPr>
              <w:t>We can support the s</w:t>
            </w:r>
            <w:r w:rsidRPr="007440A4">
              <w:rPr>
                <w:rFonts w:eastAsia="微软雅黑"/>
                <w:sz w:val="20"/>
                <w:szCs w:val="20"/>
              </w:rPr>
              <w:t xml:space="preserve">tart RB location hopping is performed across </w:t>
            </w:r>
            <w:r w:rsidRPr="00100F72">
              <w:rPr>
                <w:rFonts w:eastAsia="微软雅黑"/>
                <w:sz w:val="20"/>
                <w:szCs w:val="20"/>
              </w:rPr>
              <w:t>SRS occasions in one legacy FH period</w:t>
            </w:r>
            <w:r>
              <w:rPr>
                <w:rFonts w:eastAsia="微软雅黑" w:hint="eastAsia"/>
                <w:sz w:val="20"/>
                <w:szCs w:val="20"/>
              </w:rPr>
              <w:t xml:space="preserve"> or</w:t>
            </w:r>
            <w:r w:rsidRPr="007440A4">
              <w:rPr>
                <w:rFonts w:eastAsia="微软雅黑"/>
                <w:sz w:val="20"/>
                <w:szCs w:val="20"/>
              </w:rPr>
              <w:t xml:space="preserve"> repetition symbols in one SRS resource when R&gt;1</w:t>
            </w:r>
            <w:r>
              <w:rPr>
                <w:rFonts w:eastAsia="微软雅黑" w:hint="eastAsia"/>
                <w:sz w:val="20"/>
                <w:szCs w:val="20"/>
              </w:rPr>
              <w:t xml:space="preserve">. </w:t>
            </w:r>
            <w:r>
              <w:rPr>
                <w:rFonts w:eastAsia="微软雅黑"/>
                <w:sz w:val="20"/>
                <w:szCs w:val="20"/>
              </w:rPr>
              <w:t>O</w:t>
            </w:r>
            <w:r>
              <w:rPr>
                <w:rFonts w:eastAsia="微软雅黑" w:hint="eastAsia"/>
                <w:sz w:val="20"/>
                <w:szCs w:val="20"/>
              </w:rPr>
              <w:t xml:space="preserve">ne </w:t>
            </w:r>
            <w:r>
              <w:rPr>
                <w:rFonts w:eastAsia="微软雅黑"/>
                <w:sz w:val="20"/>
                <w:szCs w:val="20"/>
              </w:rPr>
              <w:t>benefit</w:t>
            </w:r>
            <w:r>
              <w:rPr>
                <w:rFonts w:eastAsia="微软雅黑" w:hint="eastAsia"/>
                <w:sz w:val="20"/>
                <w:szCs w:val="20"/>
              </w:rPr>
              <w:t xml:space="preserve"> is that </w:t>
            </w:r>
            <w:r w:rsidRPr="00205D29">
              <w:rPr>
                <w:rFonts w:hint="eastAsia"/>
                <w:iCs/>
                <w:noProof/>
                <w:sz w:val="20"/>
                <w:szCs w:val="20"/>
                <w:lang w:val="en-GB"/>
              </w:rPr>
              <w:t>the whole bandwidth</w:t>
            </w:r>
            <w:r>
              <w:rPr>
                <w:rFonts w:hint="eastAsia"/>
                <w:iCs/>
                <w:noProof/>
                <w:sz w:val="20"/>
                <w:szCs w:val="20"/>
                <w:lang w:val="en-GB"/>
              </w:rPr>
              <w:t xml:space="preserve"> can be sounded in one FP period, which helps to </w:t>
            </w:r>
            <w:r w:rsidRPr="00205D29">
              <w:rPr>
                <w:iCs/>
                <w:noProof/>
                <w:sz w:val="20"/>
                <w:szCs w:val="20"/>
                <w:lang w:val="en-GB"/>
              </w:rPr>
              <w:t>improv</w:t>
            </w:r>
            <w:r w:rsidRPr="00205D29">
              <w:rPr>
                <w:rFonts w:hint="eastAsia"/>
                <w:iCs/>
                <w:noProof/>
                <w:sz w:val="20"/>
                <w:szCs w:val="20"/>
                <w:lang w:val="en-GB"/>
              </w:rPr>
              <w:t>e the channel estimation accuracy</w:t>
            </w:r>
            <w:r>
              <w:rPr>
                <w:rFonts w:hint="eastAsia"/>
                <w:iCs/>
                <w:noProof/>
                <w:sz w:val="20"/>
                <w:szCs w:val="20"/>
                <w:lang w:val="en-GB"/>
              </w:rPr>
              <w:t xml:space="preserve"> and avoid </w:t>
            </w:r>
            <w:r w:rsidRPr="00205D29">
              <w:rPr>
                <w:rFonts w:hint="eastAsia"/>
                <w:iCs/>
                <w:noProof/>
                <w:sz w:val="20"/>
                <w:szCs w:val="20"/>
                <w:lang w:val="en-GB"/>
              </w:rPr>
              <w:t xml:space="preserve">interpolation </w:t>
            </w:r>
            <w:r w:rsidRPr="00205D29">
              <w:rPr>
                <w:iCs/>
                <w:noProof/>
                <w:sz w:val="20"/>
                <w:szCs w:val="20"/>
                <w:lang w:val="en-GB"/>
              </w:rPr>
              <w:t>calculation</w:t>
            </w:r>
            <w:r>
              <w:rPr>
                <w:rFonts w:hint="eastAsia"/>
                <w:iCs/>
                <w:noProof/>
                <w:sz w:val="20"/>
                <w:szCs w:val="20"/>
                <w:lang w:val="en-GB"/>
              </w:rPr>
              <w:t xml:space="preserve"> at UE side.</w:t>
            </w:r>
          </w:p>
        </w:tc>
      </w:tr>
    </w:tbl>
    <w:p w14:paraId="149BF8B6" w14:textId="77777777" w:rsidR="006704BB" w:rsidRDefault="006704BB">
      <w:pPr>
        <w:widowControl w:val="0"/>
        <w:snapToGrid w:val="0"/>
        <w:spacing w:before="120" w:after="120" w:line="240" w:lineRule="auto"/>
        <w:jc w:val="both"/>
        <w:rPr>
          <w:rFonts w:eastAsia="Malgun Gothic"/>
          <w:sz w:val="20"/>
          <w:szCs w:val="20"/>
          <w:lang w:eastAsia="ko-KR"/>
        </w:rPr>
      </w:pPr>
    </w:p>
    <w:p w14:paraId="5A9538CB" w14:textId="108E230A" w:rsidR="001F7DDB" w:rsidRPr="00B270AD" w:rsidRDefault="00B270AD" w:rsidP="00B270AD">
      <w:pPr>
        <w:pStyle w:val="3"/>
        <w:numPr>
          <w:ilvl w:val="0"/>
          <w:numId w:val="0"/>
        </w:numPr>
        <w:adjustRightInd w:val="0"/>
        <w:snapToGrid w:val="0"/>
        <w:spacing w:before="0" w:after="120" w:line="240" w:lineRule="auto"/>
        <w:rPr>
          <w:rFonts w:ascii="Arial" w:hAnsi="Arial" w:cs="Arial"/>
          <w:sz w:val="22"/>
          <w:szCs w:val="22"/>
        </w:rPr>
      </w:pPr>
      <w:r w:rsidRPr="00B270AD">
        <w:rPr>
          <w:rFonts w:ascii="Arial" w:hAnsi="Arial" w:cs="Arial"/>
          <w:sz w:val="22"/>
          <w:szCs w:val="22"/>
        </w:rPr>
        <w:t>4.</w:t>
      </w:r>
      <w:r w:rsidR="00460596">
        <w:rPr>
          <w:rFonts w:ascii="Arial" w:hAnsi="Arial" w:cs="Arial"/>
          <w:sz w:val="22"/>
          <w:szCs w:val="22"/>
        </w:rPr>
        <w:t>1</w:t>
      </w:r>
      <w:r w:rsidRPr="00B270AD">
        <w:rPr>
          <w:rFonts w:ascii="Arial" w:hAnsi="Arial" w:cs="Arial"/>
          <w:sz w:val="22"/>
          <w:szCs w:val="22"/>
        </w:rPr>
        <w:t xml:space="preserve">.3 </w:t>
      </w:r>
      <w:r w:rsidRPr="00B270AD">
        <w:rPr>
          <w:rFonts w:ascii="Arial" w:hAnsi="Arial" w:cs="Arial" w:hint="eastAsia"/>
          <w:sz w:val="22"/>
          <w:szCs w:val="22"/>
        </w:rPr>
        <w:t>A</w:t>
      </w:r>
      <w:r w:rsidRPr="00B270AD">
        <w:rPr>
          <w:rFonts w:ascii="Arial" w:hAnsi="Arial" w:cs="Arial"/>
          <w:sz w:val="22"/>
          <w:szCs w:val="22"/>
        </w:rPr>
        <w:t>pplicable cases</w:t>
      </w:r>
    </w:p>
    <w:p w14:paraId="414903D1" w14:textId="2F0233D7" w:rsidR="00ED7B79" w:rsidRDefault="00DD1F4C">
      <w:pPr>
        <w:widowControl w:val="0"/>
        <w:snapToGrid w:val="0"/>
        <w:spacing w:before="120" w:after="120" w:line="240" w:lineRule="auto"/>
        <w:jc w:val="both"/>
        <w:rPr>
          <w:rFonts w:eastAsiaTheme="minorEastAsia"/>
          <w:sz w:val="20"/>
          <w:szCs w:val="20"/>
        </w:rPr>
      </w:pPr>
      <w:r>
        <w:rPr>
          <w:rFonts w:eastAsiaTheme="minorEastAsia"/>
          <w:sz w:val="20"/>
          <w:szCs w:val="20"/>
        </w:rPr>
        <w:t>Some companies discuss whether to restrict RPFS applicable to FH enabled case only. Companies’ views are summarized as follows.</w:t>
      </w:r>
    </w:p>
    <w:p w14:paraId="61F7043D" w14:textId="29987C6E" w:rsidR="00A26EBB" w:rsidRDefault="00A14DF8" w:rsidP="00A14DF8">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F0480A">
        <w:rPr>
          <w:rFonts w:eastAsiaTheme="minorEastAsia"/>
          <w:sz w:val="20"/>
          <w:szCs w:val="20"/>
        </w:rPr>
        <w:t>4</w:t>
      </w:r>
    </w:p>
    <w:tbl>
      <w:tblPr>
        <w:tblStyle w:val="af"/>
        <w:tblW w:w="0" w:type="auto"/>
        <w:jc w:val="center"/>
        <w:tblLook w:val="04A0" w:firstRow="1" w:lastRow="0" w:firstColumn="1" w:lastColumn="0" w:noHBand="0" w:noVBand="1"/>
      </w:tblPr>
      <w:tblGrid>
        <w:gridCol w:w="3283"/>
        <w:gridCol w:w="6067"/>
      </w:tblGrid>
      <w:tr w:rsidR="00304847" w:rsidRPr="00F368D8" w14:paraId="71625D0C" w14:textId="77777777" w:rsidTr="006E3B3D">
        <w:trPr>
          <w:jc w:val="center"/>
        </w:trPr>
        <w:tc>
          <w:tcPr>
            <w:tcW w:w="0" w:type="auto"/>
            <w:gridSpan w:val="2"/>
            <w:shd w:val="clear" w:color="auto" w:fill="FFFFFF" w:themeFill="background1"/>
          </w:tcPr>
          <w:p w14:paraId="1F5740EC" w14:textId="51DA470E" w:rsidR="00304847" w:rsidRPr="00F368D8" w:rsidRDefault="00304847"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restrict the applicable cases for RPFS</w:t>
            </w:r>
          </w:p>
        </w:tc>
      </w:tr>
      <w:tr w:rsidR="00ED543B" w14:paraId="5D2681B1" w14:textId="77777777" w:rsidTr="00CD7E4B">
        <w:trPr>
          <w:jc w:val="center"/>
        </w:trPr>
        <w:tc>
          <w:tcPr>
            <w:tcW w:w="0" w:type="auto"/>
            <w:shd w:val="clear" w:color="auto" w:fill="E2EFD9" w:themeFill="accent6" w:themeFillTint="33"/>
          </w:tcPr>
          <w:p w14:paraId="659881DB" w14:textId="22B20E18" w:rsidR="00ED543B" w:rsidRDefault="00ED543B" w:rsidP="006E3B3D">
            <w:pPr>
              <w:widowControl w:val="0"/>
              <w:snapToGrid w:val="0"/>
              <w:spacing w:before="120" w:after="120" w:line="240" w:lineRule="auto"/>
              <w:rPr>
                <w:rFonts w:eastAsia="微软雅黑"/>
                <w:sz w:val="20"/>
                <w:szCs w:val="20"/>
              </w:rPr>
            </w:pPr>
            <w:r>
              <w:rPr>
                <w:rFonts w:eastAsia="微软雅黑"/>
                <w:sz w:val="20"/>
                <w:szCs w:val="20"/>
              </w:rPr>
              <w:lastRenderedPageBreak/>
              <w:t>Views</w:t>
            </w:r>
          </w:p>
        </w:tc>
        <w:tc>
          <w:tcPr>
            <w:tcW w:w="0" w:type="auto"/>
            <w:shd w:val="clear" w:color="auto" w:fill="E2EFD9" w:themeFill="accent6" w:themeFillTint="33"/>
          </w:tcPr>
          <w:p w14:paraId="26BA8900" w14:textId="14898C2B" w:rsidR="00ED543B" w:rsidRDefault="00ED543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D543B" w:rsidRPr="00A70AEE" w14:paraId="67BFE7F5" w14:textId="77777777" w:rsidTr="00CD7E4B">
        <w:trPr>
          <w:jc w:val="center"/>
        </w:trPr>
        <w:tc>
          <w:tcPr>
            <w:tcW w:w="0" w:type="auto"/>
          </w:tcPr>
          <w:p w14:paraId="3A61FB4E" w14:textId="60FD8053" w:rsidR="00ED543B"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p>
        </w:tc>
        <w:tc>
          <w:tcPr>
            <w:tcW w:w="0" w:type="auto"/>
          </w:tcPr>
          <w:p w14:paraId="060ACF50" w14:textId="39F28C16" w:rsidR="00ED543B" w:rsidRPr="00226859" w:rsidRDefault="0058491C" w:rsidP="001B6454">
            <w:pPr>
              <w:widowControl w:val="0"/>
              <w:snapToGrid w:val="0"/>
              <w:spacing w:before="120" w:after="120" w:line="240" w:lineRule="auto"/>
              <w:rPr>
                <w:rFonts w:eastAsia="微软雅黑"/>
                <w:sz w:val="20"/>
                <w:szCs w:val="20"/>
                <w:lang w:val="fr-FR"/>
              </w:rPr>
            </w:pPr>
            <w:r>
              <w:rPr>
                <w:rFonts w:eastAsia="微软雅黑"/>
                <w:sz w:val="20"/>
                <w:szCs w:val="20"/>
              </w:rPr>
              <w:t xml:space="preserve">Intel, </w:t>
            </w:r>
            <w:r w:rsidR="00956D7D" w:rsidRPr="00956D7D">
              <w:rPr>
                <w:rFonts w:eastAsia="微软雅黑"/>
                <w:sz w:val="20"/>
                <w:szCs w:val="20"/>
              </w:rPr>
              <w:t xml:space="preserve">Qualcomm, </w:t>
            </w:r>
            <w:r w:rsidR="00F90D6E">
              <w:rPr>
                <w:rFonts w:eastAsia="微软雅黑"/>
                <w:sz w:val="20"/>
                <w:szCs w:val="20"/>
              </w:rPr>
              <w:t xml:space="preserve">CMCC, </w:t>
            </w:r>
            <w:r w:rsidR="00956D7D" w:rsidRPr="00956D7D">
              <w:rPr>
                <w:rFonts w:eastAsia="微软雅黑"/>
                <w:sz w:val="20"/>
                <w:szCs w:val="20"/>
              </w:rPr>
              <w:t>OPPO</w:t>
            </w:r>
            <w:r w:rsidR="00FD578C">
              <w:rPr>
                <w:rFonts w:eastAsia="微软雅黑"/>
                <w:sz w:val="20"/>
                <w:szCs w:val="20"/>
              </w:rPr>
              <w:t>, vivo</w:t>
            </w:r>
          </w:p>
        </w:tc>
      </w:tr>
      <w:tr w:rsidR="00CE0599" w:rsidRPr="00E24360" w14:paraId="5E73CF69" w14:textId="77777777" w:rsidTr="00CD7E4B">
        <w:trPr>
          <w:jc w:val="center"/>
        </w:trPr>
        <w:tc>
          <w:tcPr>
            <w:tcW w:w="0" w:type="auto"/>
          </w:tcPr>
          <w:p w14:paraId="093ECFB1" w14:textId="2954EF9C" w:rsidR="00CE0599"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w:t>
            </w:r>
            <w:r w:rsidRPr="00CE0599">
              <w:rPr>
                <w:rFonts w:eastAsia="微软雅黑"/>
                <w:sz w:val="20"/>
                <w:szCs w:val="20"/>
              </w:rPr>
              <w:t>or both frequency hopping and non-frequency hopping cases</w:t>
            </w:r>
          </w:p>
        </w:tc>
        <w:tc>
          <w:tcPr>
            <w:tcW w:w="0" w:type="auto"/>
          </w:tcPr>
          <w:p w14:paraId="49B2765E" w14:textId="6615CEF0" w:rsidR="00CE0599" w:rsidRPr="00CE0599" w:rsidRDefault="00956D7D" w:rsidP="00C751C9">
            <w:pPr>
              <w:widowControl w:val="0"/>
              <w:snapToGrid w:val="0"/>
              <w:spacing w:before="120" w:after="120" w:line="240" w:lineRule="auto"/>
              <w:rPr>
                <w:rFonts w:eastAsia="微软雅黑"/>
                <w:sz w:val="20"/>
                <w:szCs w:val="20"/>
              </w:rPr>
            </w:pPr>
            <w:r w:rsidRPr="00956D7D">
              <w:rPr>
                <w:rFonts w:eastAsia="微软雅黑"/>
                <w:sz w:val="20"/>
                <w:szCs w:val="20"/>
              </w:rPr>
              <w:t>NEC, ZTE, Futurewei, CATT</w:t>
            </w:r>
            <w:r w:rsidR="00C25AD5">
              <w:rPr>
                <w:rFonts w:eastAsia="微软雅黑"/>
                <w:sz w:val="20"/>
                <w:szCs w:val="20"/>
              </w:rPr>
              <w:t>, LGE</w:t>
            </w:r>
            <w:r w:rsidR="00D92CCC">
              <w:rPr>
                <w:rFonts w:eastAsia="微软雅黑"/>
                <w:sz w:val="20"/>
                <w:szCs w:val="20"/>
              </w:rPr>
              <w:t>, Spreadtrum, Ericsson, Huawei/HiSilicon</w:t>
            </w:r>
            <w:r w:rsidR="00FD578C">
              <w:rPr>
                <w:rFonts w:eastAsia="微软雅黑"/>
                <w:sz w:val="20"/>
                <w:szCs w:val="20"/>
              </w:rPr>
              <w:t xml:space="preserve">, Lenovo/MotM, NTT DCM, </w:t>
            </w:r>
            <w:r w:rsidR="00BB5D7D">
              <w:rPr>
                <w:rFonts w:eastAsia="微软雅黑"/>
                <w:sz w:val="20"/>
                <w:szCs w:val="20"/>
              </w:rPr>
              <w:t>Nokia/NSB</w:t>
            </w:r>
            <w:r w:rsidR="00702F13">
              <w:rPr>
                <w:rFonts w:eastAsia="微软雅黑"/>
                <w:sz w:val="20"/>
                <w:szCs w:val="20"/>
              </w:rPr>
              <w:t>, Xiaomi</w:t>
            </w:r>
            <w:r w:rsidR="006A7081">
              <w:rPr>
                <w:rFonts w:eastAsia="微软雅黑"/>
                <w:sz w:val="20"/>
                <w:szCs w:val="20"/>
              </w:rPr>
              <w:t>, MediaTek</w:t>
            </w:r>
            <w:r w:rsidR="001F4EDB">
              <w:rPr>
                <w:rFonts w:eastAsia="微软雅黑"/>
                <w:sz w:val="20"/>
                <w:szCs w:val="20"/>
              </w:rPr>
              <w:t>, Samsung</w:t>
            </w:r>
          </w:p>
        </w:tc>
      </w:tr>
    </w:tbl>
    <w:p w14:paraId="78CA1FB0" w14:textId="77777777" w:rsidR="00151E7E" w:rsidRDefault="00151E7E" w:rsidP="006B21DA">
      <w:pPr>
        <w:widowControl w:val="0"/>
        <w:snapToGrid w:val="0"/>
        <w:spacing w:before="120" w:after="120" w:line="240" w:lineRule="auto"/>
        <w:jc w:val="both"/>
        <w:rPr>
          <w:rFonts w:eastAsiaTheme="minorEastAsia"/>
          <w:sz w:val="20"/>
          <w:szCs w:val="20"/>
        </w:rPr>
      </w:pPr>
    </w:p>
    <w:p w14:paraId="07234FD1" w14:textId="7FC1BA94" w:rsidR="00810056" w:rsidRPr="00810056" w:rsidRDefault="00810056" w:rsidP="00106837">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00956D7D">
        <w:rPr>
          <w:rFonts w:eastAsiaTheme="minorEastAsia"/>
          <w:b/>
          <w:i/>
          <w:sz w:val="20"/>
          <w:szCs w:val="20"/>
          <w:highlight w:val="yellow"/>
        </w:rPr>
        <w:t xml:space="preserve"> 4-4</w:t>
      </w:r>
      <w:r w:rsidRPr="00810056">
        <w:rPr>
          <w:rFonts w:eastAsiaTheme="minorEastAsia"/>
          <w:b/>
          <w:i/>
          <w:sz w:val="20"/>
          <w:szCs w:val="20"/>
          <w:highlight w:val="yellow"/>
        </w:rPr>
        <w:t>:</w:t>
      </w:r>
      <w:r w:rsidRPr="00810056">
        <w:rPr>
          <w:rFonts w:eastAsiaTheme="minorEastAsia"/>
          <w:b/>
          <w:i/>
          <w:sz w:val="20"/>
          <w:szCs w:val="20"/>
        </w:rPr>
        <w:t xml:space="preserve"> </w:t>
      </w:r>
      <w:r w:rsidR="006C33CE">
        <w:rPr>
          <w:rFonts w:eastAsiaTheme="minorEastAsia"/>
          <w:i/>
          <w:sz w:val="20"/>
          <w:szCs w:val="20"/>
        </w:rPr>
        <w:t>No consensus to restrict the applicable case of RPFS to FH only</w:t>
      </w:r>
    </w:p>
    <w:p w14:paraId="60612DCC" w14:textId="77777777" w:rsidR="00810056" w:rsidRPr="00304847" w:rsidRDefault="00810056" w:rsidP="006B21DA">
      <w:pPr>
        <w:widowControl w:val="0"/>
        <w:snapToGrid w:val="0"/>
        <w:spacing w:before="120" w:after="120" w:line="240" w:lineRule="auto"/>
        <w:jc w:val="both"/>
        <w:rPr>
          <w:rFonts w:eastAsiaTheme="minorEastAsia"/>
          <w:sz w:val="20"/>
          <w:szCs w:val="20"/>
        </w:rPr>
      </w:pPr>
    </w:p>
    <w:p w14:paraId="3DE8EFBA" w14:textId="77777777" w:rsidR="00810056" w:rsidRDefault="00810056" w:rsidP="0081005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10056" w14:paraId="7109B916" w14:textId="77777777" w:rsidTr="006E3B3D">
        <w:tc>
          <w:tcPr>
            <w:tcW w:w="2405" w:type="dxa"/>
            <w:shd w:val="clear" w:color="auto" w:fill="E2EFD9" w:themeFill="accent6" w:themeFillTint="33"/>
          </w:tcPr>
          <w:p w14:paraId="2C417E2D"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67924263"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411BAD93" w14:textId="77777777" w:rsidTr="003F76D2">
        <w:tc>
          <w:tcPr>
            <w:tcW w:w="2405" w:type="dxa"/>
          </w:tcPr>
          <w:p w14:paraId="555565DF" w14:textId="47BEA553" w:rsidR="00981C47" w:rsidRPr="006C33CE" w:rsidRDefault="006C33CE" w:rsidP="003F76D2">
            <w:pPr>
              <w:widowControl w:val="0"/>
              <w:snapToGrid w:val="0"/>
              <w:spacing w:before="120" w:after="120" w:line="240" w:lineRule="auto"/>
              <w:rPr>
                <w:rFonts w:eastAsiaTheme="minorEastAsia"/>
                <w:i/>
                <w:sz w:val="20"/>
                <w:szCs w:val="20"/>
              </w:rPr>
            </w:pPr>
            <w:r w:rsidRPr="006C33CE">
              <w:rPr>
                <w:rFonts w:eastAsiaTheme="minorEastAsia" w:hint="eastAsia"/>
                <w:i/>
                <w:sz w:val="20"/>
                <w:szCs w:val="20"/>
              </w:rPr>
              <w:t>F</w:t>
            </w:r>
            <w:r w:rsidRPr="006C33CE">
              <w:rPr>
                <w:rFonts w:eastAsiaTheme="minorEastAsia"/>
                <w:i/>
                <w:sz w:val="20"/>
                <w:szCs w:val="20"/>
              </w:rPr>
              <w:t>L</w:t>
            </w:r>
          </w:p>
        </w:tc>
        <w:tc>
          <w:tcPr>
            <w:tcW w:w="6945" w:type="dxa"/>
          </w:tcPr>
          <w:p w14:paraId="4831FF4B" w14:textId="377B940E" w:rsidR="00981C47" w:rsidRPr="00C85680" w:rsidRDefault="006C33CE" w:rsidP="00D5041A">
            <w:pPr>
              <w:widowControl w:val="0"/>
              <w:snapToGrid w:val="0"/>
              <w:spacing w:before="120" w:after="120" w:line="240" w:lineRule="auto"/>
              <w:rPr>
                <w:rFonts w:eastAsia="Malgun Gothic"/>
                <w:sz w:val="20"/>
                <w:szCs w:val="20"/>
                <w:lang w:eastAsia="ko-KR"/>
              </w:rPr>
            </w:pPr>
            <w:r>
              <w:rPr>
                <w:rFonts w:eastAsiaTheme="minorEastAsia" w:hint="eastAsia"/>
                <w:sz w:val="20"/>
                <w:szCs w:val="20"/>
              </w:rPr>
              <w:t>F</w:t>
            </w:r>
            <w:r>
              <w:rPr>
                <w:rFonts w:eastAsiaTheme="minorEastAsia"/>
                <w:sz w:val="20"/>
                <w:szCs w:val="20"/>
              </w:rPr>
              <w:t>L suggests to conclude with the above proposal, which reflects the status of the discussion.</w:t>
            </w:r>
          </w:p>
        </w:tc>
      </w:tr>
      <w:tr w:rsidR="00A473DC" w14:paraId="55A625BA" w14:textId="77777777" w:rsidTr="006E3B3D">
        <w:tc>
          <w:tcPr>
            <w:tcW w:w="2405" w:type="dxa"/>
          </w:tcPr>
          <w:p w14:paraId="1D0E7B21" w14:textId="140C7184" w:rsidR="00A473DC" w:rsidRPr="00507814" w:rsidRDefault="00A473DC" w:rsidP="00A473DC">
            <w:pPr>
              <w:widowControl w:val="0"/>
              <w:snapToGrid w:val="0"/>
              <w:spacing w:before="120" w:after="120" w:line="240" w:lineRule="auto"/>
              <w:rPr>
                <w:rFonts w:eastAsia="Malgun Gothic"/>
                <w:sz w:val="20"/>
                <w:szCs w:val="20"/>
                <w:lang w:eastAsia="ko-KR"/>
              </w:rPr>
            </w:pPr>
            <w:r>
              <w:rPr>
                <w:rFonts w:eastAsia="微软雅黑"/>
                <w:sz w:val="20"/>
                <w:szCs w:val="20"/>
              </w:rPr>
              <w:t>OPPO</w:t>
            </w:r>
          </w:p>
        </w:tc>
        <w:tc>
          <w:tcPr>
            <w:tcW w:w="6945" w:type="dxa"/>
          </w:tcPr>
          <w:p w14:paraId="4F965776" w14:textId="3C6BA3EE" w:rsidR="00A473DC" w:rsidRPr="00507814" w:rsidRDefault="00A473DC" w:rsidP="00A473DC">
            <w:pPr>
              <w:widowControl w:val="0"/>
              <w:snapToGrid w:val="0"/>
              <w:spacing w:before="120" w:after="120" w:line="240" w:lineRule="auto"/>
              <w:rPr>
                <w:rFonts w:eastAsia="Malgun Gothic"/>
                <w:sz w:val="20"/>
                <w:szCs w:val="20"/>
                <w:lang w:eastAsia="ko-KR"/>
              </w:rPr>
            </w:pPr>
            <w:r>
              <w:rPr>
                <w:rFonts w:eastAsia="微软雅黑"/>
                <w:sz w:val="20"/>
                <w:szCs w:val="20"/>
              </w:rPr>
              <w:t>Support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r>
              <w:rPr>
                <w:rFonts w:eastAsia="微软雅黑"/>
                <w:sz w:val="20"/>
                <w:szCs w:val="20"/>
              </w:rPr>
              <w:t xml:space="preserve">. For non-hopping cases, the current spec can achieve the same purpose. </w:t>
            </w:r>
          </w:p>
        </w:tc>
      </w:tr>
      <w:tr w:rsidR="00EF7B47" w14:paraId="118CCB9D" w14:textId="77777777" w:rsidTr="006E3B3D">
        <w:tc>
          <w:tcPr>
            <w:tcW w:w="2405" w:type="dxa"/>
          </w:tcPr>
          <w:p w14:paraId="620244EF" w14:textId="1D386040"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C1B620A" w14:textId="16D12EB3" w:rsidR="00EF7B47" w:rsidRDefault="00EF7B47" w:rsidP="00EF7B47">
            <w:pPr>
              <w:widowControl w:val="0"/>
              <w:snapToGrid w:val="0"/>
              <w:spacing w:before="120" w:after="120" w:line="240" w:lineRule="auto"/>
              <w:rPr>
                <w:rFonts w:eastAsia="微软雅黑"/>
                <w:sz w:val="20"/>
                <w:szCs w:val="20"/>
              </w:rPr>
            </w:pPr>
            <w:r>
              <w:rPr>
                <w:rFonts w:eastAsia="MS Mincho"/>
                <w:sz w:val="20"/>
                <w:szCs w:val="20"/>
                <w:lang w:eastAsia="ja-JP"/>
              </w:rPr>
              <w:t xml:space="preserve">Fine with the FL Proposal 4-4 </w:t>
            </w:r>
          </w:p>
        </w:tc>
      </w:tr>
      <w:tr w:rsidR="009D1E7C" w14:paraId="33654234" w14:textId="77777777" w:rsidTr="006E3B3D">
        <w:tc>
          <w:tcPr>
            <w:tcW w:w="2405" w:type="dxa"/>
          </w:tcPr>
          <w:p w14:paraId="78351AAC" w14:textId="107F585C" w:rsidR="009D1E7C" w:rsidRDefault="009D1E7C"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284D2A87" w14:textId="3EF6A3FF" w:rsidR="009D1E7C" w:rsidRDefault="009D1E7C"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Support the conclusion</w:t>
            </w:r>
            <w:r w:rsidR="00DA2D9C">
              <w:rPr>
                <w:rFonts w:eastAsia="MS Mincho"/>
                <w:sz w:val="20"/>
                <w:szCs w:val="20"/>
                <w:lang w:eastAsia="ja-JP"/>
              </w:rPr>
              <w:t xml:space="preserve"> of no consensus. </w:t>
            </w:r>
          </w:p>
        </w:tc>
      </w:tr>
      <w:tr w:rsidR="003D6908" w14:paraId="4DF01D47" w14:textId="77777777" w:rsidTr="006E3B3D">
        <w:tc>
          <w:tcPr>
            <w:tcW w:w="2405" w:type="dxa"/>
          </w:tcPr>
          <w:p w14:paraId="5970BF00" w14:textId="78580499"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6945" w:type="dxa"/>
          </w:tcPr>
          <w:p w14:paraId="555C387E" w14:textId="63B5521F"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hint="eastAsia"/>
                <w:sz w:val="20"/>
                <w:szCs w:val="20"/>
              </w:rPr>
              <w:t>S</w:t>
            </w:r>
            <w:r>
              <w:rPr>
                <w:rFonts w:eastAsiaTheme="minorEastAsia"/>
                <w:sz w:val="20"/>
                <w:szCs w:val="20"/>
              </w:rPr>
              <w:t>upport FL proposal.</w:t>
            </w:r>
          </w:p>
        </w:tc>
      </w:tr>
      <w:tr w:rsidR="009D2445" w14:paraId="0FCE97BC" w14:textId="77777777" w:rsidTr="006E3B3D">
        <w:tc>
          <w:tcPr>
            <w:tcW w:w="2405" w:type="dxa"/>
          </w:tcPr>
          <w:p w14:paraId="6FD20FA2" w14:textId="21758770" w:rsidR="009D2445" w:rsidRDefault="009D2445" w:rsidP="009D2445">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5" w:type="dxa"/>
          </w:tcPr>
          <w:p w14:paraId="68AEAA77" w14:textId="34D99DF1" w:rsidR="009D2445" w:rsidRDefault="009D2445" w:rsidP="009D2445">
            <w:pPr>
              <w:widowControl w:val="0"/>
              <w:snapToGrid w:val="0"/>
              <w:spacing w:before="120" w:after="120" w:line="240" w:lineRule="auto"/>
              <w:rPr>
                <w:rFonts w:eastAsiaTheme="minorEastAsia"/>
                <w:sz w:val="20"/>
                <w:szCs w:val="20"/>
              </w:rPr>
            </w:pPr>
            <w:r>
              <w:rPr>
                <w:rFonts w:eastAsia="Malgun Gothic"/>
                <w:sz w:val="20"/>
                <w:szCs w:val="20"/>
                <w:lang w:eastAsia="ko-KR"/>
              </w:rPr>
              <w:t>Support FL’s proposal</w:t>
            </w:r>
          </w:p>
        </w:tc>
      </w:tr>
      <w:tr w:rsidR="00664FF9" w14:paraId="1A1F4340" w14:textId="77777777" w:rsidTr="006E3B3D">
        <w:tc>
          <w:tcPr>
            <w:tcW w:w="2405" w:type="dxa"/>
          </w:tcPr>
          <w:p w14:paraId="3A5B9282" w14:textId="3C63B74E" w:rsidR="00664FF9" w:rsidRDefault="00664FF9" w:rsidP="009D2445">
            <w:pPr>
              <w:widowControl w:val="0"/>
              <w:snapToGrid w:val="0"/>
              <w:spacing w:before="120" w:after="120" w:line="240" w:lineRule="auto"/>
              <w:rPr>
                <w:rFonts w:eastAsia="Malgun Gothic"/>
                <w:sz w:val="20"/>
                <w:szCs w:val="20"/>
                <w:lang w:eastAsia="ko-KR"/>
              </w:rPr>
            </w:pPr>
            <w:r>
              <w:rPr>
                <w:rFonts w:eastAsia="Malgun Gothic"/>
                <w:sz w:val="20"/>
                <w:szCs w:val="20"/>
                <w:lang w:eastAsia="ko-KR"/>
              </w:rPr>
              <w:t>MTK</w:t>
            </w:r>
          </w:p>
        </w:tc>
        <w:tc>
          <w:tcPr>
            <w:tcW w:w="6945" w:type="dxa"/>
          </w:tcPr>
          <w:p w14:paraId="66104B22" w14:textId="587C08FF" w:rsidR="00664FF9" w:rsidRDefault="00664FF9" w:rsidP="009D2445">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FL’s proposal</w:t>
            </w:r>
          </w:p>
        </w:tc>
      </w:tr>
      <w:tr w:rsidR="00A11B55" w14:paraId="34A943C6" w14:textId="77777777" w:rsidTr="00A11B55">
        <w:tc>
          <w:tcPr>
            <w:tcW w:w="2405" w:type="dxa"/>
          </w:tcPr>
          <w:p w14:paraId="4550281A" w14:textId="77777777" w:rsidR="00A11B55" w:rsidRDefault="00A11B55"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2F1F4D0E" w14:textId="77777777" w:rsidR="00A11B55" w:rsidRDefault="00A11B55"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both FH and non-FH.</w:t>
            </w:r>
          </w:p>
          <w:p w14:paraId="5EDBE33B" w14:textId="064739C9" w:rsidR="00A11B55" w:rsidRDefault="00A11B55"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What is the spec impact of the FL proposal? Is RPFS applicable to non-FH or not? It is unclear to us as the previous agreement had only “</w:t>
            </w:r>
            <w:r w:rsidRPr="00A11B55">
              <w:rPr>
                <w:bCs/>
                <w:sz w:val="20"/>
                <w:szCs w:val="20"/>
                <w:highlight w:val="yellow"/>
                <w:lang w:val="en-GB" w:eastAsia="x-none"/>
              </w:rPr>
              <w:t>FFS it is applicable to frequency hopping and non-frequency hopping</w:t>
            </w:r>
            <w:r>
              <w:rPr>
                <w:rFonts w:eastAsia="Malgun Gothic"/>
                <w:sz w:val="20"/>
                <w:szCs w:val="20"/>
                <w:lang w:eastAsia="ko-KR"/>
              </w:rPr>
              <w:t>”.</w:t>
            </w:r>
          </w:p>
        </w:tc>
      </w:tr>
      <w:tr w:rsidR="00DE6A12" w14:paraId="1588FE0F" w14:textId="77777777" w:rsidTr="00A11B55">
        <w:tc>
          <w:tcPr>
            <w:tcW w:w="2405" w:type="dxa"/>
          </w:tcPr>
          <w:p w14:paraId="60AF2FC5" w14:textId="0623F864"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3BC87DA5" w14:textId="6C634398"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still think it is redundant solution for non-hopping case. </w:t>
            </w:r>
          </w:p>
        </w:tc>
      </w:tr>
      <w:tr w:rsidR="001B6454" w14:paraId="53188EB2" w14:textId="77777777" w:rsidTr="00A11B55">
        <w:tc>
          <w:tcPr>
            <w:tcW w:w="2405" w:type="dxa"/>
          </w:tcPr>
          <w:p w14:paraId="51EC1DA5" w14:textId="3B852C38" w:rsidR="001B6454" w:rsidRPr="001B6454" w:rsidRDefault="001B6454" w:rsidP="00DE6A12">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6A3A2133" w14:textId="0D47B097" w:rsidR="001B6454" w:rsidRPr="001B6454" w:rsidRDefault="001B6454" w:rsidP="00DE6A12">
            <w:pPr>
              <w:widowControl w:val="0"/>
              <w:snapToGrid w:val="0"/>
              <w:spacing w:before="120" w:after="120" w:line="240" w:lineRule="auto"/>
              <w:rPr>
                <w:rFonts w:eastAsiaTheme="minorEastAsia"/>
                <w:sz w:val="20"/>
                <w:szCs w:val="20"/>
              </w:rPr>
            </w:pPr>
            <w:r>
              <w:rPr>
                <w:rFonts w:eastAsiaTheme="minorEastAsia"/>
                <w:sz w:val="20"/>
                <w:szCs w:val="20"/>
              </w:rPr>
              <w:t>Ok with a conclusion</w:t>
            </w:r>
          </w:p>
        </w:tc>
      </w:tr>
      <w:tr w:rsidR="00D30D82" w14:paraId="6AE4B45E" w14:textId="77777777" w:rsidTr="00A11B55">
        <w:tc>
          <w:tcPr>
            <w:tcW w:w="2405" w:type="dxa"/>
          </w:tcPr>
          <w:p w14:paraId="38478AFA" w14:textId="4434C46B" w:rsidR="00D30D82" w:rsidRDefault="00D30D82" w:rsidP="00DE6A12">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37600A6C" w14:textId="77777777" w:rsidR="00D30D82" w:rsidRDefault="00D30D82" w:rsidP="00D30D82">
            <w:pPr>
              <w:widowControl w:val="0"/>
              <w:snapToGrid w:val="0"/>
              <w:spacing w:before="120" w:after="120" w:line="240" w:lineRule="auto"/>
              <w:rPr>
                <w:rFonts w:eastAsia="Malgun Gothic"/>
                <w:sz w:val="20"/>
                <w:szCs w:val="20"/>
                <w:lang w:eastAsia="ko-KR"/>
              </w:rPr>
            </w:pPr>
            <w:r>
              <w:rPr>
                <w:rFonts w:eastAsia="Malgun Gothic"/>
                <w:sz w:val="20"/>
                <w:szCs w:val="20"/>
                <w:lang w:eastAsia="ko-KR"/>
              </w:rPr>
              <w:t>Do not support the proposal.</w:t>
            </w:r>
          </w:p>
          <w:p w14:paraId="2BAB6F97" w14:textId="647630BB" w:rsidR="00D30D82" w:rsidRDefault="00D30D82" w:rsidP="00D30D82">
            <w:pPr>
              <w:widowControl w:val="0"/>
              <w:snapToGrid w:val="0"/>
              <w:spacing w:before="120" w:after="120" w:line="240" w:lineRule="auto"/>
              <w:rPr>
                <w:rFonts w:eastAsiaTheme="minorEastAsia"/>
                <w:sz w:val="20"/>
                <w:szCs w:val="20"/>
              </w:rPr>
            </w:pPr>
            <w:r>
              <w:rPr>
                <w:rFonts w:eastAsia="Malgun Gothic"/>
                <w:sz w:val="20"/>
                <w:szCs w:val="20"/>
                <w:lang w:eastAsia="ko-KR"/>
              </w:rPr>
              <w:t>We think the partial sounding is applicable for frequency hopping only.</w:t>
            </w:r>
          </w:p>
        </w:tc>
      </w:tr>
      <w:tr w:rsidR="00853814" w14:paraId="2550487B" w14:textId="77777777" w:rsidTr="00A11B55">
        <w:tc>
          <w:tcPr>
            <w:tcW w:w="2405" w:type="dxa"/>
          </w:tcPr>
          <w:p w14:paraId="1548D2E6" w14:textId="7A4ABDE7" w:rsidR="00853814" w:rsidRDefault="00853814" w:rsidP="00853814">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25CF85E4" w14:textId="20643CA2" w:rsidR="00853814" w:rsidRDefault="00853814" w:rsidP="00853814">
            <w:pPr>
              <w:widowControl w:val="0"/>
              <w:snapToGrid w:val="0"/>
              <w:spacing w:before="120" w:after="120" w:line="240" w:lineRule="auto"/>
              <w:rPr>
                <w:rFonts w:eastAsia="Malgun Gothic"/>
                <w:sz w:val="20"/>
                <w:szCs w:val="20"/>
                <w:lang w:eastAsia="ko-KR"/>
              </w:rPr>
            </w:pPr>
            <w:r>
              <w:rPr>
                <w:rFonts w:eastAsia="微软雅黑"/>
                <w:sz w:val="20"/>
                <w:szCs w:val="20"/>
              </w:rPr>
              <w:t>Support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r>
              <w:rPr>
                <w:rFonts w:eastAsia="微软雅黑"/>
                <w:sz w:val="20"/>
                <w:szCs w:val="20"/>
              </w:rPr>
              <w:t>.</w:t>
            </w:r>
          </w:p>
        </w:tc>
      </w:tr>
      <w:tr w:rsidR="001A5114" w14:paraId="5CE046CB" w14:textId="77777777" w:rsidTr="00A11B55">
        <w:tc>
          <w:tcPr>
            <w:tcW w:w="2405" w:type="dxa"/>
          </w:tcPr>
          <w:p w14:paraId="65BE7A15" w14:textId="23D53A71" w:rsidR="001A5114" w:rsidRDefault="001A5114" w:rsidP="00853814">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575E6F4A" w14:textId="462FBBA5" w:rsidR="001A5114" w:rsidRDefault="001A5114" w:rsidP="00853814">
            <w:pPr>
              <w:widowControl w:val="0"/>
              <w:snapToGrid w:val="0"/>
              <w:spacing w:before="120" w:after="120" w:line="240" w:lineRule="auto"/>
              <w:rPr>
                <w:rFonts w:eastAsia="微软雅黑"/>
                <w:sz w:val="20"/>
                <w:szCs w:val="20"/>
              </w:rPr>
            </w:pPr>
            <w:r>
              <w:rPr>
                <w:rFonts w:eastAsiaTheme="minorEastAsia" w:hint="eastAsia"/>
                <w:sz w:val="20"/>
                <w:szCs w:val="20"/>
              </w:rPr>
              <w:t>Support the proposal.</w:t>
            </w:r>
          </w:p>
        </w:tc>
      </w:tr>
      <w:tr w:rsidR="0008270F" w14:paraId="08BBD873" w14:textId="77777777" w:rsidTr="0008270F">
        <w:tc>
          <w:tcPr>
            <w:tcW w:w="2405" w:type="dxa"/>
          </w:tcPr>
          <w:p w14:paraId="7B09C797" w14:textId="77777777" w:rsidR="0008270F" w:rsidRDefault="0008270F" w:rsidP="00D538E1">
            <w:pPr>
              <w:widowControl w:val="0"/>
              <w:snapToGrid w:val="0"/>
              <w:spacing w:before="120" w:after="120" w:line="240" w:lineRule="auto"/>
              <w:rPr>
                <w:rFonts w:eastAsia="微软雅黑"/>
                <w:sz w:val="20"/>
                <w:szCs w:val="20"/>
              </w:rPr>
            </w:pPr>
            <w:r>
              <w:rPr>
                <w:rFonts w:eastAsia="MS Mincho"/>
                <w:sz w:val="20"/>
                <w:szCs w:val="20"/>
                <w:lang w:eastAsia="ja-JP"/>
              </w:rPr>
              <w:t>Nokia/NSB</w:t>
            </w:r>
          </w:p>
        </w:tc>
        <w:tc>
          <w:tcPr>
            <w:tcW w:w="6945" w:type="dxa"/>
          </w:tcPr>
          <w:p w14:paraId="413AD2F5" w14:textId="77777777" w:rsidR="0008270F" w:rsidRDefault="0008270F" w:rsidP="00D538E1">
            <w:pPr>
              <w:widowControl w:val="0"/>
              <w:snapToGrid w:val="0"/>
              <w:spacing w:before="120" w:after="120" w:line="240" w:lineRule="auto"/>
              <w:rPr>
                <w:rFonts w:eastAsia="微软雅黑"/>
                <w:sz w:val="20"/>
                <w:szCs w:val="20"/>
              </w:rPr>
            </w:pPr>
            <w:r>
              <w:rPr>
                <w:rFonts w:eastAsia="微软雅黑"/>
                <w:sz w:val="20"/>
                <w:szCs w:val="20"/>
              </w:rPr>
              <w:t>Fine with the FL Proposal 4-4 (conclusion).</w:t>
            </w:r>
          </w:p>
        </w:tc>
      </w:tr>
      <w:tr w:rsidR="00290E96" w14:paraId="4406D52D" w14:textId="77777777" w:rsidTr="0008270F">
        <w:tc>
          <w:tcPr>
            <w:tcW w:w="2405" w:type="dxa"/>
          </w:tcPr>
          <w:p w14:paraId="74A128DF" w14:textId="6BFABD73" w:rsidR="00290E96" w:rsidRDefault="00290E96"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OPPO2</w:t>
            </w:r>
          </w:p>
        </w:tc>
        <w:tc>
          <w:tcPr>
            <w:tcW w:w="6945" w:type="dxa"/>
          </w:tcPr>
          <w:p w14:paraId="4C552BFA" w14:textId="77777777" w:rsidR="00290E96" w:rsidRDefault="000E4D2E" w:rsidP="00D538E1">
            <w:pPr>
              <w:widowControl w:val="0"/>
              <w:snapToGrid w:val="0"/>
              <w:spacing w:before="120" w:after="120" w:line="240" w:lineRule="auto"/>
              <w:rPr>
                <w:rFonts w:eastAsiaTheme="minorEastAsia"/>
                <w:sz w:val="20"/>
                <w:szCs w:val="20"/>
              </w:rPr>
            </w:pPr>
            <w:r>
              <w:rPr>
                <w:rFonts w:eastAsia="微软雅黑"/>
                <w:sz w:val="20"/>
                <w:szCs w:val="20"/>
              </w:rPr>
              <w:t xml:space="preserve">We haven’t agreed any scenario where </w:t>
            </w:r>
            <w:r>
              <w:rPr>
                <w:rFonts w:eastAsiaTheme="minorEastAsia"/>
                <w:i/>
                <w:sz w:val="20"/>
                <w:szCs w:val="20"/>
              </w:rPr>
              <w:t xml:space="preserve">RPFS </w:t>
            </w:r>
            <w:r w:rsidRPr="000E4D2E">
              <w:rPr>
                <w:rFonts w:eastAsiaTheme="minorEastAsia"/>
                <w:sz w:val="20"/>
                <w:szCs w:val="20"/>
              </w:rPr>
              <w:t>is applicable</w:t>
            </w:r>
            <w:r>
              <w:rPr>
                <w:rFonts w:eastAsiaTheme="minorEastAsia"/>
                <w:sz w:val="20"/>
                <w:szCs w:val="20"/>
              </w:rPr>
              <w:t xml:space="preserve"> so far. Does FL’s proposal intend to not support RPFS anymore?   </w:t>
            </w:r>
          </w:p>
          <w:p w14:paraId="626CFE01" w14:textId="77777777" w:rsidR="000E4D2E" w:rsidRDefault="000E4D2E" w:rsidP="00D538E1">
            <w:pPr>
              <w:widowControl w:val="0"/>
              <w:snapToGrid w:val="0"/>
              <w:spacing w:before="120" w:after="120" w:line="240" w:lineRule="auto"/>
              <w:rPr>
                <w:rFonts w:eastAsia="微软雅黑"/>
                <w:sz w:val="20"/>
                <w:szCs w:val="20"/>
              </w:rPr>
            </w:pPr>
            <w:r>
              <w:rPr>
                <w:rFonts w:eastAsia="微软雅黑"/>
                <w:sz w:val="20"/>
                <w:szCs w:val="20"/>
              </w:rPr>
              <w:t>By reading all comments, our impression is that:</w:t>
            </w:r>
          </w:p>
          <w:p w14:paraId="280CF703" w14:textId="77777777" w:rsidR="000E4D2E" w:rsidRDefault="000E4D2E" w:rsidP="000E4D2E">
            <w:pPr>
              <w:pStyle w:val="aff"/>
              <w:widowControl w:val="0"/>
              <w:numPr>
                <w:ilvl w:val="1"/>
                <w:numId w:val="16"/>
              </w:numPr>
              <w:snapToGrid w:val="0"/>
              <w:spacing w:before="120" w:after="120" w:line="240" w:lineRule="auto"/>
              <w:rPr>
                <w:rFonts w:eastAsia="微软雅黑"/>
                <w:sz w:val="20"/>
                <w:szCs w:val="20"/>
              </w:rPr>
            </w:pPr>
            <w:r>
              <w:rPr>
                <w:rFonts w:eastAsia="微软雅黑"/>
                <w:sz w:val="20"/>
                <w:szCs w:val="20"/>
              </w:rPr>
              <w:t xml:space="preserve">Consensus on </w:t>
            </w:r>
            <w:r w:rsidRPr="00CE0599">
              <w:rPr>
                <w:rFonts w:eastAsia="微软雅黑"/>
                <w:sz w:val="20"/>
                <w:szCs w:val="20"/>
              </w:rPr>
              <w:t xml:space="preserve">frequency hopping </w:t>
            </w:r>
            <w:r>
              <w:rPr>
                <w:rFonts w:eastAsia="微软雅黑"/>
                <w:sz w:val="20"/>
                <w:szCs w:val="20"/>
              </w:rPr>
              <w:t>case</w:t>
            </w:r>
          </w:p>
          <w:p w14:paraId="65A9F41C" w14:textId="1C071A00" w:rsidR="000E4D2E" w:rsidRPr="000E4D2E" w:rsidRDefault="000E4D2E" w:rsidP="000E4D2E">
            <w:pPr>
              <w:pStyle w:val="aff"/>
              <w:widowControl w:val="0"/>
              <w:numPr>
                <w:ilvl w:val="1"/>
                <w:numId w:val="16"/>
              </w:numPr>
              <w:snapToGrid w:val="0"/>
              <w:spacing w:before="120" w:after="120" w:line="240" w:lineRule="auto"/>
              <w:rPr>
                <w:rFonts w:eastAsia="微软雅黑"/>
                <w:sz w:val="20"/>
                <w:szCs w:val="20"/>
              </w:rPr>
            </w:pPr>
            <w:r>
              <w:rPr>
                <w:rFonts w:eastAsia="微软雅黑"/>
                <w:sz w:val="20"/>
                <w:szCs w:val="20"/>
              </w:rPr>
              <w:t>No consensus on non-frequency hopping case</w:t>
            </w:r>
          </w:p>
        </w:tc>
      </w:tr>
      <w:tr w:rsidR="00F31E69" w14:paraId="1E1927F5" w14:textId="77777777" w:rsidTr="0008270F">
        <w:tc>
          <w:tcPr>
            <w:tcW w:w="2405" w:type="dxa"/>
          </w:tcPr>
          <w:p w14:paraId="12EA3664" w14:textId="225E730F" w:rsidR="00F31E69" w:rsidRPr="00F31E69" w:rsidRDefault="00F31E69" w:rsidP="00D538E1">
            <w:pPr>
              <w:widowControl w:val="0"/>
              <w:snapToGrid w:val="0"/>
              <w:spacing w:before="120" w:after="120" w:line="240" w:lineRule="auto"/>
              <w:rPr>
                <w:rFonts w:eastAsiaTheme="minorEastAsia"/>
                <w:i/>
                <w:sz w:val="20"/>
                <w:szCs w:val="20"/>
              </w:rPr>
            </w:pPr>
            <w:r w:rsidRPr="00F31E69">
              <w:rPr>
                <w:rFonts w:eastAsiaTheme="minorEastAsia" w:hint="eastAsia"/>
                <w:i/>
                <w:sz w:val="20"/>
                <w:szCs w:val="20"/>
              </w:rPr>
              <w:t>F</w:t>
            </w:r>
            <w:r w:rsidRPr="00F31E69">
              <w:rPr>
                <w:rFonts w:eastAsiaTheme="minorEastAsia"/>
                <w:i/>
                <w:sz w:val="20"/>
                <w:szCs w:val="20"/>
              </w:rPr>
              <w:t>L</w:t>
            </w:r>
          </w:p>
        </w:tc>
        <w:tc>
          <w:tcPr>
            <w:tcW w:w="6945" w:type="dxa"/>
          </w:tcPr>
          <w:p w14:paraId="74517343" w14:textId="77777777" w:rsidR="00F31E69" w:rsidRDefault="00EA1487" w:rsidP="00D538E1">
            <w:pPr>
              <w:widowControl w:val="0"/>
              <w:snapToGrid w:val="0"/>
              <w:spacing w:before="120" w:after="120" w:line="240" w:lineRule="auto"/>
              <w:rPr>
                <w:rFonts w:eastAsia="微软雅黑"/>
                <w:sz w:val="20"/>
                <w:szCs w:val="20"/>
              </w:rPr>
            </w:pPr>
            <w:r>
              <w:rPr>
                <w:rFonts w:eastAsia="微软雅黑" w:hint="eastAsia"/>
                <w:sz w:val="20"/>
                <w:szCs w:val="20"/>
              </w:rPr>
              <w:t>@</w:t>
            </w:r>
            <w:r>
              <w:rPr>
                <w:rFonts w:eastAsia="微软雅黑"/>
                <w:sz w:val="20"/>
                <w:szCs w:val="20"/>
              </w:rPr>
              <w:t>Futurewei, @OPPO,</w:t>
            </w:r>
          </w:p>
          <w:p w14:paraId="3E354EB4" w14:textId="3ECA5CA2" w:rsidR="00EA1487" w:rsidRDefault="00EA1487" w:rsidP="00D538E1">
            <w:pPr>
              <w:widowControl w:val="0"/>
              <w:snapToGrid w:val="0"/>
              <w:spacing w:before="120" w:after="120" w:line="240" w:lineRule="auto"/>
              <w:rPr>
                <w:rFonts w:eastAsia="微软雅黑"/>
                <w:sz w:val="20"/>
                <w:szCs w:val="20"/>
              </w:rPr>
            </w:pPr>
            <w:r>
              <w:rPr>
                <w:rFonts w:eastAsia="微软雅黑"/>
                <w:sz w:val="20"/>
                <w:szCs w:val="20"/>
              </w:rPr>
              <w:t>My understanding of this proposed conclusion is it does not have any specification impact. The spec can be kept as it is.</w:t>
            </w:r>
          </w:p>
        </w:tc>
      </w:tr>
      <w:tr w:rsidR="00D63548" w14:paraId="42F1021E" w14:textId="77777777" w:rsidTr="0008270F">
        <w:tc>
          <w:tcPr>
            <w:tcW w:w="2405" w:type="dxa"/>
          </w:tcPr>
          <w:p w14:paraId="5F0C8EB5" w14:textId="49D98A21" w:rsidR="00D63548" w:rsidRPr="00D63548" w:rsidRDefault="00D63548" w:rsidP="00D538E1">
            <w:pPr>
              <w:widowControl w:val="0"/>
              <w:snapToGrid w:val="0"/>
              <w:spacing w:before="120" w:after="120" w:line="240" w:lineRule="auto"/>
              <w:rPr>
                <w:rFonts w:eastAsiaTheme="minorEastAsia"/>
                <w:iCs/>
                <w:sz w:val="20"/>
                <w:szCs w:val="20"/>
              </w:rPr>
            </w:pPr>
            <w:r w:rsidRPr="00D63548">
              <w:rPr>
                <w:rFonts w:eastAsiaTheme="minorEastAsia"/>
                <w:iCs/>
                <w:sz w:val="20"/>
                <w:szCs w:val="20"/>
              </w:rPr>
              <w:t>Intel2</w:t>
            </w:r>
          </w:p>
        </w:tc>
        <w:tc>
          <w:tcPr>
            <w:tcW w:w="6945" w:type="dxa"/>
          </w:tcPr>
          <w:p w14:paraId="7FCBA7CB" w14:textId="6A9F2167" w:rsidR="00D63548" w:rsidRDefault="00D63548" w:rsidP="00D538E1">
            <w:pPr>
              <w:widowControl w:val="0"/>
              <w:snapToGrid w:val="0"/>
              <w:spacing w:before="120" w:after="120" w:line="240" w:lineRule="auto"/>
              <w:rPr>
                <w:rFonts w:eastAsia="微软雅黑"/>
                <w:sz w:val="20"/>
                <w:szCs w:val="20"/>
              </w:rPr>
            </w:pPr>
            <w:r>
              <w:rPr>
                <w:rFonts w:eastAsia="微软雅黑"/>
                <w:sz w:val="20"/>
                <w:szCs w:val="20"/>
              </w:rPr>
              <w:t>Agree with the assessment from OPPO2.</w:t>
            </w:r>
          </w:p>
        </w:tc>
      </w:tr>
    </w:tbl>
    <w:p w14:paraId="29B0B364" w14:textId="77777777" w:rsidR="001F7DDB" w:rsidRPr="00F36689" w:rsidRDefault="001F7DDB">
      <w:pPr>
        <w:widowControl w:val="0"/>
        <w:snapToGrid w:val="0"/>
        <w:spacing w:before="120" w:after="120" w:line="240" w:lineRule="auto"/>
        <w:jc w:val="both"/>
        <w:rPr>
          <w:rFonts w:eastAsia="Malgun Gothic"/>
          <w:sz w:val="20"/>
          <w:szCs w:val="20"/>
          <w:lang w:eastAsia="ko-KR"/>
        </w:rPr>
      </w:pPr>
    </w:p>
    <w:p w14:paraId="5E4E9BC1" w14:textId="17CE9F40" w:rsidR="0017029D" w:rsidRPr="0017029D" w:rsidRDefault="0017029D" w:rsidP="0017029D">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w:t>
      </w:r>
      <w:r w:rsidR="00460596">
        <w:rPr>
          <w:rFonts w:ascii="Arial" w:hAnsi="Arial" w:cs="Arial"/>
          <w:sz w:val="22"/>
          <w:szCs w:val="22"/>
        </w:rPr>
        <w:t>1</w:t>
      </w:r>
      <w:r>
        <w:rPr>
          <w:rFonts w:ascii="Arial" w:hAnsi="Arial" w:cs="Arial"/>
          <w:sz w:val="22"/>
          <w:szCs w:val="22"/>
        </w:rPr>
        <w:t xml:space="preserve">.4 </w:t>
      </w:r>
      <w:r w:rsidRPr="0017029D">
        <w:rPr>
          <w:rFonts w:ascii="Arial" w:hAnsi="Arial" w:cs="Arial" w:hint="eastAsia"/>
          <w:sz w:val="22"/>
          <w:szCs w:val="22"/>
        </w:rPr>
        <w:t>F</w:t>
      </w:r>
      <w:r w:rsidRPr="0017029D">
        <w:rPr>
          <w:rFonts w:ascii="Arial" w:hAnsi="Arial" w:cs="Arial"/>
          <w:sz w:val="22"/>
          <w:szCs w:val="22"/>
        </w:rPr>
        <w:t>urther restriction on the number of RBs</w:t>
      </w:r>
    </w:p>
    <w:p w14:paraId="08BA1290" w14:textId="49ED954A" w:rsidR="0017029D" w:rsidRDefault="0017029D">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ne remaining issue is whether to further restrict the number of RBs for SRS transmission in RPFS. Companies’ views are summarized as follows.</w:t>
      </w:r>
    </w:p>
    <w:p w14:paraId="3A850210" w14:textId="50697398" w:rsidR="0017029D" w:rsidRDefault="00005392" w:rsidP="004C0674">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F0480A">
        <w:rPr>
          <w:rFonts w:eastAsiaTheme="minorEastAsia"/>
          <w:sz w:val="20"/>
          <w:szCs w:val="20"/>
        </w:rPr>
        <w:t>5</w:t>
      </w:r>
    </w:p>
    <w:tbl>
      <w:tblPr>
        <w:tblStyle w:val="af"/>
        <w:tblW w:w="0" w:type="auto"/>
        <w:jc w:val="center"/>
        <w:tblLook w:val="04A0" w:firstRow="1" w:lastRow="0" w:firstColumn="1" w:lastColumn="0" w:noHBand="0" w:noVBand="1"/>
      </w:tblPr>
      <w:tblGrid>
        <w:gridCol w:w="4709"/>
        <w:gridCol w:w="4641"/>
      </w:tblGrid>
      <w:tr w:rsidR="004C0674" w:rsidRPr="00F368D8" w14:paraId="22B0C6A6" w14:textId="77777777" w:rsidTr="00CD7E4B">
        <w:trPr>
          <w:jc w:val="center"/>
        </w:trPr>
        <w:tc>
          <w:tcPr>
            <w:tcW w:w="0" w:type="auto"/>
            <w:gridSpan w:val="2"/>
            <w:shd w:val="clear" w:color="auto" w:fill="FFFFFF" w:themeFill="background1"/>
          </w:tcPr>
          <w:p w14:paraId="7E8A822C" w14:textId="10B2D8CE" w:rsidR="004C0674" w:rsidRPr="00F368D8" w:rsidRDefault="004C0674" w:rsidP="00CD7E4B">
            <w:pPr>
              <w:widowControl w:val="0"/>
              <w:snapToGrid w:val="0"/>
              <w:spacing w:before="120" w:after="120" w:line="240" w:lineRule="auto"/>
              <w:rPr>
                <w:rFonts w:eastAsia="微软雅黑"/>
                <w:b/>
                <w:sz w:val="20"/>
                <w:szCs w:val="20"/>
                <w:u w:val="single"/>
              </w:rPr>
            </w:pPr>
            <w:r>
              <w:rPr>
                <w:rFonts w:eastAsia="微软雅黑"/>
                <w:b/>
                <w:sz w:val="20"/>
                <w:szCs w:val="20"/>
                <w:u w:val="single"/>
              </w:rPr>
              <w:t>Further restriction on the number of RBs for RPFS</w:t>
            </w:r>
          </w:p>
        </w:tc>
      </w:tr>
      <w:tr w:rsidR="004C0674" w14:paraId="17C50134" w14:textId="77777777" w:rsidTr="00CD7E4B">
        <w:trPr>
          <w:jc w:val="center"/>
        </w:trPr>
        <w:tc>
          <w:tcPr>
            <w:tcW w:w="0" w:type="auto"/>
            <w:shd w:val="clear" w:color="auto" w:fill="E2EFD9" w:themeFill="accent6" w:themeFillTint="33"/>
          </w:tcPr>
          <w:p w14:paraId="72C1A119" w14:textId="28EFCA3B" w:rsidR="004C0674" w:rsidRDefault="004C0674" w:rsidP="00CD7E4B">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094E3146" w14:textId="77777777" w:rsidR="004C0674" w:rsidRDefault="004C0674"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C0674" w:rsidRPr="00E24360" w14:paraId="6AB93A20" w14:textId="77777777" w:rsidTr="00CD7E4B">
        <w:trPr>
          <w:jc w:val="center"/>
        </w:trPr>
        <w:tc>
          <w:tcPr>
            <w:tcW w:w="0" w:type="auto"/>
          </w:tcPr>
          <w:p w14:paraId="7BCBF942" w14:textId="5C7D91A4" w:rsid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1: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w:t>
            </w:r>
          </w:p>
        </w:tc>
        <w:tc>
          <w:tcPr>
            <w:tcW w:w="0" w:type="auto"/>
          </w:tcPr>
          <w:p w14:paraId="5B266338" w14:textId="64D5C166" w:rsidR="004C0674" w:rsidRPr="00CE0599" w:rsidRDefault="00956D7D" w:rsidP="00CD7E4B">
            <w:pPr>
              <w:widowControl w:val="0"/>
              <w:snapToGrid w:val="0"/>
              <w:spacing w:before="120" w:after="120" w:line="240" w:lineRule="auto"/>
              <w:rPr>
                <w:rFonts w:eastAsia="微软雅黑"/>
                <w:sz w:val="20"/>
                <w:szCs w:val="20"/>
              </w:rPr>
            </w:pPr>
            <w:r w:rsidRPr="00956D7D">
              <w:rPr>
                <w:rFonts w:eastAsia="微软雅黑" w:hint="eastAsia"/>
                <w:sz w:val="20"/>
                <w:szCs w:val="20"/>
              </w:rPr>
              <w:t>N</w:t>
            </w:r>
            <w:r w:rsidRPr="00956D7D">
              <w:rPr>
                <w:rFonts w:eastAsia="微软雅黑"/>
                <w:sz w:val="20"/>
                <w:szCs w:val="20"/>
              </w:rPr>
              <w:t>EC, ZTE, Futurewei, Ericsson</w:t>
            </w:r>
            <w:r w:rsidR="002D5A3B">
              <w:rPr>
                <w:rFonts w:eastAsia="微软雅黑"/>
                <w:sz w:val="20"/>
                <w:szCs w:val="20"/>
              </w:rPr>
              <w:t>, Huawei/HiSilicon, MediaTek</w:t>
            </w:r>
          </w:p>
        </w:tc>
      </w:tr>
      <w:tr w:rsidR="004C0674" w:rsidRPr="00E24360" w14:paraId="00C1AAE8" w14:textId="77777777" w:rsidTr="00CD7E4B">
        <w:trPr>
          <w:jc w:val="center"/>
        </w:trPr>
        <w:tc>
          <w:tcPr>
            <w:tcW w:w="0" w:type="auto"/>
          </w:tcPr>
          <w:p w14:paraId="5EF7D536" w14:textId="106852C0" w:rsidR="004C0674" w:rsidRDefault="004C0674" w:rsidP="00CD7E4B">
            <w:pPr>
              <w:widowControl w:val="0"/>
              <w:snapToGrid w:val="0"/>
              <w:spacing w:before="120" w:after="120" w:line="240" w:lineRule="auto"/>
              <w:rPr>
                <w:rFonts w:eastAsia="微软雅黑"/>
                <w:sz w:val="20"/>
                <w:szCs w:val="20"/>
              </w:rPr>
            </w:pPr>
            <w:r w:rsidRPr="004C0674">
              <w:rPr>
                <w:rFonts w:eastAsia="微软雅黑"/>
                <w:bCs/>
                <w:sz w:val="20"/>
                <w:szCs w:val="20"/>
              </w:rPr>
              <w:t xml:space="preserve">Alt 2: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 with minimum value 4</w:t>
            </w:r>
          </w:p>
        </w:tc>
        <w:tc>
          <w:tcPr>
            <w:tcW w:w="0" w:type="auto"/>
          </w:tcPr>
          <w:p w14:paraId="64BB4E8F" w14:textId="61557E79" w:rsidR="004C0674" w:rsidRPr="00304847" w:rsidRDefault="00956D7D" w:rsidP="00CD7E4B">
            <w:pPr>
              <w:widowControl w:val="0"/>
              <w:snapToGrid w:val="0"/>
              <w:spacing w:before="120" w:after="120" w:line="240" w:lineRule="auto"/>
              <w:rPr>
                <w:rFonts w:eastAsia="微软雅黑"/>
                <w:sz w:val="20"/>
                <w:szCs w:val="20"/>
              </w:rPr>
            </w:pPr>
            <w:r w:rsidRPr="00956D7D">
              <w:rPr>
                <w:rFonts w:eastAsia="微软雅黑"/>
                <w:sz w:val="20"/>
                <w:szCs w:val="20"/>
              </w:rPr>
              <w:t>NEC, NTT DCM, Nokia/NSB</w:t>
            </w:r>
            <w:r w:rsidR="002D5A3B">
              <w:rPr>
                <w:rFonts w:eastAsia="微软雅黑"/>
                <w:sz w:val="20"/>
                <w:szCs w:val="20"/>
              </w:rPr>
              <w:t>, MediaTek</w:t>
            </w:r>
            <w:r w:rsidR="00D358DA">
              <w:rPr>
                <w:rFonts w:eastAsia="微软雅黑"/>
                <w:sz w:val="20"/>
                <w:szCs w:val="20"/>
              </w:rPr>
              <w:t>, Lenovo/MotM</w:t>
            </w:r>
          </w:p>
        </w:tc>
      </w:tr>
      <w:tr w:rsidR="00F91B69" w:rsidRPr="00E24360" w14:paraId="63E3FF87" w14:textId="77777777" w:rsidTr="00CD7E4B">
        <w:trPr>
          <w:jc w:val="center"/>
        </w:trPr>
        <w:tc>
          <w:tcPr>
            <w:tcW w:w="0" w:type="auto"/>
          </w:tcPr>
          <w:p w14:paraId="20C6296D" w14:textId="0131AC70" w:rsidR="004C0674" w:rsidRDefault="004C0674" w:rsidP="00CD7E4B">
            <w:pPr>
              <w:widowControl w:val="0"/>
              <w:snapToGrid w:val="0"/>
              <w:spacing w:before="120" w:after="120" w:line="240" w:lineRule="auto"/>
              <w:rPr>
                <w:rFonts w:eastAsia="微软雅黑"/>
                <w:sz w:val="20"/>
                <w:szCs w:val="20"/>
              </w:rPr>
            </w:pPr>
            <w:r w:rsidRPr="004C0674">
              <w:rPr>
                <w:rFonts w:eastAsia="微软雅黑" w:hint="eastAsia"/>
                <w:sz w:val="20"/>
                <w:szCs w:val="20"/>
              </w:rPr>
              <w:t>Alt</w:t>
            </w:r>
            <w:r w:rsidRPr="004C0674">
              <w:rPr>
                <w:rFonts w:eastAsia="微软雅黑"/>
                <w:sz w:val="20"/>
                <w:szCs w:val="20"/>
              </w:rPr>
              <w:t xml:space="preserve"> 3</w:t>
            </w:r>
            <w:r w:rsidRPr="004C0674">
              <w:rPr>
                <w:rFonts w:eastAsia="微软雅黑" w:hint="eastAsia"/>
                <w:sz w:val="20"/>
                <w:szCs w:val="20"/>
              </w:rPr>
              <w:t>:</w:t>
            </w:r>
            <w:r w:rsidRPr="004C0674">
              <w:rPr>
                <w:rFonts w:eastAsia="微软雅黑"/>
                <w:sz w:val="20"/>
                <w:szCs w:val="20"/>
              </w:rPr>
              <w:t xml:space="preserve">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t xml:space="preserve"> is a multiple of 4</w:t>
            </w:r>
          </w:p>
        </w:tc>
        <w:tc>
          <w:tcPr>
            <w:tcW w:w="0" w:type="auto"/>
          </w:tcPr>
          <w:p w14:paraId="6D2FF557" w14:textId="33059865" w:rsidR="004C0674" w:rsidRPr="00CE0599" w:rsidRDefault="00956D7D" w:rsidP="00CD7E4B">
            <w:pPr>
              <w:widowControl w:val="0"/>
              <w:snapToGrid w:val="0"/>
              <w:spacing w:before="120" w:after="120" w:line="240" w:lineRule="auto"/>
              <w:rPr>
                <w:rFonts w:eastAsia="微软雅黑"/>
                <w:sz w:val="20"/>
                <w:szCs w:val="20"/>
              </w:rPr>
            </w:pPr>
            <w:r w:rsidRPr="00956D7D">
              <w:rPr>
                <w:rFonts w:eastAsia="微软雅黑" w:hint="eastAsia"/>
                <w:sz w:val="20"/>
                <w:szCs w:val="20"/>
              </w:rPr>
              <w:t>I</w:t>
            </w:r>
            <w:r w:rsidRPr="00956D7D">
              <w:rPr>
                <w:rFonts w:eastAsia="微软雅黑"/>
                <w:sz w:val="20"/>
                <w:szCs w:val="20"/>
              </w:rPr>
              <w:t>ntel, Samsung, Apple, Nokia/NSB, Qualcomm, vivo, OPPO, LG</w:t>
            </w:r>
          </w:p>
        </w:tc>
      </w:tr>
      <w:tr w:rsidR="004C0674" w:rsidRPr="00E24360" w14:paraId="6CC8DF7F" w14:textId="77777777" w:rsidTr="00CD7E4B">
        <w:trPr>
          <w:jc w:val="center"/>
        </w:trPr>
        <w:tc>
          <w:tcPr>
            <w:tcW w:w="0" w:type="auto"/>
          </w:tcPr>
          <w:p w14:paraId="7A2E3DC8" w14:textId="0A6CD7F0" w:rsidR="004C0674" w:rsidRP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4: Round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to a multiple of 4 in case of Alt 1 or Alt 2</w:t>
            </w:r>
          </w:p>
        </w:tc>
        <w:tc>
          <w:tcPr>
            <w:tcW w:w="0" w:type="auto"/>
          </w:tcPr>
          <w:p w14:paraId="5B051379" w14:textId="014E6FE8" w:rsidR="004C0674" w:rsidRPr="00CE0599" w:rsidRDefault="00956D7D" w:rsidP="002549B9">
            <w:pPr>
              <w:widowControl w:val="0"/>
              <w:snapToGrid w:val="0"/>
              <w:spacing w:before="120" w:after="120" w:line="240" w:lineRule="auto"/>
              <w:rPr>
                <w:rFonts w:eastAsia="微软雅黑"/>
                <w:sz w:val="20"/>
                <w:szCs w:val="20"/>
              </w:rPr>
            </w:pPr>
            <w:r w:rsidRPr="00956D7D">
              <w:rPr>
                <w:rFonts w:eastAsia="微软雅黑" w:hint="eastAsia"/>
                <w:sz w:val="20"/>
                <w:szCs w:val="20"/>
              </w:rPr>
              <w:t>N</w:t>
            </w:r>
            <w:r w:rsidRPr="00956D7D">
              <w:rPr>
                <w:rFonts w:eastAsia="微软雅黑"/>
                <w:sz w:val="20"/>
                <w:szCs w:val="20"/>
              </w:rPr>
              <w:t>EC, Qualcomm, vivo, CATT</w:t>
            </w:r>
          </w:p>
        </w:tc>
      </w:tr>
    </w:tbl>
    <w:p w14:paraId="7FD10C43" w14:textId="77777777" w:rsidR="00701464" w:rsidRDefault="00701464" w:rsidP="00643F93">
      <w:pPr>
        <w:widowControl w:val="0"/>
        <w:snapToGrid w:val="0"/>
        <w:spacing w:before="120" w:after="120" w:line="240" w:lineRule="auto"/>
        <w:jc w:val="both"/>
        <w:rPr>
          <w:rFonts w:eastAsiaTheme="minorEastAsia"/>
          <w:sz w:val="20"/>
          <w:szCs w:val="20"/>
        </w:rPr>
      </w:pPr>
    </w:p>
    <w:p w14:paraId="06928BFC" w14:textId="3BB398DA" w:rsidR="00643F93" w:rsidRPr="00810056" w:rsidRDefault="00643F93" w:rsidP="00643F93">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00956D7D">
        <w:rPr>
          <w:rFonts w:eastAsiaTheme="minorEastAsia"/>
          <w:b/>
          <w:i/>
          <w:sz w:val="20"/>
          <w:szCs w:val="20"/>
          <w:highlight w:val="yellow"/>
        </w:rPr>
        <w:t xml:space="preserve"> 4-5</w:t>
      </w:r>
      <w:r w:rsidRPr="00810056">
        <w:rPr>
          <w:rFonts w:eastAsiaTheme="minorEastAsia"/>
          <w:b/>
          <w:i/>
          <w:sz w:val="20"/>
          <w:szCs w:val="20"/>
          <w:highlight w:val="yellow"/>
        </w:rPr>
        <w:t>:</w:t>
      </w:r>
      <w:r w:rsidRPr="00810056">
        <w:rPr>
          <w:rFonts w:eastAsiaTheme="minorEastAsia"/>
          <w:b/>
          <w:i/>
          <w:sz w:val="20"/>
          <w:szCs w:val="20"/>
        </w:rPr>
        <w:t xml:space="preserve"> </w:t>
      </w:r>
      <w:r w:rsidR="00F9551F" w:rsidRPr="00F9551F">
        <w:rPr>
          <w:rFonts w:eastAsiaTheme="minorEastAsia"/>
          <w:i/>
          <w:sz w:val="20"/>
          <w:szCs w:val="20"/>
        </w:rPr>
        <w:t xml:space="preserve">No consensus </w:t>
      </w:r>
      <w:r w:rsidR="00F9551F">
        <w:rPr>
          <w:rFonts w:eastAsiaTheme="minorEastAsia"/>
          <w:i/>
          <w:sz w:val="20"/>
          <w:szCs w:val="20"/>
        </w:rPr>
        <w:t>to have further restriction on the number of RBs for RPFS in Rel-17.</w:t>
      </w:r>
    </w:p>
    <w:p w14:paraId="3F1106F5" w14:textId="77777777" w:rsidR="00643F93" w:rsidRPr="00304847" w:rsidRDefault="00643F93" w:rsidP="00643F93">
      <w:pPr>
        <w:widowControl w:val="0"/>
        <w:snapToGrid w:val="0"/>
        <w:spacing w:before="120" w:after="120" w:line="240" w:lineRule="auto"/>
        <w:jc w:val="both"/>
        <w:rPr>
          <w:rFonts w:eastAsiaTheme="minorEastAsia"/>
          <w:sz w:val="20"/>
          <w:szCs w:val="20"/>
        </w:rPr>
      </w:pPr>
    </w:p>
    <w:p w14:paraId="0B44B8A1" w14:textId="77777777" w:rsidR="00643F93" w:rsidRDefault="00643F93" w:rsidP="00643F9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354"/>
        <w:gridCol w:w="6996"/>
      </w:tblGrid>
      <w:tr w:rsidR="00643F93" w14:paraId="1DE7B4FE" w14:textId="77777777" w:rsidTr="00735B0D">
        <w:tc>
          <w:tcPr>
            <w:tcW w:w="2354" w:type="dxa"/>
            <w:shd w:val="clear" w:color="auto" w:fill="E2EFD9" w:themeFill="accent6" w:themeFillTint="33"/>
          </w:tcPr>
          <w:p w14:paraId="666BA0DF"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96" w:type="dxa"/>
            <w:shd w:val="clear" w:color="auto" w:fill="E2EFD9" w:themeFill="accent6" w:themeFillTint="33"/>
          </w:tcPr>
          <w:p w14:paraId="4A07878B"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51B18" w14:paraId="7F16DE84" w14:textId="77777777" w:rsidTr="00735B0D">
        <w:tc>
          <w:tcPr>
            <w:tcW w:w="2354" w:type="dxa"/>
          </w:tcPr>
          <w:p w14:paraId="5D17316A" w14:textId="19A729EE" w:rsidR="00051B18" w:rsidRPr="00F9551F" w:rsidRDefault="00F9551F" w:rsidP="00051B18">
            <w:pPr>
              <w:widowControl w:val="0"/>
              <w:snapToGrid w:val="0"/>
              <w:spacing w:before="120" w:after="120" w:line="240" w:lineRule="auto"/>
              <w:rPr>
                <w:rFonts w:eastAsiaTheme="minorEastAsia"/>
                <w:i/>
                <w:sz w:val="20"/>
                <w:szCs w:val="20"/>
              </w:rPr>
            </w:pPr>
            <w:r w:rsidRPr="00F9551F">
              <w:rPr>
                <w:rFonts w:eastAsiaTheme="minorEastAsia" w:hint="eastAsia"/>
                <w:i/>
                <w:sz w:val="20"/>
                <w:szCs w:val="20"/>
              </w:rPr>
              <w:t>F</w:t>
            </w:r>
            <w:r w:rsidRPr="00F9551F">
              <w:rPr>
                <w:rFonts w:eastAsiaTheme="minorEastAsia"/>
                <w:i/>
                <w:sz w:val="20"/>
                <w:szCs w:val="20"/>
              </w:rPr>
              <w:t>L</w:t>
            </w:r>
          </w:p>
        </w:tc>
        <w:tc>
          <w:tcPr>
            <w:tcW w:w="6996" w:type="dxa"/>
          </w:tcPr>
          <w:p w14:paraId="5DCF91BD" w14:textId="2ADF7517" w:rsidR="00051B18" w:rsidRPr="00F9551F" w:rsidRDefault="00F9551F" w:rsidP="00051B18">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L suggests to conclude with the above proposal, which reflects the status of the discussion.</w:t>
            </w:r>
          </w:p>
        </w:tc>
      </w:tr>
      <w:tr w:rsidR="001A733C" w14:paraId="4D07588E" w14:textId="77777777" w:rsidTr="00735B0D">
        <w:tc>
          <w:tcPr>
            <w:tcW w:w="2354" w:type="dxa"/>
          </w:tcPr>
          <w:p w14:paraId="2B636C82" w14:textId="3B79C51F" w:rsidR="001A733C" w:rsidRPr="00507814" w:rsidRDefault="001A733C" w:rsidP="001A733C">
            <w:pPr>
              <w:widowControl w:val="0"/>
              <w:snapToGrid w:val="0"/>
              <w:spacing w:before="120" w:after="120" w:line="240" w:lineRule="auto"/>
              <w:rPr>
                <w:rFonts w:eastAsia="Malgun Gothic"/>
                <w:sz w:val="20"/>
                <w:szCs w:val="20"/>
                <w:lang w:eastAsia="ko-KR"/>
              </w:rPr>
            </w:pPr>
            <w:r>
              <w:rPr>
                <w:rFonts w:eastAsia="微软雅黑"/>
                <w:sz w:val="20"/>
                <w:szCs w:val="20"/>
              </w:rPr>
              <w:t>OPPO</w:t>
            </w:r>
          </w:p>
        </w:tc>
        <w:tc>
          <w:tcPr>
            <w:tcW w:w="6996" w:type="dxa"/>
          </w:tcPr>
          <w:p w14:paraId="20468920" w14:textId="498C1CB0" w:rsidR="001A733C" w:rsidRPr="00507814" w:rsidRDefault="001A733C" w:rsidP="001A733C">
            <w:pPr>
              <w:widowControl w:val="0"/>
              <w:snapToGrid w:val="0"/>
              <w:spacing w:before="120" w:after="120" w:line="240" w:lineRule="auto"/>
              <w:rPr>
                <w:rFonts w:eastAsia="Malgun Gothic"/>
                <w:sz w:val="20"/>
                <w:szCs w:val="20"/>
                <w:lang w:eastAsia="ko-KR"/>
              </w:rPr>
            </w:pPr>
            <w:r>
              <w:rPr>
                <w:rFonts w:eastAsia="微软雅黑"/>
                <w:noProof/>
                <w:sz w:val="20"/>
                <w:szCs w:val="20"/>
              </w:rPr>
              <w:t>Alt.3 for the better support of mulitplexing with legacy UEs and improve the efficency of SRS resource.</w:t>
            </w:r>
          </w:p>
        </w:tc>
      </w:tr>
      <w:tr w:rsidR="00EF7B47" w14:paraId="62556776" w14:textId="77777777" w:rsidTr="00735B0D">
        <w:tc>
          <w:tcPr>
            <w:tcW w:w="2354" w:type="dxa"/>
          </w:tcPr>
          <w:p w14:paraId="2DDD27D0" w14:textId="0BB33072"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996" w:type="dxa"/>
          </w:tcPr>
          <w:p w14:paraId="184D2371" w14:textId="7456476C" w:rsidR="00EF7B47" w:rsidRPr="00F9551F" w:rsidRDefault="00EF7B47" w:rsidP="00EF7B47">
            <w:pPr>
              <w:widowControl w:val="0"/>
              <w:snapToGrid w:val="0"/>
              <w:spacing w:before="120" w:after="120" w:line="240" w:lineRule="auto"/>
              <w:rPr>
                <w:rFonts w:eastAsia="微软雅黑"/>
                <w:sz w:val="20"/>
                <w:szCs w:val="20"/>
              </w:rPr>
            </w:pPr>
            <w:r>
              <w:rPr>
                <w:rFonts w:eastAsia="MS Mincho"/>
                <w:sz w:val="20"/>
                <w:szCs w:val="20"/>
                <w:lang w:eastAsia="ja-JP"/>
              </w:rPr>
              <w:t xml:space="preserve">Our understanding is that no consensus here means RAN1 automatically supports Alt 1. Is it correct? </w:t>
            </w:r>
          </w:p>
        </w:tc>
      </w:tr>
      <w:tr w:rsidR="00DA2D9C" w14:paraId="7D917546" w14:textId="77777777" w:rsidTr="00735B0D">
        <w:tc>
          <w:tcPr>
            <w:tcW w:w="2354" w:type="dxa"/>
          </w:tcPr>
          <w:p w14:paraId="6862AC43" w14:textId="5D4FD16E" w:rsidR="00DA2D9C" w:rsidRDefault="00DA2D9C"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96" w:type="dxa"/>
          </w:tcPr>
          <w:p w14:paraId="2C77735D" w14:textId="73ADEBF7" w:rsidR="00DA2D9C" w:rsidRDefault="00DA2D9C"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w:t>
            </w:r>
            <w:r w:rsidR="00254D63">
              <w:rPr>
                <w:rFonts w:eastAsia="MS Mincho"/>
                <w:sz w:val="20"/>
                <w:szCs w:val="20"/>
                <w:lang w:eastAsia="ja-JP"/>
              </w:rPr>
              <w:t>Alt.1</w:t>
            </w:r>
          </w:p>
        </w:tc>
      </w:tr>
      <w:tr w:rsidR="003D6908" w14:paraId="72FE1FF1" w14:textId="77777777" w:rsidTr="00735B0D">
        <w:tc>
          <w:tcPr>
            <w:tcW w:w="2354" w:type="dxa"/>
          </w:tcPr>
          <w:p w14:paraId="35C799EF" w14:textId="5E86C159"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6996" w:type="dxa"/>
          </w:tcPr>
          <w:p w14:paraId="72B45B41" w14:textId="77777777" w:rsidR="003D6908" w:rsidRDefault="003D6908" w:rsidP="003D6908">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 xml:space="preserve">upport FL proposal. The additional restriction is not necessary. </w:t>
            </w:r>
          </w:p>
          <w:p w14:paraId="4569480E" w14:textId="0C1DCA59"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sz w:val="20"/>
                <w:szCs w:val="20"/>
              </w:rPr>
              <w:t>To DCM, yes, Alt.1 is already supported in previous agreement.</w:t>
            </w:r>
          </w:p>
        </w:tc>
      </w:tr>
      <w:tr w:rsidR="009D2445" w14:paraId="0BFC6273" w14:textId="77777777" w:rsidTr="00735B0D">
        <w:tc>
          <w:tcPr>
            <w:tcW w:w="2354" w:type="dxa"/>
          </w:tcPr>
          <w:p w14:paraId="1A42ED10" w14:textId="4993B83D" w:rsidR="009D2445" w:rsidRDefault="009D2445" w:rsidP="009D2445">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96" w:type="dxa"/>
          </w:tcPr>
          <w:p w14:paraId="148D4E2A" w14:textId="430FD4BA" w:rsidR="009D2445" w:rsidRDefault="009D2445" w:rsidP="009D2445">
            <w:pPr>
              <w:widowControl w:val="0"/>
              <w:snapToGrid w:val="0"/>
              <w:spacing w:before="120" w:after="120" w:line="240" w:lineRule="auto"/>
              <w:rPr>
                <w:rFonts w:eastAsiaTheme="minorEastAsia"/>
                <w:sz w:val="20"/>
                <w:szCs w:val="20"/>
              </w:rPr>
            </w:pPr>
            <w:r>
              <w:rPr>
                <w:rFonts w:eastAsia="Malgun Gothic"/>
                <w:sz w:val="20"/>
                <w:szCs w:val="20"/>
                <w:lang w:eastAsia="ko-KR"/>
              </w:rPr>
              <w:t>Shared same view as OPPO</w:t>
            </w:r>
          </w:p>
        </w:tc>
      </w:tr>
      <w:tr w:rsidR="00A11B55" w14:paraId="64646B58" w14:textId="77777777" w:rsidTr="00735B0D">
        <w:tc>
          <w:tcPr>
            <w:tcW w:w="2354" w:type="dxa"/>
          </w:tcPr>
          <w:p w14:paraId="620C104C" w14:textId="77777777" w:rsidR="00A11B55" w:rsidRDefault="00A11B55"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96" w:type="dxa"/>
          </w:tcPr>
          <w:p w14:paraId="03DA2FB2" w14:textId="77777777" w:rsidR="00A11B55" w:rsidRDefault="00A11B55"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DE6A12" w14:paraId="0CCB3B46" w14:textId="77777777" w:rsidTr="00735B0D">
        <w:tc>
          <w:tcPr>
            <w:tcW w:w="2354" w:type="dxa"/>
          </w:tcPr>
          <w:p w14:paraId="539F7C0D" w14:textId="77A03B4F"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96" w:type="dxa"/>
          </w:tcPr>
          <w:p w14:paraId="303CC4D3" w14:textId="77777777"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have raised some concerns on Alt 1 in the previous round of discussion:</w:t>
            </w:r>
          </w:p>
          <w:p w14:paraId="2092D489" w14:textId="09B52B9D" w:rsidR="00DE6A12" w:rsidRDefault="00DE6A12" w:rsidP="00DE6A12">
            <w:pPr>
              <w:pStyle w:val="aff"/>
              <w:widowControl w:val="0"/>
              <w:numPr>
                <w:ilvl w:val="0"/>
                <w:numId w:val="20"/>
              </w:numPr>
              <w:snapToGrid w:val="0"/>
              <w:spacing w:before="120" w:after="120" w:line="240" w:lineRule="auto"/>
              <w:rPr>
                <w:rFonts w:eastAsia="微软雅黑"/>
                <w:noProof/>
                <w:sz w:val="20"/>
                <w:szCs w:val="20"/>
              </w:rPr>
            </w:pPr>
            <w:r>
              <w:rPr>
                <w:rFonts w:eastAsia="微软雅黑"/>
                <w:noProof/>
                <w:sz w:val="20"/>
                <w:szCs w:val="20"/>
              </w:rPr>
              <w:t xml:space="preserve">Orthogonality of SRS sequences when SRS sequence is not integer number of maxCS for PF=2,4. </w:t>
            </w:r>
          </w:p>
          <w:p w14:paraId="3BF060AA" w14:textId="1C926E9A" w:rsidR="00DE6A12" w:rsidRDefault="00DE6A12" w:rsidP="00DE6A12">
            <w:pPr>
              <w:pStyle w:val="aff"/>
              <w:widowControl w:val="0"/>
              <w:numPr>
                <w:ilvl w:val="0"/>
                <w:numId w:val="20"/>
              </w:numPr>
              <w:snapToGrid w:val="0"/>
              <w:spacing w:before="120" w:after="120" w:line="240" w:lineRule="auto"/>
              <w:rPr>
                <w:rFonts w:eastAsia="微软雅黑"/>
                <w:noProof/>
                <w:sz w:val="20"/>
                <w:szCs w:val="20"/>
              </w:rPr>
            </w:pPr>
            <w:r>
              <w:rPr>
                <w:rFonts w:eastAsia="微软雅黑"/>
                <w:noProof/>
                <w:sz w:val="20"/>
                <w:szCs w:val="20"/>
              </w:rPr>
              <w:t>Multiplexing with legacy UEs.</w:t>
            </w:r>
          </w:p>
          <w:p w14:paraId="0FB92BE2" w14:textId="77777777" w:rsidR="00DE6A12" w:rsidRDefault="00DE6A12" w:rsidP="00DE6A12">
            <w:pPr>
              <w:pStyle w:val="aff"/>
              <w:widowControl w:val="0"/>
              <w:numPr>
                <w:ilvl w:val="0"/>
                <w:numId w:val="20"/>
              </w:numPr>
              <w:snapToGrid w:val="0"/>
              <w:spacing w:before="120" w:after="120" w:line="240" w:lineRule="auto"/>
              <w:rPr>
                <w:rFonts w:eastAsia="微软雅黑"/>
                <w:noProof/>
                <w:sz w:val="20"/>
                <w:szCs w:val="20"/>
              </w:rPr>
            </w:pPr>
            <w:r>
              <w:rPr>
                <w:rFonts w:eastAsia="微软雅黑"/>
                <w:noProof/>
                <w:sz w:val="20"/>
                <w:szCs w:val="20"/>
              </w:rPr>
              <w:t>MPR issues for 1,2,3 RBs especially at edge of the band.</w:t>
            </w:r>
          </w:p>
          <w:p w14:paraId="2866DA23" w14:textId="0D206E86" w:rsidR="00DE6A12" w:rsidRDefault="00DE6A12" w:rsidP="00DE6A12">
            <w:pPr>
              <w:widowControl w:val="0"/>
              <w:snapToGrid w:val="0"/>
              <w:spacing w:before="120" w:after="120" w:line="240" w:lineRule="auto"/>
              <w:rPr>
                <w:rFonts w:eastAsia="Malgun Gothic"/>
                <w:sz w:val="20"/>
                <w:szCs w:val="20"/>
                <w:lang w:eastAsia="ko-KR"/>
              </w:rPr>
            </w:pPr>
          </w:p>
        </w:tc>
      </w:tr>
      <w:tr w:rsidR="007D2C35" w14:paraId="448AC828" w14:textId="77777777" w:rsidTr="00735B0D">
        <w:tc>
          <w:tcPr>
            <w:tcW w:w="2354" w:type="dxa"/>
          </w:tcPr>
          <w:p w14:paraId="395EE28F" w14:textId="286DC32F" w:rsidR="007D2C35" w:rsidRDefault="007D2C35" w:rsidP="007D2C35">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enovo/MotM</w:t>
            </w:r>
          </w:p>
        </w:tc>
        <w:tc>
          <w:tcPr>
            <w:tcW w:w="6996" w:type="dxa"/>
          </w:tcPr>
          <w:p w14:paraId="082668AF" w14:textId="15E5ADE8" w:rsidR="007D2C35" w:rsidRDefault="007D2C35" w:rsidP="007D2C35">
            <w:pPr>
              <w:widowControl w:val="0"/>
              <w:snapToGrid w:val="0"/>
              <w:spacing w:before="120" w:after="120" w:line="240" w:lineRule="auto"/>
              <w:rPr>
                <w:rFonts w:eastAsia="Malgun Gothic"/>
                <w:sz w:val="20"/>
                <w:szCs w:val="20"/>
                <w:lang w:eastAsia="ko-KR"/>
              </w:rPr>
            </w:pPr>
            <w:r>
              <w:rPr>
                <w:rFonts w:eastAsiaTheme="minorEastAsia" w:hint="eastAsia"/>
                <w:sz w:val="20"/>
                <w:szCs w:val="20"/>
              </w:rPr>
              <w:t>I</w:t>
            </w:r>
            <w:r>
              <w:rPr>
                <w:rFonts w:eastAsiaTheme="minorEastAsia"/>
                <w:sz w:val="20"/>
                <w:szCs w:val="20"/>
              </w:rPr>
              <w:t xml:space="preserve">f wo don’t restrict the </w:t>
            </w:r>
            <w:r w:rsidRPr="004C0674">
              <w:rPr>
                <w:rFonts w:eastAsia="微软雅黑"/>
                <w:sz w:val="20"/>
                <w:szCs w:val="20"/>
              </w:rPr>
              <w:t>minimum value</w:t>
            </w:r>
            <w:r>
              <w:rPr>
                <w:rFonts w:eastAsia="微软雅黑"/>
                <w:sz w:val="20"/>
                <w:szCs w:val="20"/>
              </w:rPr>
              <w:t xml:space="preserve"> of </w: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Pr>
                <w:rFonts w:eastAsia="微软雅黑" w:hint="eastAsia"/>
                <w:bCs/>
                <w:sz w:val="20"/>
                <w:szCs w:val="20"/>
              </w:rPr>
              <w:t>,</w:t>
            </w:r>
            <w:r>
              <w:rPr>
                <w:rFonts w:eastAsia="微软雅黑"/>
                <w:bCs/>
                <w:sz w:val="20"/>
                <w:szCs w:val="20"/>
              </w:rPr>
              <w:t xml:space="preserve"> additional discussion is required on how to handle the case when the resulted SRS sequence length is less than the Max #CS for Comb 2 and Comb 4.</w:t>
            </w:r>
          </w:p>
        </w:tc>
      </w:tr>
      <w:tr w:rsidR="001B6454" w14:paraId="5B2EDA2A" w14:textId="77777777" w:rsidTr="00735B0D">
        <w:tc>
          <w:tcPr>
            <w:tcW w:w="2354" w:type="dxa"/>
          </w:tcPr>
          <w:p w14:paraId="1BD5B6E3" w14:textId="39987309" w:rsidR="001B6454" w:rsidRDefault="001B6454" w:rsidP="007D2C35">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96" w:type="dxa"/>
          </w:tcPr>
          <w:p w14:paraId="70D5F542" w14:textId="4574060A" w:rsidR="001B6454" w:rsidRDefault="00255231" w:rsidP="00255231">
            <w:pPr>
              <w:widowControl w:val="0"/>
              <w:snapToGrid w:val="0"/>
              <w:spacing w:before="120" w:after="120" w:line="240" w:lineRule="auto"/>
              <w:rPr>
                <w:rFonts w:eastAsiaTheme="minorEastAsia"/>
                <w:sz w:val="20"/>
                <w:szCs w:val="20"/>
              </w:rPr>
            </w:pPr>
            <w:r>
              <w:rPr>
                <w:rFonts w:eastAsiaTheme="minorEastAsia"/>
                <w:sz w:val="20"/>
                <w:szCs w:val="20"/>
              </w:rPr>
              <w:t>Multiple</w:t>
            </w:r>
            <w:r w:rsidR="00B564FC">
              <w:rPr>
                <w:rFonts w:eastAsiaTheme="minorEastAsia"/>
                <w:sz w:val="20"/>
                <w:szCs w:val="20"/>
              </w:rPr>
              <w:t xml:space="preserve">xing with legacy UEs would be an </w:t>
            </w:r>
            <w:r>
              <w:rPr>
                <w:rFonts w:eastAsiaTheme="minorEastAsia"/>
                <w:sz w:val="20"/>
                <w:szCs w:val="20"/>
              </w:rPr>
              <w:t>issue.</w:t>
            </w:r>
          </w:p>
        </w:tc>
      </w:tr>
      <w:tr w:rsidR="00111B87" w14:paraId="30DC502B" w14:textId="77777777" w:rsidTr="00735B0D">
        <w:tc>
          <w:tcPr>
            <w:tcW w:w="2354" w:type="dxa"/>
          </w:tcPr>
          <w:p w14:paraId="1B7CBB08" w14:textId="7291AB71" w:rsidR="00111B87" w:rsidRDefault="00111B87" w:rsidP="00111B8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96" w:type="dxa"/>
          </w:tcPr>
          <w:p w14:paraId="1B1FDFE0" w14:textId="596AF5FA" w:rsidR="00111B87" w:rsidRDefault="00111B87" w:rsidP="00111B87">
            <w:pPr>
              <w:widowControl w:val="0"/>
              <w:snapToGrid w:val="0"/>
              <w:spacing w:before="120" w:after="120" w:line="240" w:lineRule="auto"/>
              <w:rPr>
                <w:rFonts w:eastAsiaTheme="minorEastAsia"/>
                <w:sz w:val="20"/>
                <w:szCs w:val="20"/>
              </w:rPr>
            </w:pPr>
            <w:r>
              <w:rPr>
                <w:rFonts w:eastAsia="Malgun Gothic"/>
                <w:sz w:val="20"/>
                <w:szCs w:val="20"/>
                <w:lang w:eastAsia="ko-KR"/>
              </w:rPr>
              <w:t>I</w:t>
            </w:r>
            <w:r>
              <w:rPr>
                <w:rFonts w:eastAsia="Malgun Gothic" w:hint="eastAsia"/>
                <w:sz w:val="20"/>
                <w:szCs w:val="20"/>
                <w:lang w:eastAsia="ko-KR"/>
              </w:rPr>
              <w:t xml:space="preserve">f </w:t>
            </w:r>
            <w:r>
              <w:rPr>
                <w:rFonts w:eastAsia="Malgun Gothic"/>
                <w:sz w:val="20"/>
                <w:szCs w:val="20"/>
                <w:lang w:eastAsia="ko-KR"/>
              </w:rPr>
              <w:t>there is no consensus, Alt 3 should be the baseline since the minimum SRS subband size is 4 RBs in legacy behavior. We also agree with OPPO, Samsung, and QC that it is better for multiplexing between legacy SRS and Rel-17 SRS.</w:t>
            </w:r>
          </w:p>
        </w:tc>
      </w:tr>
      <w:tr w:rsidR="00D30D82" w14:paraId="0574D460" w14:textId="77777777" w:rsidTr="00735B0D">
        <w:tc>
          <w:tcPr>
            <w:tcW w:w="2354" w:type="dxa"/>
          </w:tcPr>
          <w:p w14:paraId="72837528" w14:textId="31D47D8A" w:rsidR="00D30D82" w:rsidRDefault="00D30D82"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96" w:type="dxa"/>
          </w:tcPr>
          <w:p w14:paraId="6E13248B" w14:textId="77777777" w:rsidR="00D30D82" w:rsidRDefault="00D30D82" w:rsidP="00D30D82">
            <w:pPr>
              <w:widowControl w:val="0"/>
              <w:snapToGrid w:val="0"/>
              <w:spacing w:before="120" w:after="120" w:line="240" w:lineRule="auto"/>
              <w:rPr>
                <w:rFonts w:eastAsiaTheme="minorEastAsia"/>
                <w:sz w:val="20"/>
                <w:szCs w:val="20"/>
              </w:rPr>
            </w:pPr>
            <w:r>
              <w:rPr>
                <w:rFonts w:eastAsiaTheme="minorEastAsia"/>
                <w:sz w:val="20"/>
                <w:szCs w:val="20"/>
              </w:rPr>
              <w:t>We think Alt 3 should be supported.</w:t>
            </w:r>
          </w:p>
          <w:p w14:paraId="6F6DCD6C" w14:textId="77777777" w:rsidR="00D30D82" w:rsidRDefault="00D30D82" w:rsidP="00D30D82">
            <w:pPr>
              <w:widowControl w:val="0"/>
              <w:snapToGrid w:val="0"/>
              <w:spacing w:before="120" w:after="120" w:line="240" w:lineRule="auto"/>
              <w:rPr>
                <w:rFonts w:eastAsiaTheme="minorEastAsia"/>
                <w:sz w:val="20"/>
                <w:szCs w:val="20"/>
              </w:rPr>
            </w:pPr>
            <w:r>
              <w:rPr>
                <w:rFonts w:eastAsiaTheme="minorEastAsia"/>
                <w:sz w:val="20"/>
                <w:szCs w:val="20"/>
              </w:rPr>
              <w:t>In RAN1 #104-e meeting, we agreed that for partial sounding, “</w:t>
            </w:r>
            <w:r w:rsidRPr="00D036A4">
              <w:rPr>
                <w:rFonts w:eastAsiaTheme="minorEastAsia"/>
                <w:sz w:val="20"/>
                <w:szCs w:val="20"/>
              </w:rPr>
              <w:t>No new sequence including length is introduced</w:t>
            </w:r>
            <w:r>
              <w:rPr>
                <w:rFonts w:eastAsiaTheme="minorEastAsia"/>
                <w:sz w:val="20"/>
                <w:szCs w:val="20"/>
              </w:rPr>
              <w:t>”.</w:t>
            </w:r>
          </w:p>
          <w:p w14:paraId="38328714" w14:textId="626E9BD9" w:rsidR="00D30D82" w:rsidRDefault="00D30D82" w:rsidP="00D30D82">
            <w:pPr>
              <w:widowControl w:val="0"/>
              <w:snapToGrid w:val="0"/>
              <w:spacing w:before="120" w:after="120" w:line="240" w:lineRule="auto"/>
              <w:rPr>
                <w:rFonts w:eastAsia="Malgun Gothic"/>
                <w:sz w:val="20"/>
                <w:szCs w:val="20"/>
                <w:lang w:eastAsia="ko-KR"/>
              </w:rPr>
            </w:pPr>
            <w:r>
              <w:rPr>
                <w:rFonts w:eastAsiaTheme="minorEastAsia"/>
                <w:sz w:val="20"/>
                <w:szCs w:val="20"/>
              </w:rPr>
              <w:t>Other Alternatives will generate new sequence and change our previous agreement.</w:t>
            </w:r>
          </w:p>
        </w:tc>
      </w:tr>
      <w:tr w:rsidR="00853814" w14:paraId="2332D12D" w14:textId="77777777" w:rsidTr="00735B0D">
        <w:tc>
          <w:tcPr>
            <w:tcW w:w="2354" w:type="dxa"/>
          </w:tcPr>
          <w:p w14:paraId="02CA64B7" w14:textId="582D33A6" w:rsidR="00853814" w:rsidRDefault="00853814" w:rsidP="00853814">
            <w:pPr>
              <w:widowControl w:val="0"/>
              <w:snapToGrid w:val="0"/>
              <w:spacing w:before="120" w:after="12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6996" w:type="dxa"/>
          </w:tcPr>
          <w:p w14:paraId="2986608D" w14:textId="59234590" w:rsidR="00853814" w:rsidRDefault="00853814" w:rsidP="00853814">
            <w:pPr>
              <w:widowControl w:val="0"/>
              <w:snapToGrid w:val="0"/>
              <w:spacing w:before="120" w:after="120" w:line="240" w:lineRule="auto"/>
              <w:rPr>
                <w:rFonts w:eastAsiaTheme="minorEastAsia"/>
                <w:sz w:val="20"/>
                <w:szCs w:val="20"/>
              </w:rPr>
            </w:pPr>
            <w:r>
              <w:rPr>
                <w:rFonts w:eastAsiaTheme="minorEastAsia"/>
                <w:sz w:val="20"/>
                <w:szCs w:val="20"/>
              </w:rPr>
              <w:t>Support Alt 3 or Alt 4. And if n</w:t>
            </w:r>
            <w:r w:rsidRPr="003C64A7">
              <w:rPr>
                <w:rFonts w:eastAsiaTheme="minorEastAsia"/>
                <w:sz w:val="20"/>
                <w:szCs w:val="20"/>
              </w:rPr>
              <w:t>o consensus to suppor</w:t>
            </w:r>
            <w:r>
              <w:rPr>
                <w:rFonts w:eastAsiaTheme="minorEastAsia"/>
                <w:sz w:val="20"/>
                <w:szCs w:val="20"/>
              </w:rPr>
              <w:t xml:space="preserve">t Alt 1/2/4, </w:t>
            </w:r>
            <w:r>
              <w:rPr>
                <w:rFonts w:eastAsiaTheme="minorEastAsia" w:hint="eastAsia"/>
                <w:sz w:val="20"/>
                <w:szCs w:val="20"/>
              </w:rPr>
              <w:t>Alt</w:t>
            </w:r>
            <w:r>
              <w:rPr>
                <w:rFonts w:eastAsiaTheme="minorEastAsia"/>
                <w:sz w:val="20"/>
                <w:szCs w:val="20"/>
              </w:rPr>
              <w:t xml:space="preserve"> 3 should be the default.</w:t>
            </w:r>
          </w:p>
        </w:tc>
      </w:tr>
      <w:tr w:rsidR="001A5114" w14:paraId="4B3783C2" w14:textId="77777777" w:rsidTr="00735B0D">
        <w:tc>
          <w:tcPr>
            <w:tcW w:w="2354" w:type="dxa"/>
          </w:tcPr>
          <w:p w14:paraId="11E0D12E" w14:textId="3F18EE7C" w:rsidR="001A5114" w:rsidRDefault="001A5114" w:rsidP="00853814">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96" w:type="dxa"/>
          </w:tcPr>
          <w:p w14:paraId="78C57C1E" w14:textId="3A81DB72" w:rsidR="001A5114" w:rsidRDefault="001A5114" w:rsidP="00853814">
            <w:pPr>
              <w:widowControl w:val="0"/>
              <w:snapToGrid w:val="0"/>
              <w:spacing w:before="120" w:after="120" w:line="240" w:lineRule="auto"/>
              <w:rPr>
                <w:rFonts w:eastAsiaTheme="minorEastAsia"/>
                <w:sz w:val="20"/>
                <w:szCs w:val="20"/>
              </w:rPr>
            </w:pPr>
            <w:r>
              <w:rPr>
                <w:rFonts w:eastAsiaTheme="minorEastAsia" w:hint="eastAsia"/>
                <w:sz w:val="20"/>
                <w:szCs w:val="20"/>
              </w:rPr>
              <w:t>We have similar concerns with QC.</w:t>
            </w:r>
          </w:p>
        </w:tc>
      </w:tr>
      <w:tr w:rsidR="0008270F" w14:paraId="0FDD4AD3" w14:textId="77777777" w:rsidTr="00735B0D">
        <w:tc>
          <w:tcPr>
            <w:tcW w:w="2354" w:type="dxa"/>
          </w:tcPr>
          <w:p w14:paraId="2BEC2BA9" w14:textId="77777777" w:rsidR="0008270F" w:rsidRDefault="0008270F"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96" w:type="dxa"/>
          </w:tcPr>
          <w:p w14:paraId="1E53CC9C" w14:textId="633F1B28" w:rsidR="0008270F" w:rsidRDefault="0008270F"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Support Alt.2 or Alt. 3.</w:t>
            </w:r>
          </w:p>
        </w:tc>
      </w:tr>
      <w:tr w:rsidR="008F0C6F" w14:paraId="0B72035E" w14:textId="77777777" w:rsidTr="00735B0D">
        <w:tc>
          <w:tcPr>
            <w:tcW w:w="2354" w:type="dxa"/>
          </w:tcPr>
          <w:p w14:paraId="7CCC7FC7" w14:textId="5682ED6C" w:rsidR="008F0C6F" w:rsidRDefault="008F0C6F" w:rsidP="008F0C6F">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96" w:type="dxa"/>
          </w:tcPr>
          <w:p w14:paraId="4C4EF0A0" w14:textId="77DB1A21" w:rsidR="008F0C6F" w:rsidRDefault="008F0C6F" w:rsidP="008F0C6F">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As we have iterated many times, Alt2,3 and 4 provides very slight difference to what can be achieved with legacy SRS configuration. To QC, we need further restrictions in some cases to maintain orthogonality. </w:t>
            </w:r>
          </w:p>
        </w:tc>
      </w:tr>
      <w:tr w:rsidR="00AB0001" w14:paraId="7CB53AD3" w14:textId="77777777" w:rsidTr="00735B0D">
        <w:tc>
          <w:tcPr>
            <w:tcW w:w="2354" w:type="dxa"/>
          </w:tcPr>
          <w:p w14:paraId="2F47F548" w14:textId="4E9BA689" w:rsidR="00AB0001" w:rsidRDefault="00AB0001" w:rsidP="00AB0001">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HiSilicon2</w:t>
            </w:r>
          </w:p>
        </w:tc>
        <w:tc>
          <w:tcPr>
            <w:tcW w:w="6996" w:type="dxa"/>
          </w:tcPr>
          <w:p w14:paraId="4450C45D" w14:textId="77777777" w:rsidR="00AB0001" w:rsidRDefault="00AB0001" w:rsidP="008C764D">
            <w:pPr>
              <w:widowControl w:val="0"/>
              <w:snapToGrid w:val="0"/>
              <w:spacing w:before="120" w:after="120" w:line="240" w:lineRule="auto"/>
              <w:jc w:val="both"/>
              <w:rPr>
                <w:rFonts w:eastAsiaTheme="minorEastAsia"/>
                <w:sz w:val="20"/>
                <w:szCs w:val="20"/>
              </w:rPr>
            </w:pPr>
            <w:r>
              <w:rPr>
                <w:rFonts w:eastAsiaTheme="minorEastAsia" w:hint="eastAsia"/>
                <w:sz w:val="20"/>
                <w:szCs w:val="20"/>
              </w:rPr>
              <w:t>@</w:t>
            </w:r>
            <w:r>
              <w:rPr>
                <w:rFonts w:eastAsiaTheme="minorEastAsia"/>
                <w:sz w:val="20"/>
                <w:szCs w:val="20"/>
              </w:rPr>
              <w:t>QC</w:t>
            </w:r>
            <w:r>
              <w:rPr>
                <w:rFonts w:eastAsiaTheme="minorEastAsia" w:hint="eastAsia"/>
                <w:sz w:val="20"/>
                <w:szCs w:val="20"/>
              </w:rPr>
              <w:t>:</w:t>
            </w:r>
            <w:r>
              <w:rPr>
                <w:rFonts w:eastAsiaTheme="minorEastAsia"/>
                <w:sz w:val="20"/>
                <w:szCs w:val="20"/>
              </w:rPr>
              <w:t xml:space="preserve"> following are the responses to your concerns.</w:t>
            </w:r>
          </w:p>
          <w:p w14:paraId="698A0185" w14:textId="77777777" w:rsidR="00AB0001" w:rsidRDefault="00AB0001" w:rsidP="008C764D">
            <w:pPr>
              <w:widowControl w:val="0"/>
              <w:snapToGrid w:val="0"/>
              <w:spacing w:before="120" w:after="120" w:line="240" w:lineRule="auto"/>
              <w:jc w:val="both"/>
              <w:rPr>
                <w:rFonts w:eastAsiaTheme="minorEastAsia"/>
                <w:sz w:val="20"/>
                <w:szCs w:val="20"/>
              </w:rPr>
            </w:pPr>
            <w:r w:rsidRPr="0005424D">
              <w:rPr>
                <w:rFonts w:eastAsiaTheme="minorEastAsia"/>
                <w:b/>
                <w:sz w:val="20"/>
                <w:szCs w:val="20"/>
              </w:rPr>
              <w:t xml:space="preserve">Answer 1: </w:t>
            </w:r>
            <w:r w:rsidRPr="0005424D">
              <w:rPr>
                <w:rFonts w:eastAsiaTheme="minorEastAsia"/>
                <w:sz w:val="20"/>
                <w:szCs w:val="20"/>
              </w:rPr>
              <w:t xml:space="preserve">The orthogonality </w:t>
            </w:r>
            <w:r>
              <w:rPr>
                <w:rFonts w:eastAsiaTheme="minorEastAsia"/>
                <w:sz w:val="20"/>
                <w:szCs w:val="20"/>
              </w:rPr>
              <w:t xml:space="preserve">for different UEs </w:t>
            </w:r>
            <w:r w:rsidRPr="0005424D">
              <w:rPr>
                <w:rFonts w:eastAsiaTheme="minorEastAsia"/>
                <w:sz w:val="20"/>
                <w:szCs w:val="20"/>
              </w:rPr>
              <w:t xml:space="preserve">can be </w:t>
            </w:r>
            <w:r>
              <w:rPr>
                <w:rFonts w:eastAsiaTheme="minorEastAsia"/>
                <w:sz w:val="20"/>
                <w:szCs w:val="20"/>
              </w:rPr>
              <w:t>handled</w:t>
            </w:r>
            <w:r w:rsidRPr="0005424D">
              <w:rPr>
                <w:rFonts w:eastAsiaTheme="minorEastAsia"/>
                <w:sz w:val="20"/>
                <w:szCs w:val="20"/>
              </w:rPr>
              <w:t xml:space="preserve"> by gNB implementation. Taking Comb 4 with </w:t>
            </w:r>
            <w:r w:rsidRPr="0005424D">
              <w:rPr>
                <w:rFonts w:eastAsiaTheme="minorEastAsia"/>
                <w:i/>
                <w:sz w:val="20"/>
                <w:szCs w:val="20"/>
              </w:rPr>
              <w:t>Max_CS</w:t>
            </w:r>
            <w:r w:rsidRPr="0005424D">
              <w:rPr>
                <w:rFonts w:eastAsiaTheme="minorEastAsia"/>
                <w:sz w:val="20"/>
                <w:szCs w:val="20"/>
              </w:rPr>
              <w:t xml:space="preserve"> of 12 and SRS sequence length of 6 as an example, gNB can allocate even CSs (i.e., 0, 2, 4, 6, 8, 10) to different UEs to </w:t>
            </w:r>
            <w:r w:rsidRPr="0005424D">
              <w:rPr>
                <w:rFonts w:eastAsiaTheme="minorEastAsia"/>
                <w:sz w:val="20"/>
                <w:szCs w:val="20"/>
              </w:rPr>
              <w:lastRenderedPageBreak/>
              <w:t xml:space="preserve">ensure orthogonality. </w:t>
            </w:r>
          </w:p>
          <w:p w14:paraId="6E692E12" w14:textId="77777777" w:rsidR="00AB0001" w:rsidRPr="0005424D" w:rsidRDefault="00AB0001" w:rsidP="008C764D">
            <w:pPr>
              <w:widowControl w:val="0"/>
              <w:snapToGrid w:val="0"/>
              <w:spacing w:before="120" w:after="120" w:line="240" w:lineRule="auto"/>
              <w:jc w:val="both"/>
              <w:rPr>
                <w:rFonts w:eastAsiaTheme="minorEastAsia"/>
                <w:sz w:val="20"/>
                <w:szCs w:val="20"/>
              </w:rPr>
            </w:pPr>
            <w:r>
              <w:rPr>
                <w:rFonts w:eastAsiaTheme="minorEastAsia"/>
                <w:sz w:val="20"/>
                <w:szCs w:val="20"/>
              </w:rPr>
              <w:t xml:space="preserve">For the orthogonality of multi-CSs in a UE, at least 2 CSs are orthogonal for each comb for length 6 or multiple 6. </w:t>
            </w:r>
            <w:r>
              <w:rPr>
                <w:rFonts w:eastAsiaTheme="minorEastAsia"/>
                <w:iCs/>
                <w:color w:val="000000" w:themeColor="text1"/>
                <w:sz w:val="20"/>
                <w:szCs w:val="20"/>
                <w:lang w:val="en-GB"/>
              </w:rPr>
              <w:t xml:space="preserve">So, there is no issue for the case of </w:t>
            </w:r>
            <w:r w:rsidRPr="0005424D">
              <w:rPr>
                <w:rFonts w:eastAsiaTheme="minorEastAsia"/>
                <w:sz w:val="20"/>
                <w:szCs w:val="20"/>
              </w:rPr>
              <w:t xml:space="preserve">port number is </w:t>
            </w:r>
            <w:r>
              <w:rPr>
                <w:rFonts w:eastAsiaTheme="minorEastAsia"/>
                <w:sz w:val="20"/>
                <w:szCs w:val="20"/>
              </w:rPr>
              <w:t>1 or 2 with different CSs. And also no issue for</w:t>
            </w:r>
            <w:r w:rsidRPr="0005424D">
              <w:rPr>
                <w:rFonts w:eastAsiaTheme="minorEastAsia"/>
                <w:sz w:val="20"/>
                <w:szCs w:val="20"/>
              </w:rPr>
              <w:t xml:space="preserve"> the port number is 4 </w:t>
            </w:r>
            <w:r>
              <w:rPr>
                <w:rFonts w:eastAsiaTheme="minorEastAsia"/>
                <w:sz w:val="20"/>
                <w:szCs w:val="20"/>
              </w:rPr>
              <w:t>if</w:t>
            </w:r>
            <w:r w:rsidRPr="0005424D">
              <w:rPr>
                <w:rFonts w:eastAsiaTheme="minorEastAsia"/>
                <w:sz w:val="20"/>
                <w:szCs w:val="20"/>
              </w:rPr>
              <w:t xml:space="preserve"> the sequence length </w:t>
            </w:r>
            <w:r w:rsidRPr="0005424D">
              <w:rPr>
                <w:rFonts w:eastAsiaTheme="minorEastAsia"/>
                <w:iCs/>
                <w:color w:val="000000" w:themeColor="text1"/>
                <w:sz w:val="20"/>
                <w:szCs w:val="20"/>
              </w:rPr>
              <w:t>is</w:t>
            </w:r>
            <w:r w:rsidRPr="0005424D">
              <w:rPr>
                <w:rFonts w:eastAsiaTheme="minorEastAsia"/>
                <w:iCs/>
                <w:color w:val="000000" w:themeColor="text1"/>
                <w:sz w:val="20"/>
                <w:szCs w:val="20"/>
                <w:lang w:val="en-GB"/>
              </w:rPr>
              <w:t xml:space="preserve"> multiple of 4</w:t>
            </w:r>
            <w:r w:rsidRPr="0005424D">
              <w:rPr>
                <w:rFonts w:eastAsiaTheme="minorEastAsia"/>
                <w:sz w:val="20"/>
                <w:szCs w:val="20"/>
              </w:rPr>
              <w:t xml:space="preserve">. </w:t>
            </w:r>
            <w:r>
              <w:rPr>
                <w:rFonts w:eastAsiaTheme="minorEastAsia"/>
                <w:sz w:val="20"/>
                <w:szCs w:val="20"/>
              </w:rPr>
              <w:t>The only case is for the 4-</w:t>
            </w:r>
            <w:r w:rsidRPr="0005424D">
              <w:rPr>
                <w:rFonts w:eastAsiaTheme="minorEastAsia"/>
                <w:sz w:val="20"/>
                <w:szCs w:val="20"/>
              </w:rPr>
              <w:t xml:space="preserve">port and the sequence length </w:t>
            </w:r>
            <w:r>
              <w:rPr>
                <w:rFonts w:eastAsiaTheme="minorEastAsia"/>
                <w:iCs/>
                <w:color w:val="000000" w:themeColor="text1"/>
                <w:sz w:val="20"/>
                <w:szCs w:val="20"/>
                <w:lang w:val="en-GB"/>
              </w:rPr>
              <w:t>is multiple of 6 but</w:t>
            </w:r>
            <w:r w:rsidRPr="0005424D">
              <w:rPr>
                <w:rFonts w:eastAsiaTheme="minorEastAsia"/>
                <w:iCs/>
                <w:color w:val="000000" w:themeColor="text1"/>
                <w:sz w:val="20"/>
                <w:szCs w:val="20"/>
                <w:lang w:val="en-GB"/>
              </w:rPr>
              <w:t xml:space="preserve"> not multiple of 4</w:t>
            </w:r>
            <w:r>
              <w:rPr>
                <w:rFonts w:eastAsiaTheme="minorEastAsia"/>
                <w:iCs/>
                <w:color w:val="000000" w:themeColor="text1"/>
                <w:sz w:val="20"/>
                <w:szCs w:val="20"/>
                <w:lang w:val="en-GB"/>
              </w:rPr>
              <w:t xml:space="preserve">. The issue in the case could be addressed with the </w:t>
            </w:r>
            <w:r>
              <w:rPr>
                <w:rFonts w:eastAsia="微软雅黑"/>
                <w:sz w:val="20"/>
                <w:szCs w:val="20"/>
                <w:lang w:val="en-GB"/>
              </w:rPr>
              <w:t xml:space="preserve">agreed working assumption for Comb-8 with CS=6 (with more general description with </w:t>
            </w:r>
            <w:r w:rsidRPr="0005424D">
              <w:rPr>
                <w:rFonts w:eastAsia="微软雅黑"/>
                <w:i/>
                <w:sz w:val="20"/>
                <w:szCs w:val="20"/>
                <w:lang w:val="en-GB"/>
              </w:rPr>
              <w:t>Max_CS</w:t>
            </w:r>
            <w:r>
              <w:rPr>
                <w:rFonts w:eastAsia="微软雅黑"/>
                <w:sz w:val="20"/>
                <w:szCs w:val="20"/>
                <w:lang w:val="en-GB"/>
              </w:rPr>
              <w:t xml:space="preserve"> instead of 6, </w:t>
            </w:r>
            <w:r w:rsidRPr="0005424D">
              <w:rPr>
                <w:rFonts w:eastAsia="微软雅黑"/>
                <w:i/>
                <w:sz w:val="20"/>
                <w:szCs w:val="20"/>
                <w:lang w:val="en-GB"/>
              </w:rPr>
              <w:t>K_TC</w:t>
            </w:r>
            <w:r>
              <w:rPr>
                <w:rFonts w:eastAsia="微软雅黑"/>
                <w:sz w:val="20"/>
                <w:szCs w:val="20"/>
                <w:lang w:val="en-GB"/>
              </w:rPr>
              <w:t xml:space="preserve"> instead of 8), where 4 orthogonal ports for a UE is realized with 2 Combs and each Comb with 2 orthogonal CSs: </w:t>
            </w:r>
          </w:p>
          <w:p w14:paraId="541951D0" w14:textId="77777777" w:rsidR="00AB0001" w:rsidRPr="00E21ECC" w:rsidRDefault="00AB0001" w:rsidP="008C764D">
            <w:pPr>
              <w:pStyle w:val="aff"/>
              <w:widowControl w:val="0"/>
              <w:numPr>
                <w:ilvl w:val="1"/>
                <w:numId w:val="7"/>
              </w:numPr>
              <w:snapToGrid w:val="0"/>
              <w:spacing w:before="120" w:after="120" w:line="240" w:lineRule="auto"/>
              <w:jc w:val="both"/>
              <w:rPr>
                <w:rFonts w:eastAsiaTheme="minorEastAsia"/>
                <w:bCs/>
                <w:i/>
                <w:sz w:val="20"/>
                <w:szCs w:val="20"/>
              </w:rPr>
            </w:pPr>
            <w:r w:rsidRPr="00E21ECC">
              <w:rPr>
                <w:rFonts w:eastAsiaTheme="minorEastAsia"/>
                <w:i/>
                <w:sz w:val="20"/>
                <w:szCs w:val="20"/>
              </w:rPr>
              <w:t>Port 0 and Port 2 locate in n_CS and (n_CS</w:t>
            </w:r>
            <w:r>
              <w:rPr>
                <w:rFonts w:eastAsiaTheme="minorEastAsia"/>
                <w:i/>
                <w:sz w:val="20"/>
                <w:szCs w:val="20"/>
              </w:rPr>
              <w:t xml:space="preserve"> </w:t>
            </w:r>
            <w:r w:rsidRPr="00E21ECC">
              <w:rPr>
                <w:rFonts w:eastAsiaTheme="minorEastAsia"/>
                <w:i/>
                <w:sz w:val="20"/>
                <w:szCs w:val="20"/>
              </w:rPr>
              <w:t>+</w:t>
            </w:r>
            <w:r>
              <w:rPr>
                <w:rFonts w:eastAsiaTheme="minorEastAsia"/>
                <w:i/>
                <w:sz w:val="20"/>
                <w:szCs w:val="20"/>
              </w:rPr>
              <w:t xml:space="preserve"> </w:t>
            </w:r>
            <w:r w:rsidRPr="00E21ECC">
              <w:rPr>
                <w:rFonts w:eastAsiaTheme="minorEastAsia"/>
                <w:i/>
                <w:sz w:val="20"/>
                <w:szCs w:val="20"/>
              </w:rPr>
              <w:t xml:space="preserve">Max_CS/2) mod Max_CS in comb offset k_TC respectively. </w:t>
            </w:r>
          </w:p>
          <w:p w14:paraId="6A647A57" w14:textId="77777777" w:rsidR="00AB0001" w:rsidRPr="00E21ECC" w:rsidRDefault="00AB0001" w:rsidP="008C764D">
            <w:pPr>
              <w:pStyle w:val="aff"/>
              <w:widowControl w:val="0"/>
              <w:numPr>
                <w:ilvl w:val="1"/>
                <w:numId w:val="7"/>
              </w:numPr>
              <w:snapToGrid w:val="0"/>
              <w:spacing w:before="120" w:after="120" w:line="240" w:lineRule="auto"/>
              <w:jc w:val="both"/>
              <w:rPr>
                <w:rFonts w:eastAsiaTheme="minorEastAsia"/>
                <w:bCs/>
                <w:i/>
                <w:sz w:val="20"/>
                <w:szCs w:val="20"/>
              </w:rPr>
            </w:pPr>
            <w:r w:rsidRPr="00E21ECC">
              <w:rPr>
                <w:rFonts w:eastAsiaTheme="minorEastAsia"/>
                <w:i/>
                <w:sz w:val="20"/>
                <w:szCs w:val="20"/>
              </w:rPr>
              <w:t>Port 1 and Port 3 locate in n_CS and (n_CS</w:t>
            </w:r>
            <w:r>
              <w:rPr>
                <w:rFonts w:eastAsiaTheme="minorEastAsia"/>
                <w:i/>
                <w:sz w:val="20"/>
                <w:szCs w:val="20"/>
              </w:rPr>
              <w:t xml:space="preserve"> </w:t>
            </w:r>
            <w:r w:rsidRPr="00E21ECC">
              <w:rPr>
                <w:rFonts w:eastAsiaTheme="minorEastAsia"/>
                <w:i/>
                <w:sz w:val="20"/>
                <w:szCs w:val="20"/>
              </w:rPr>
              <w:t xml:space="preserve">+ Max_CS/2) mod Max_CS in comb offset (k_TC + K_TC/2) mod K_TC, respectively. </w:t>
            </w:r>
          </w:p>
          <w:p w14:paraId="2BB65D62" w14:textId="77777777" w:rsidR="00AB0001" w:rsidRPr="00E21ECC" w:rsidRDefault="00AB0001" w:rsidP="008C764D">
            <w:pPr>
              <w:widowControl w:val="0"/>
              <w:snapToGrid w:val="0"/>
              <w:spacing w:before="120" w:after="120" w:line="240" w:lineRule="auto"/>
              <w:jc w:val="both"/>
              <w:rPr>
                <w:rFonts w:eastAsia="微软雅黑"/>
                <w:noProof/>
                <w:sz w:val="20"/>
                <w:szCs w:val="20"/>
              </w:rPr>
            </w:pPr>
            <w:r w:rsidRPr="0005424D">
              <w:rPr>
                <w:rFonts w:eastAsiaTheme="minorEastAsia"/>
                <w:b/>
                <w:sz w:val="20"/>
                <w:szCs w:val="20"/>
              </w:rPr>
              <w:t xml:space="preserve">Answer 2: </w:t>
            </w:r>
            <w:r>
              <w:rPr>
                <w:rFonts w:eastAsiaTheme="minorEastAsia"/>
                <w:sz w:val="20"/>
                <w:szCs w:val="20"/>
              </w:rPr>
              <w:t>T</w:t>
            </w:r>
            <w:r>
              <w:rPr>
                <w:rFonts w:eastAsia="微软雅黑"/>
                <w:noProof/>
                <w:sz w:val="20"/>
                <w:szCs w:val="20"/>
              </w:rPr>
              <w:t>he multiplexing issue is not due to the length of sequence, but it is indeed due to the agreed sequence generation for partial sounding. We raised the same issue and propose using truncated sequence generation to address the issue. If I remember correctly, QC insisted to using new sequence generation for partial sounding, which is difficult to multiplex with legacy UE in the previous meetings. Now,</w:t>
            </w:r>
            <w:r w:rsidRPr="00E21ECC">
              <w:rPr>
                <w:rFonts w:eastAsia="微软雅黑"/>
                <w:noProof/>
                <w:sz w:val="20"/>
                <w:szCs w:val="20"/>
              </w:rPr>
              <w:t xml:space="preserve"> </w:t>
            </w:r>
            <w:r>
              <w:rPr>
                <w:rFonts w:eastAsia="微软雅黑"/>
                <w:noProof/>
                <w:sz w:val="20"/>
                <w:szCs w:val="20"/>
              </w:rPr>
              <w:t xml:space="preserve">it only can be multiplexed </w:t>
            </w:r>
            <w:r w:rsidRPr="00E21ECC">
              <w:rPr>
                <w:rFonts w:eastAsia="微软雅黑"/>
                <w:noProof/>
                <w:sz w:val="20"/>
                <w:szCs w:val="20"/>
              </w:rPr>
              <w:t>by FDM or TDM.</w:t>
            </w:r>
          </w:p>
          <w:p w14:paraId="0E294329" w14:textId="77777777" w:rsidR="00AB0001" w:rsidRDefault="00AB0001" w:rsidP="008C764D">
            <w:pPr>
              <w:widowControl w:val="0"/>
              <w:snapToGrid w:val="0"/>
              <w:spacing w:before="120" w:after="120" w:line="240" w:lineRule="auto"/>
              <w:jc w:val="both"/>
              <w:rPr>
                <w:rFonts w:eastAsiaTheme="minorEastAsia"/>
                <w:sz w:val="20"/>
                <w:szCs w:val="20"/>
              </w:rPr>
            </w:pPr>
            <w:r w:rsidRPr="0005424D">
              <w:rPr>
                <w:rFonts w:eastAsia="微软雅黑"/>
                <w:b/>
                <w:noProof/>
                <w:sz w:val="20"/>
                <w:szCs w:val="20"/>
              </w:rPr>
              <w:t xml:space="preserve">Answer 3: </w:t>
            </w:r>
            <w:r>
              <w:rPr>
                <w:rFonts w:eastAsia="微软雅黑"/>
                <w:noProof/>
                <w:sz w:val="20"/>
                <w:szCs w:val="20"/>
              </w:rPr>
              <w:t xml:space="preserve">We do not understand why to discuss MPR issue here. MPR is guaranteed by RAN4 with transmit power limitation and duty cycle no matter how many RBs in scheduling. </w:t>
            </w:r>
          </w:p>
          <w:p w14:paraId="7699934F" w14:textId="30F3D030" w:rsidR="00AB0001" w:rsidRDefault="00AB0001" w:rsidP="008C764D">
            <w:pPr>
              <w:widowControl w:val="0"/>
              <w:snapToGrid w:val="0"/>
              <w:spacing w:before="120" w:after="120" w:line="240" w:lineRule="auto"/>
              <w:jc w:val="both"/>
              <w:rPr>
                <w:rFonts w:eastAsia="MS Mincho"/>
                <w:sz w:val="20"/>
                <w:szCs w:val="20"/>
                <w:lang w:eastAsia="ja-JP"/>
              </w:rPr>
            </w:pPr>
            <w:r>
              <w:rPr>
                <w:rFonts w:eastAsiaTheme="minorEastAsia" w:hint="eastAsia"/>
                <w:sz w:val="20"/>
                <w:szCs w:val="20"/>
              </w:rPr>
              <w:t>@</w:t>
            </w:r>
            <w:r>
              <w:rPr>
                <w:rFonts w:eastAsiaTheme="minorEastAsia"/>
                <w:sz w:val="20"/>
                <w:szCs w:val="20"/>
              </w:rPr>
              <w:t>Intel</w:t>
            </w:r>
            <w:r>
              <w:rPr>
                <w:rFonts w:eastAsiaTheme="minorEastAsia" w:hint="eastAsia"/>
                <w:sz w:val="20"/>
                <w:szCs w:val="20"/>
              </w:rPr>
              <w:t>:</w:t>
            </w:r>
            <w:r>
              <w:rPr>
                <w:rFonts w:eastAsiaTheme="minorEastAsia"/>
                <w:sz w:val="20"/>
                <w:szCs w:val="20"/>
              </w:rPr>
              <w:t xml:space="preserve"> The agreement “</w:t>
            </w:r>
            <w:r w:rsidRPr="00D036A4">
              <w:rPr>
                <w:rFonts w:eastAsiaTheme="minorEastAsia"/>
                <w:sz w:val="20"/>
                <w:szCs w:val="20"/>
              </w:rPr>
              <w:t>No new sequence length is introduced</w:t>
            </w:r>
            <w:r>
              <w:rPr>
                <w:rFonts w:eastAsiaTheme="minorEastAsia"/>
                <w:sz w:val="20"/>
                <w:szCs w:val="20"/>
              </w:rPr>
              <w:t xml:space="preserve">” means length is 6 or multiple 6. It is already a restriction for partial sounding configuration, which is the reason why we say no need further restrictions. With the previous agreement for no new sequence length, it means when comb-2 configured, then </w:t>
            </w:r>
            <w:r w:rsidR="008C764D">
              <w:rPr>
                <w:rFonts w:eastAsiaTheme="minorEastAsia"/>
                <w:sz w:val="20"/>
                <w:szCs w:val="20"/>
              </w:rPr>
              <w:t>any integer number of</w:t>
            </w:r>
            <w:r>
              <w:rPr>
                <w:rFonts w:eastAsiaTheme="minorEastAsia"/>
                <w:sz w:val="20"/>
                <w:szCs w:val="20"/>
              </w:rPr>
              <w:t xml:space="preserve"> RB is allowed for partial sounding. But if Comb-4 or 8 configured, then </w:t>
            </w:r>
            <w:r w:rsidR="008C764D">
              <w:rPr>
                <w:rFonts w:eastAsiaTheme="minorEastAsia"/>
                <w:sz w:val="20"/>
                <w:szCs w:val="20"/>
              </w:rPr>
              <w:t xml:space="preserve">multiple of </w:t>
            </w:r>
            <w:r>
              <w:rPr>
                <w:rFonts w:eastAsiaTheme="minorEastAsia"/>
                <w:sz w:val="20"/>
                <w:szCs w:val="20"/>
              </w:rPr>
              <w:t>two or four RBs is required for partial sounding.</w:t>
            </w:r>
          </w:p>
        </w:tc>
      </w:tr>
      <w:tr w:rsidR="008C07DA" w14:paraId="75A581EA" w14:textId="77777777" w:rsidTr="00735B0D">
        <w:tc>
          <w:tcPr>
            <w:tcW w:w="2354" w:type="dxa"/>
          </w:tcPr>
          <w:p w14:paraId="2FF1ECA9" w14:textId="4E4C3DB9" w:rsidR="008C07DA" w:rsidRDefault="008C07DA" w:rsidP="008C07DA">
            <w:pPr>
              <w:widowControl w:val="0"/>
              <w:snapToGrid w:val="0"/>
              <w:spacing w:before="120" w:after="120" w:line="240" w:lineRule="auto"/>
              <w:rPr>
                <w:rFonts w:eastAsia="微软雅黑"/>
                <w:sz w:val="20"/>
                <w:szCs w:val="20"/>
              </w:rPr>
            </w:pPr>
            <w:r>
              <w:rPr>
                <w:rFonts w:eastAsia="微软雅黑"/>
                <w:sz w:val="20"/>
                <w:szCs w:val="20"/>
              </w:rPr>
              <w:lastRenderedPageBreak/>
              <w:t>QC2</w:t>
            </w:r>
          </w:p>
        </w:tc>
        <w:tc>
          <w:tcPr>
            <w:tcW w:w="6996" w:type="dxa"/>
          </w:tcPr>
          <w:p w14:paraId="0114E5B2" w14:textId="77777777" w:rsidR="008C07DA" w:rsidRDefault="008C07DA" w:rsidP="008C07DA">
            <w:pPr>
              <w:widowControl w:val="0"/>
              <w:snapToGrid w:val="0"/>
              <w:spacing w:before="120" w:after="120" w:line="240" w:lineRule="auto"/>
              <w:jc w:val="both"/>
              <w:rPr>
                <w:rFonts w:eastAsiaTheme="minorEastAsia"/>
                <w:sz w:val="20"/>
                <w:szCs w:val="20"/>
              </w:rPr>
            </w:pPr>
            <w:r>
              <w:rPr>
                <w:rFonts w:eastAsiaTheme="minorEastAsia"/>
                <w:sz w:val="20"/>
                <w:szCs w:val="20"/>
              </w:rPr>
              <w:t xml:space="preserve">Thanks for the responses by Huawei and Ericsson! </w:t>
            </w:r>
          </w:p>
          <w:p w14:paraId="19BC9FD4" w14:textId="77777777" w:rsidR="008C07DA" w:rsidRDefault="008C07DA" w:rsidP="008C07DA">
            <w:pPr>
              <w:widowControl w:val="0"/>
              <w:snapToGrid w:val="0"/>
              <w:spacing w:before="120" w:after="120" w:line="240" w:lineRule="auto"/>
              <w:jc w:val="both"/>
              <w:rPr>
                <w:rFonts w:eastAsiaTheme="minorEastAsia"/>
                <w:sz w:val="20"/>
                <w:szCs w:val="20"/>
              </w:rPr>
            </w:pPr>
            <w:r>
              <w:rPr>
                <w:rFonts w:eastAsiaTheme="minorEastAsia"/>
                <w:sz w:val="20"/>
                <w:szCs w:val="20"/>
              </w:rPr>
              <w:t xml:space="preserve">Is the common understanding this restriction is done by gNB implementation? </w:t>
            </w:r>
          </w:p>
          <w:p w14:paraId="744C4A67" w14:textId="179E11AC" w:rsidR="008C07DA" w:rsidRDefault="008C07DA" w:rsidP="008C07DA">
            <w:pPr>
              <w:widowControl w:val="0"/>
              <w:snapToGrid w:val="0"/>
              <w:spacing w:before="120" w:after="120" w:line="240" w:lineRule="auto"/>
              <w:jc w:val="both"/>
              <w:rPr>
                <w:rFonts w:eastAsiaTheme="minorEastAsia"/>
                <w:sz w:val="20"/>
                <w:szCs w:val="20"/>
              </w:rPr>
            </w:pPr>
            <w:r>
              <w:rPr>
                <w:rFonts w:eastAsiaTheme="minorEastAsia"/>
                <w:sz w:val="20"/>
                <w:szCs w:val="20"/>
              </w:rPr>
              <w:t>Regarding the MPR for &lt;4RBs, the power back-off will take away the coverage gain (PSD boost). In addition, based on Huawei’s earlier results in tdoc (</w:t>
            </w:r>
            <w:r w:rsidRPr="00B54CFD">
              <w:rPr>
                <w:rFonts w:eastAsiaTheme="minorEastAsia"/>
                <w:b/>
                <w:sz w:val="20"/>
                <w:szCs w:val="20"/>
              </w:rPr>
              <w:t>R1-2102338</w:t>
            </w:r>
            <w:r>
              <w:rPr>
                <w:rFonts w:eastAsiaTheme="minorEastAsia"/>
                <w:sz w:val="20"/>
                <w:szCs w:val="20"/>
              </w:rPr>
              <w:t xml:space="preserve">), there was no gain for PFS </w:t>
            </w:r>
            <m:oMath>
              <m:r>
                <w:rPr>
                  <w:rFonts w:ascii="Cambria Math" w:eastAsiaTheme="minorEastAsia" w:hAnsi="Cambria Math"/>
                  <w:sz w:val="20"/>
                  <w:szCs w:val="20"/>
                </w:rPr>
                <m:t>≤</m:t>
              </m:r>
            </m:oMath>
            <w:r>
              <w:rPr>
                <w:rFonts w:eastAsiaTheme="minorEastAsia"/>
                <w:sz w:val="20"/>
                <w:szCs w:val="20"/>
              </w:rPr>
              <w:t>4RBs</w:t>
            </w:r>
          </w:p>
          <w:p w14:paraId="0112D54F" w14:textId="59426E11" w:rsidR="008C07DA" w:rsidRDefault="008C07DA" w:rsidP="008C07DA">
            <w:pPr>
              <w:widowControl w:val="0"/>
              <w:snapToGrid w:val="0"/>
              <w:spacing w:before="120" w:after="120" w:line="240" w:lineRule="auto"/>
              <w:jc w:val="both"/>
              <w:rPr>
                <w:rFonts w:eastAsiaTheme="minorEastAsia"/>
                <w:sz w:val="20"/>
                <w:szCs w:val="20"/>
              </w:rPr>
            </w:pPr>
            <w:r w:rsidRPr="00B54CFD">
              <w:rPr>
                <w:rFonts w:eastAsiaTheme="minorEastAsia"/>
                <w:noProof/>
                <w:sz w:val="20"/>
                <w:szCs w:val="20"/>
              </w:rPr>
              <w:lastRenderedPageBreak/>
              <mc:AlternateContent>
                <mc:Choice Requires="wps">
                  <w:drawing>
                    <wp:anchor distT="45720" distB="45720" distL="114300" distR="114300" simplePos="0" relativeHeight="251659264" behindDoc="0" locked="0" layoutInCell="1" allowOverlap="1" wp14:anchorId="4A8DFB6F" wp14:editId="43F3B2F5">
                      <wp:simplePos x="0" y="0"/>
                      <wp:positionH relativeFrom="column">
                        <wp:posOffset>4445</wp:posOffset>
                      </wp:positionH>
                      <wp:positionV relativeFrom="paragraph">
                        <wp:posOffset>406400</wp:posOffset>
                      </wp:positionV>
                      <wp:extent cx="4276725" cy="1404620"/>
                      <wp:effectExtent l="0" t="0" r="2857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725" cy="1404620"/>
                              </a:xfrm>
                              <a:prstGeom prst="rect">
                                <a:avLst/>
                              </a:prstGeom>
                              <a:solidFill>
                                <a:srgbClr val="FFFFFF"/>
                              </a:solidFill>
                              <a:ln w="9525">
                                <a:solidFill>
                                  <a:srgbClr val="000000"/>
                                </a:solidFill>
                                <a:miter lim="800000"/>
                                <a:headEnd/>
                                <a:tailEnd/>
                              </a:ln>
                            </wps:spPr>
                            <wps:txbx>
                              <w:txbxContent>
                                <w:p w14:paraId="45BF1BCE" w14:textId="77777777" w:rsidR="008C07DA" w:rsidRDefault="008C07DA" w:rsidP="00B54CFD">
                                  <w:pPr>
                                    <w:spacing w:before="48"/>
                                    <w:jc w:val="center"/>
                                    <w:rPr>
                                      <w:noProof/>
                                    </w:rPr>
                                  </w:pPr>
                                  <w:r>
                                    <w:rPr>
                                      <w:noProof/>
                                    </w:rPr>
                                    <w:drawing>
                                      <wp:inline distT="0" distB="0" distL="0" distR="0" wp14:anchorId="30039BE6" wp14:editId="1580965B">
                                        <wp:extent cx="4310743" cy="2593307"/>
                                        <wp:effectExtent l="0" t="0" r="0" b="0"/>
                                        <wp:docPr id="18" name="图片 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hart, bar 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0081" cy="2604941"/>
                                                </a:xfrm>
                                                <a:prstGeom prst="rect">
                                                  <a:avLst/>
                                                </a:prstGeom>
                                                <a:noFill/>
                                              </pic:spPr>
                                            </pic:pic>
                                          </a:graphicData>
                                        </a:graphic>
                                      </wp:inline>
                                    </w:drawing>
                                  </w:r>
                                </w:p>
                                <w:p w14:paraId="4F9A8E45" w14:textId="77777777" w:rsidR="008C07DA" w:rsidRDefault="008C07DA" w:rsidP="00B54CFD">
                                  <w:pPr>
                                    <w:pStyle w:val="a4"/>
                                    <w:jc w:val="center"/>
                                    <w:rPr>
                                      <w:noProof/>
                                      <w:lang w:eastAsia="zh-CN"/>
                                    </w:rPr>
                                  </w:pPr>
                                  <w:bookmarkStart w:id="5" w:name="_Ref67479946"/>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bookmarkEnd w:id="5"/>
                                  <w:r>
                                    <w:t xml:space="preserve">. </w:t>
                                  </w:r>
                                  <w:r w:rsidRPr="0033559C">
                                    <w:t>Performance comparison of legacy SRS and partial SRS for 4RBs hopping bandwidth</w:t>
                                  </w:r>
                                </w:p>
                                <w:p w14:paraId="7750BE23" w14:textId="77777777" w:rsidR="008C07DA" w:rsidRDefault="008C07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8DFB6F" id="_x0000_t202" coordsize="21600,21600" o:spt="202" path="m,l,21600r21600,l21600,xe">
                      <v:stroke joinstyle="miter"/>
                      <v:path gradientshapeok="t" o:connecttype="rect"/>
                    </v:shapetype>
                    <v:shape id="Text Box 2" o:spid="_x0000_s1026" type="#_x0000_t202" style="position:absolute;left:0;text-align:left;margin-left:.35pt;margin-top:32pt;width:33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">
                      <v:textbox style="mso-fit-shape-to-text:t">
                        <w:txbxContent>
                          <w:p w14:paraId="45BF1BCE" w14:textId="77777777" w:rsidR="008C07DA" w:rsidRDefault="008C07DA" w:rsidP="00B54CFD">
                            <w:pPr>
                              <w:spacing w:before="48"/>
                              <w:jc w:val="center"/>
                              <w:rPr>
                                <w:noProof/>
                              </w:rPr>
                            </w:pPr>
                            <w:r>
                              <w:rPr>
                                <w:noProof/>
                              </w:rPr>
                              <w:drawing>
                                <wp:inline distT="0" distB="0" distL="0" distR="0" wp14:anchorId="30039BE6" wp14:editId="1580965B">
                                  <wp:extent cx="4310743" cy="2593307"/>
                                  <wp:effectExtent l="0" t="0" r="0" b="0"/>
                                  <wp:docPr id="18" name="图片 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0081" cy="2604941"/>
                                          </a:xfrm>
                                          <a:prstGeom prst="rect">
                                            <a:avLst/>
                                          </a:prstGeom>
                                          <a:noFill/>
                                        </pic:spPr>
                                      </pic:pic>
                                    </a:graphicData>
                                  </a:graphic>
                                </wp:inline>
                              </w:drawing>
                            </w:r>
                          </w:p>
                          <w:p w14:paraId="4F9A8E45" w14:textId="77777777" w:rsidR="008C07DA" w:rsidRDefault="008C07DA" w:rsidP="00B54CFD">
                            <w:pPr>
                              <w:pStyle w:val="a4"/>
                              <w:jc w:val="center"/>
                              <w:rPr>
                                <w:noProof/>
                                <w:lang w:eastAsia="zh-CN"/>
                              </w:rPr>
                            </w:pPr>
                            <w:bookmarkStart w:id="9" w:name="_Ref67479946"/>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bookmarkEnd w:id="9"/>
                            <w:r>
                              <w:t xml:space="preserve">. </w:t>
                            </w:r>
                            <w:r w:rsidRPr="0033559C">
                              <w:t>Performance comparison of legacy SRS and partial SRS for 4RBs hopping bandwidth</w:t>
                            </w:r>
                          </w:p>
                          <w:p w14:paraId="7750BE23" w14:textId="77777777" w:rsidR="008C07DA" w:rsidRDefault="008C07DA"/>
                        </w:txbxContent>
                      </v:textbox>
                      <w10:wrap type="square"/>
                    </v:shape>
                  </w:pict>
                </mc:Fallback>
              </mc:AlternateContent>
            </w:r>
          </w:p>
          <w:p w14:paraId="6F10E170" w14:textId="77777777" w:rsidR="008C07DA" w:rsidRDefault="008C07DA" w:rsidP="008C07DA">
            <w:pPr>
              <w:widowControl w:val="0"/>
              <w:snapToGrid w:val="0"/>
              <w:spacing w:before="120" w:after="120" w:line="240" w:lineRule="auto"/>
              <w:jc w:val="both"/>
              <w:rPr>
                <w:rFonts w:eastAsiaTheme="minorEastAsia"/>
                <w:sz w:val="20"/>
                <w:szCs w:val="20"/>
              </w:rPr>
            </w:pPr>
          </w:p>
        </w:tc>
      </w:tr>
      <w:tr w:rsidR="008036C4" w14:paraId="171D1C27" w14:textId="77777777" w:rsidTr="00735B0D">
        <w:tc>
          <w:tcPr>
            <w:tcW w:w="2354" w:type="dxa"/>
          </w:tcPr>
          <w:p w14:paraId="00A688AB" w14:textId="23A4F016" w:rsidR="008036C4" w:rsidRPr="00CC269B" w:rsidRDefault="008036C4" w:rsidP="008C07DA">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OCOMO2</w:t>
            </w:r>
          </w:p>
        </w:tc>
        <w:tc>
          <w:tcPr>
            <w:tcW w:w="6996" w:type="dxa"/>
          </w:tcPr>
          <w:p w14:paraId="3390A08A" w14:textId="77777777" w:rsidR="008036C4" w:rsidRDefault="008036C4" w:rsidP="008C07DA">
            <w:pPr>
              <w:widowControl w:val="0"/>
              <w:snapToGrid w:val="0"/>
              <w:spacing w:before="120" w:after="120" w:line="240" w:lineRule="auto"/>
              <w:jc w:val="both"/>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thank HW/Hisilicon for sharing your view. </w:t>
            </w:r>
          </w:p>
          <w:p w14:paraId="0FD5C617" w14:textId="02D1AE09" w:rsidR="008036C4" w:rsidRPr="00CC269B" w:rsidRDefault="00516F1A" w:rsidP="008C07DA">
            <w:pPr>
              <w:widowControl w:val="0"/>
              <w:snapToGrid w:val="0"/>
              <w:spacing w:before="120" w:after="120" w:line="240" w:lineRule="auto"/>
              <w:jc w:val="both"/>
              <w:rPr>
                <w:rFonts w:eastAsia="MS Mincho"/>
                <w:sz w:val="20"/>
                <w:szCs w:val="20"/>
                <w:lang w:eastAsia="ja-JP"/>
              </w:rPr>
            </w:pPr>
            <w:r w:rsidRPr="00516F1A">
              <w:rPr>
                <w:rFonts w:eastAsia="MS Mincho"/>
                <w:sz w:val="20"/>
                <w:szCs w:val="20"/>
                <w:lang w:eastAsia="ja-JP"/>
              </w:rPr>
              <w:t>It is a bit strange for us that RAN1 is going to take the most aggressive alternative without consensus. Moreover, if we go with Alt 1, additional specification effort will be required, e.g. defining a new CG sequence length in 38.211. For example, in case m_SRS/P_F=1 and Comb4, the sequence length is 3. However, length 3 is not specified in 38.211 so far. The discussion may</w:t>
            </w:r>
            <w:r>
              <w:rPr>
                <w:rFonts w:eastAsia="MS Mincho"/>
                <w:sz w:val="20"/>
                <w:szCs w:val="20"/>
                <w:lang w:eastAsia="ja-JP"/>
              </w:rPr>
              <w:t xml:space="preserve"> or may not</w:t>
            </w:r>
            <w:r w:rsidRPr="00516F1A">
              <w:rPr>
                <w:rFonts w:eastAsia="MS Mincho"/>
                <w:sz w:val="20"/>
                <w:szCs w:val="20"/>
                <w:lang w:eastAsia="ja-JP"/>
              </w:rPr>
              <w:t xml:space="preserve"> be straightforward, </w:t>
            </w:r>
            <w:r>
              <w:rPr>
                <w:rFonts w:eastAsia="MS Mincho"/>
                <w:sz w:val="20"/>
                <w:szCs w:val="20"/>
                <w:lang w:eastAsia="ja-JP"/>
              </w:rPr>
              <w:t xml:space="preserve">and </w:t>
            </w:r>
            <w:r w:rsidRPr="00516F1A">
              <w:rPr>
                <w:rFonts w:eastAsia="MS Mincho"/>
                <w:sz w:val="20"/>
                <w:szCs w:val="20"/>
                <w:lang w:eastAsia="ja-JP"/>
              </w:rPr>
              <w:t xml:space="preserve">we are not sure if this is the best way to </w:t>
            </w:r>
            <w:r>
              <w:rPr>
                <w:rFonts w:eastAsia="MS Mincho"/>
                <w:sz w:val="20"/>
                <w:szCs w:val="20"/>
                <w:lang w:eastAsia="ja-JP"/>
              </w:rPr>
              <w:t>go</w:t>
            </w:r>
            <w:r w:rsidRPr="00516F1A">
              <w:rPr>
                <w:rFonts w:eastAsia="MS Mincho"/>
                <w:sz w:val="20"/>
                <w:szCs w:val="20"/>
                <w:lang w:eastAsia="ja-JP"/>
              </w:rPr>
              <w:t xml:space="preserve"> at this very late stage. We are now relatively open to discuss, but not sure if Alt 1 is acceptable for companies.</w:t>
            </w:r>
          </w:p>
        </w:tc>
      </w:tr>
      <w:tr w:rsidR="00CE0015" w14:paraId="44DBB92D" w14:textId="77777777" w:rsidTr="00735B0D">
        <w:tc>
          <w:tcPr>
            <w:tcW w:w="2354" w:type="dxa"/>
          </w:tcPr>
          <w:p w14:paraId="06E14DA8" w14:textId="2AB8A6A5" w:rsidR="00CE0015" w:rsidRPr="00CE0015" w:rsidRDefault="00CE0015" w:rsidP="008C07DA">
            <w:pPr>
              <w:widowControl w:val="0"/>
              <w:snapToGrid w:val="0"/>
              <w:spacing w:before="120" w:after="120" w:line="240" w:lineRule="auto"/>
              <w:rPr>
                <w:rFonts w:eastAsiaTheme="minorEastAsia"/>
                <w:i/>
                <w:sz w:val="20"/>
                <w:szCs w:val="20"/>
              </w:rPr>
            </w:pPr>
            <w:r w:rsidRPr="00CE0015">
              <w:rPr>
                <w:rFonts w:eastAsiaTheme="minorEastAsia" w:hint="eastAsia"/>
                <w:i/>
                <w:sz w:val="20"/>
                <w:szCs w:val="20"/>
              </w:rPr>
              <w:t>F</w:t>
            </w:r>
            <w:r w:rsidRPr="00CE0015">
              <w:rPr>
                <w:rFonts w:eastAsiaTheme="minorEastAsia"/>
                <w:i/>
                <w:sz w:val="20"/>
                <w:szCs w:val="20"/>
              </w:rPr>
              <w:t>L</w:t>
            </w:r>
          </w:p>
        </w:tc>
        <w:tc>
          <w:tcPr>
            <w:tcW w:w="6996" w:type="dxa"/>
          </w:tcPr>
          <w:p w14:paraId="75237B79" w14:textId="77777777" w:rsidR="00CE0015" w:rsidRDefault="00CE0015" w:rsidP="008C07DA">
            <w:pPr>
              <w:widowControl w:val="0"/>
              <w:snapToGrid w:val="0"/>
              <w:spacing w:before="120" w:after="120" w:line="240" w:lineRule="auto"/>
              <w:jc w:val="both"/>
              <w:rPr>
                <w:rFonts w:eastAsiaTheme="minorEastAsia"/>
                <w:sz w:val="20"/>
                <w:szCs w:val="20"/>
              </w:rPr>
            </w:pPr>
            <w:r>
              <w:rPr>
                <w:rFonts w:eastAsiaTheme="minorEastAsia"/>
                <w:sz w:val="20"/>
                <w:szCs w:val="20"/>
              </w:rPr>
              <w:t>@NTT DCM,</w:t>
            </w:r>
          </w:p>
          <w:p w14:paraId="0C6CCC06" w14:textId="7260164F" w:rsidR="00CE0015" w:rsidRPr="00CE0015" w:rsidRDefault="00CE0015" w:rsidP="00BB4D76">
            <w:pPr>
              <w:widowControl w:val="0"/>
              <w:snapToGrid w:val="0"/>
              <w:spacing w:before="120" w:after="120" w:line="240" w:lineRule="auto"/>
              <w:jc w:val="both"/>
              <w:rPr>
                <w:rFonts w:eastAsiaTheme="minorEastAsia"/>
                <w:sz w:val="20"/>
                <w:szCs w:val="20"/>
              </w:rPr>
            </w:pPr>
            <w:r>
              <w:rPr>
                <w:rFonts w:eastAsiaTheme="minorEastAsia"/>
                <w:sz w:val="20"/>
                <w:szCs w:val="20"/>
              </w:rPr>
              <w:t xml:space="preserve">TO clarify, we have agreed that no new sequence is introduced. No matter what alternative we pick, this will not be changed. I believe even we take this conclusion, the specification still </w:t>
            </w:r>
            <w:r w:rsidR="00AB58AB">
              <w:rPr>
                <w:rFonts w:eastAsiaTheme="minorEastAsia"/>
                <w:sz w:val="20"/>
                <w:szCs w:val="20"/>
              </w:rPr>
              <w:t xml:space="preserve">will </w:t>
            </w:r>
            <w:r>
              <w:rPr>
                <w:rFonts w:eastAsiaTheme="minorEastAsia"/>
                <w:sz w:val="20"/>
                <w:szCs w:val="20"/>
              </w:rPr>
              <w:t>capture the previous agreement that no new sequence or length is introduced.</w:t>
            </w:r>
            <w:r w:rsidR="008E3C40">
              <w:rPr>
                <w:rFonts w:eastAsiaTheme="minorEastAsia"/>
                <w:sz w:val="20"/>
                <w:szCs w:val="20"/>
              </w:rPr>
              <w:t xml:space="preserve"> </w:t>
            </w:r>
            <w:r w:rsidR="003C022D">
              <w:rPr>
                <w:rFonts w:eastAsiaTheme="minorEastAsia"/>
                <w:sz w:val="20"/>
                <w:szCs w:val="20"/>
              </w:rPr>
              <w:t>Then gNB’s configuration needs to ensure this.</w:t>
            </w:r>
          </w:p>
        </w:tc>
      </w:tr>
      <w:tr w:rsidR="001D0096" w14:paraId="1EA047B6" w14:textId="77777777" w:rsidTr="00735B0D">
        <w:tc>
          <w:tcPr>
            <w:tcW w:w="2354" w:type="dxa"/>
          </w:tcPr>
          <w:p w14:paraId="710CC3CD" w14:textId="25F23062" w:rsidR="001D0096" w:rsidRPr="00CE0015" w:rsidRDefault="001D0096" w:rsidP="001D0096">
            <w:pPr>
              <w:widowControl w:val="0"/>
              <w:snapToGrid w:val="0"/>
              <w:spacing w:before="120" w:after="120" w:line="240" w:lineRule="auto"/>
              <w:rPr>
                <w:rFonts w:eastAsiaTheme="minorEastAsia"/>
                <w:i/>
                <w:sz w:val="20"/>
                <w:szCs w:val="20"/>
              </w:rPr>
            </w:pPr>
            <w:r w:rsidRPr="007E6ED2">
              <w:rPr>
                <w:rFonts w:eastAsia="MS Mincho" w:hint="eastAsia"/>
                <w:sz w:val="20"/>
                <w:szCs w:val="20"/>
                <w:lang w:eastAsia="ja-JP"/>
              </w:rPr>
              <w:t>H</w:t>
            </w:r>
            <w:r>
              <w:rPr>
                <w:rFonts w:eastAsia="MS Mincho"/>
                <w:sz w:val="20"/>
                <w:szCs w:val="20"/>
                <w:lang w:eastAsia="ja-JP"/>
              </w:rPr>
              <w:t>uawei, HiSilicon3</w:t>
            </w:r>
          </w:p>
        </w:tc>
        <w:tc>
          <w:tcPr>
            <w:tcW w:w="6996" w:type="dxa"/>
          </w:tcPr>
          <w:p w14:paraId="72415946" w14:textId="77777777" w:rsidR="001D0096" w:rsidRDefault="001D0096" w:rsidP="001D0096">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o QC, actually thanks for your good comment. Yes, it could be through gNB implementation, and we are also fine to reuse the agreed working assumption (for 4 port comb-8 and 6 CSs) to address your concern for 4 ports in a UE and sequence length-6 case:</w:t>
            </w:r>
          </w:p>
          <w:p w14:paraId="500AC18C" w14:textId="77777777" w:rsidR="001D0096" w:rsidRPr="00E21ECC" w:rsidRDefault="001D0096" w:rsidP="001D0096">
            <w:pPr>
              <w:pStyle w:val="aff"/>
              <w:widowControl w:val="0"/>
              <w:numPr>
                <w:ilvl w:val="1"/>
                <w:numId w:val="7"/>
              </w:numPr>
              <w:snapToGrid w:val="0"/>
              <w:spacing w:before="120" w:after="120" w:line="240" w:lineRule="auto"/>
              <w:jc w:val="both"/>
              <w:rPr>
                <w:rFonts w:eastAsiaTheme="minorEastAsia"/>
                <w:bCs/>
                <w:i/>
                <w:sz w:val="20"/>
                <w:szCs w:val="20"/>
              </w:rPr>
            </w:pPr>
            <w:r w:rsidRPr="00E21ECC">
              <w:rPr>
                <w:rFonts w:eastAsiaTheme="minorEastAsia"/>
                <w:i/>
                <w:sz w:val="20"/>
                <w:szCs w:val="20"/>
              </w:rPr>
              <w:t>Port 0 and Port 2 locate in n_CS and (n_CS</w:t>
            </w:r>
            <w:r>
              <w:rPr>
                <w:rFonts w:eastAsiaTheme="minorEastAsia"/>
                <w:i/>
                <w:sz w:val="20"/>
                <w:szCs w:val="20"/>
              </w:rPr>
              <w:t xml:space="preserve"> </w:t>
            </w:r>
            <w:r w:rsidRPr="00E21ECC">
              <w:rPr>
                <w:rFonts w:eastAsiaTheme="minorEastAsia"/>
                <w:i/>
                <w:sz w:val="20"/>
                <w:szCs w:val="20"/>
              </w:rPr>
              <w:t>+</w:t>
            </w:r>
            <w:r>
              <w:rPr>
                <w:rFonts w:eastAsiaTheme="minorEastAsia"/>
                <w:i/>
                <w:sz w:val="20"/>
                <w:szCs w:val="20"/>
              </w:rPr>
              <w:t xml:space="preserve"> </w:t>
            </w:r>
            <w:r w:rsidRPr="00E21ECC">
              <w:rPr>
                <w:rFonts w:eastAsiaTheme="minorEastAsia"/>
                <w:i/>
                <w:sz w:val="20"/>
                <w:szCs w:val="20"/>
              </w:rPr>
              <w:t xml:space="preserve">Max_CS/2) mod Max_CS in comb offset k_TC respectively. </w:t>
            </w:r>
          </w:p>
          <w:p w14:paraId="47B00016" w14:textId="77777777" w:rsidR="001D0096" w:rsidRPr="00E21ECC" w:rsidRDefault="001D0096" w:rsidP="001D0096">
            <w:pPr>
              <w:pStyle w:val="aff"/>
              <w:widowControl w:val="0"/>
              <w:numPr>
                <w:ilvl w:val="1"/>
                <w:numId w:val="7"/>
              </w:numPr>
              <w:snapToGrid w:val="0"/>
              <w:spacing w:before="120" w:after="120" w:line="240" w:lineRule="auto"/>
              <w:jc w:val="both"/>
              <w:rPr>
                <w:rFonts w:eastAsiaTheme="minorEastAsia"/>
                <w:bCs/>
                <w:i/>
                <w:sz w:val="20"/>
                <w:szCs w:val="20"/>
              </w:rPr>
            </w:pPr>
            <w:r w:rsidRPr="00E21ECC">
              <w:rPr>
                <w:rFonts w:eastAsiaTheme="minorEastAsia"/>
                <w:i/>
                <w:sz w:val="20"/>
                <w:szCs w:val="20"/>
              </w:rPr>
              <w:t>Port 1 and Port 3 locate in n_CS and (n_CS</w:t>
            </w:r>
            <w:r>
              <w:rPr>
                <w:rFonts w:eastAsiaTheme="minorEastAsia"/>
                <w:i/>
                <w:sz w:val="20"/>
                <w:szCs w:val="20"/>
              </w:rPr>
              <w:t xml:space="preserve"> </w:t>
            </w:r>
            <w:r w:rsidRPr="00E21ECC">
              <w:rPr>
                <w:rFonts w:eastAsiaTheme="minorEastAsia"/>
                <w:i/>
                <w:sz w:val="20"/>
                <w:szCs w:val="20"/>
              </w:rPr>
              <w:t xml:space="preserve">+ Max_CS/2) mod Max_CS in comb offset (k_TC + K_TC/2) mod K_TC, respectively. </w:t>
            </w:r>
          </w:p>
          <w:p w14:paraId="460018DE" w14:textId="77777777" w:rsidR="001D0096" w:rsidRDefault="001D0096" w:rsidP="001D0096">
            <w:pPr>
              <w:widowControl w:val="0"/>
              <w:snapToGrid w:val="0"/>
              <w:spacing w:before="120" w:after="120" w:line="240" w:lineRule="auto"/>
              <w:jc w:val="both"/>
              <w:rPr>
                <w:rFonts w:eastAsiaTheme="minorEastAsia"/>
                <w:sz w:val="20"/>
                <w:szCs w:val="20"/>
              </w:rPr>
            </w:pPr>
            <w:r>
              <w:rPr>
                <w:rFonts w:eastAsiaTheme="minorEastAsia" w:hint="eastAsia"/>
                <w:sz w:val="20"/>
                <w:szCs w:val="20"/>
              </w:rPr>
              <w:lastRenderedPageBreak/>
              <w:t>T</w:t>
            </w:r>
            <w:r>
              <w:rPr>
                <w:rFonts w:eastAsiaTheme="minorEastAsia"/>
                <w:sz w:val="20"/>
                <w:szCs w:val="20"/>
              </w:rPr>
              <w:t>hen, for your comment on MPR, as we mentioned we do not think there is issue on MPR. There may be not good performance in the case of less than 4 RBs scheduling, but if restrict not to use for less than 4 RBs, there is also loss scheduling flexibility. So, we are fine no further restriction on it.</w:t>
            </w:r>
          </w:p>
          <w:p w14:paraId="11C07048" w14:textId="0CC6E46D" w:rsidR="001D0096" w:rsidRDefault="001D0096" w:rsidP="001D0096">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 xml:space="preserve">o DCM, the same understanding with FL, “no new sequence length” is already agreed, where 1 RB case is existed only for Comb-2, but not for comb-4 and 8. </w:t>
            </w:r>
          </w:p>
        </w:tc>
      </w:tr>
    </w:tbl>
    <w:p w14:paraId="016F09AA" w14:textId="77777777" w:rsidR="00643F93" w:rsidRPr="00316016" w:rsidRDefault="00643F93" w:rsidP="00643F93">
      <w:pPr>
        <w:widowControl w:val="0"/>
        <w:snapToGrid w:val="0"/>
        <w:spacing w:before="120" w:after="120" w:line="240" w:lineRule="auto"/>
        <w:jc w:val="both"/>
        <w:rPr>
          <w:rFonts w:eastAsia="Malgun Gothic"/>
          <w:sz w:val="20"/>
          <w:szCs w:val="20"/>
          <w:lang w:eastAsia="ko-KR"/>
        </w:rPr>
      </w:pPr>
    </w:p>
    <w:p w14:paraId="529462EE" w14:textId="21C9A87E" w:rsidR="004B380E" w:rsidRPr="004B380E" w:rsidRDefault="004B380E" w:rsidP="004B380E">
      <w:pPr>
        <w:pStyle w:val="3"/>
        <w:numPr>
          <w:ilvl w:val="0"/>
          <w:numId w:val="0"/>
        </w:numPr>
        <w:adjustRightInd w:val="0"/>
        <w:snapToGrid w:val="0"/>
        <w:spacing w:before="0" w:after="120" w:line="240" w:lineRule="auto"/>
        <w:rPr>
          <w:rFonts w:ascii="Arial" w:hAnsi="Arial" w:cs="Arial"/>
          <w:sz w:val="22"/>
          <w:szCs w:val="22"/>
        </w:rPr>
      </w:pPr>
      <w:r w:rsidRPr="004B380E">
        <w:rPr>
          <w:rFonts w:ascii="Arial" w:hAnsi="Arial" w:cs="Arial"/>
          <w:sz w:val="22"/>
          <w:szCs w:val="22"/>
        </w:rPr>
        <w:t>4.</w:t>
      </w:r>
      <w:r w:rsidR="00460596">
        <w:rPr>
          <w:rFonts w:ascii="Arial" w:hAnsi="Arial" w:cs="Arial"/>
          <w:sz w:val="22"/>
          <w:szCs w:val="22"/>
        </w:rPr>
        <w:t>1</w:t>
      </w:r>
      <w:r w:rsidRPr="004B380E">
        <w:rPr>
          <w:rFonts w:ascii="Arial" w:hAnsi="Arial" w:cs="Arial"/>
          <w:sz w:val="22"/>
          <w:szCs w:val="22"/>
        </w:rPr>
        <w:t>.</w:t>
      </w:r>
      <w:r w:rsidR="00460596">
        <w:rPr>
          <w:rFonts w:ascii="Arial" w:hAnsi="Arial" w:cs="Arial"/>
          <w:sz w:val="22"/>
          <w:szCs w:val="22"/>
        </w:rPr>
        <w:t>5</w:t>
      </w:r>
      <w:r w:rsidRPr="004B380E">
        <w:rPr>
          <w:rFonts w:ascii="Arial" w:hAnsi="Arial" w:cs="Arial"/>
          <w:sz w:val="22"/>
          <w:szCs w:val="22"/>
        </w:rPr>
        <w:t xml:space="preserve"> </w:t>
      </w:r>
      <w:r w:rsidR="0095315F">
        <w:rPr>
          <w:rFonts w:ascii="Arial" w:hAnsi="Arial" w:cs="Arial"/>
          <w:sz w:val="22"/>
          <w:szCs w:val="22"/>
        </w:rPr>
        <w:t>Dynamic s</w:t>
      </w:r>
      <w:r w:rsidRPr="004B380E">
        <w:rPr>
          <w:rFonts w:ascii="Arial" w:hAnsi="Arial" w:cs="Arial"/>
          <w:sz w:val="22"/>
          <w:szCs w:val="22"/>
        </w:rPr>
        <w:t xml:space="preserve">ignaling to </w:t>
      </w:r>
      <w:r w:rsidR="000B202C">
        <w:rPr>
          <w:rFonts w:ascii="Arial" w:hAnsi="Arial" w:cs="Arial"/>
          <w:sz w:val="22"/>
          <w:szCs w:val="22"/>
        </w:rPr>
        <w:t>determine</w:t>
      </w:r>
      <w:r w:rsidRPr="004B380E">
        <w:rPr>
          <w:rFonts w:ascii="Arial" w:hAnsi="Arial" w:cs="Arial"/>
          <w:sz w:val="22"/>
          <w:szCs w:val="22"/>
        </w:rPr>
        <w:t xml:space="preserve"> P</w:t>
      </w:r>
      <w:r w:rsidRPr="005703EB">
        <w:rPr>
          <w:rFonts w:ascii="Arial" w:hAnsi="Arial" w:cs="Arial"/>
          <w:sz w:val="22"/>
          <w:szCs w:val="22"/>
          <w:vertAlign w:val="subscript"/>
        </w:rPr>
        <w:t>F</w:t>
      </w:r>
      <w:r w:rsidRPr="004B380E">
        <w:rPr>
          <w:rFonts w:ascii="Arial" w:hAnsi="Arial" w:cs="Arial"/>
          <w:sz w:val="22"/>
          <w:szCs w:val="22"/>
        </w:rPr>
        <w:t xml:space="preserve"> and </w:t>
      </w:r>
      <w:r w:rsidR="0095315F">
        <w:rPr>
          <w:rFonts w:ascii="Arial" w:hAnsi="Arial" w:cs="Arial"/>
          <w:sz w:val="22"/>
          <w:szCs w:val="22"/>
        </w:rPr>
        <w:t>k</w:t>
      </w:r>
      <w:r w:rsidR="0095315F" w:rsidRPr="0095315F">
        <w:rPr>
          <w:rFonts w:ascii="Arial" w:hAnsi="Arial" w:cs="Arial"/>
          <w:sz w:val="22"/>
          <w:szCs w:val="22"/>
          <w:vertAlign w:val="subscript"/>
        </w:rPr>
        <w:t>F</w:t>
      </w:r>
    </w:p>
    <w:p w14:paraId="21A414A3" w14:textId="002090E2" w:rsidR="004B380E" w:rsidRDefault="0095315F" w:rsidP="002A0304">
      <w:pPr>
        <w:widowControl w:val="0"/>
        <w:snapToGrid w:val="0"/>
        <w:spacing w:before="120" w:after="120" w:line="240" w:lineRule="auto"/>
        <w:jc w:val="both"/>
        <w:rPr>
          <w:rFonts w:eastAsiaTheme="minorEastAsia"/>
          <w:sz w:val="20"/>
          <w:szCs w:val="20"/>
        </w:rPr>
      </w:pPr>
      <w:r>
        <w:rPr>
          <w:rFonts w:eastAsiaTheme="minorEastAsia"/>
          <w:sz w:val="20"/>
          <w:szCs w:val="20"/>
        </w:rPr>
        <w:t>It has been agreed that RRC signaling</w:t>
      </w:r>
      <w:r w:rsidR="005703EB">
        <w:rPr>
          <w:rFonts w:eastAsiaTheme="minorEastAsia"/>
          <w:sz w:val="20"/>
          <w:szCs w:val="20"/>
        </w:rPr>
        <w:t xml:space="preserve"> </w:t>
      </w:r>
      <w:r>
        <w:rPr>
          <w:rFonts w:eastAsiaTheme="minorEastAsia"/>
          <w:sz w:val="20"/>
          <w:szCs w:val="20"/>
        </w:rPr>
        <w:t>is used</w:t>
      </w:r>
      <w:r w:rsidR="005703EB">
        <w:rPr>
          <w:rFonts w:eastAsiaTheme="minorEastAsia"/>
          <w:sz w:val="20"/>
          <w:szCs w:val="20"/>
        </w:rPr>
        <w:t xml:space="preserve"> to indicate </w:t>
      </w:r>
      <w:r w:rsidR="005703EB" w:rsidRPr="005703EB">
        <w:rPr>
          <w:rFonts w:eastAsiaTheme="minorEastAsia"/>
          <w:sz w:val="20"/>
          <w:szCs w:val="20"/>
        </w:rPr>
        <w:t>P</w:t>
      </w:r>
      <w:r w:rsidR="005703EB" w:rsidRPr="005703EB">
        <w:rPr>
          <w:rFonts w:eastAsiaTheme="minorEastAsia"/>
          <w:sz w:val="20"/>
          <w:szCs w:val="20"/>
          <w:vertAlign w:val="subscript"/>
        </w:rPr>
        <w:t>F</w:t>
      </w:r>
      <w:r w:rsidR="005703EB" w:rsidRPr="005703EB">
        <w:rPr>
          <w:rFonts w:eastAsiaTheme="minorEastAsia"/>
          <w:sz w:val="20"/>
          <w:szCs w:val="20"/>
        </w:rPr>
        <w:t xml:space="preserve"> and </w:t>
      </w:r>
      <w:r>
        <w:rPr>
          <w:rFonts w:eastAsiaTheme="minorEastAsia"/>
          <w:sz w:val="20"/>
          <w:szCs w:val="20"/>
        </w:rPr>
        <w:t>k</w:t>
      </w:r>
      <w:r>
        <w:rPr>
          <w:rFonts w:eastAsiaTheme="minorEastAsia"/>
          <w:sz w:val="20"/>
          <w:szCs w:val="20"/>
          <w:vertAlign w:val="subscript"/>
        </w:rPr>
        <w:t>F</w:t>
      </w:r>
      <w:r w:rsidR="005703EB">
        <w:rPr>
          <w:rFonts w:eastAsiaTheme="minorEastAsia"/>
          <w:sz w:val="20"/>
          <w:szCs w:val="20"/>
        </w:rPr>
        <w:t xml:space="preserve">. The following </w:t>
      </w:r>
      <w:r>
        <w:rPr>
          <w:rFonts w:eastAsiaTheme="minorEastAsia"/>
          <w:sz w:val="20"/>
          <w:szCs w:val="20"/>
        </w:rPr>
        <w:t>is to discuss whether more dynamic signaling, e.g., MAC CE or DCI can also be used to update these two values</w:t>
      </w:r>
      <w:r w:rsidR="005703EB">
        <w:rPr>
          <w:rFonts w:eastAsiaTheme="minorEastAsia"/>
          <w:sz w:val="20"/>
          <w:szCs w:val="20"/>
        </w:rPr>
        <w:t>.</w:t>
      </w:r>
    </w:p>
    <w:p w14:paraId="647E993A" w14:textId="314D927C" w:rsidR="009375A4" w:rsidRDefault="009375A4" w:rsidP="009375A4">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F0480A">
        <w:rPr>
          <w:rFonts w:eastAsiaTheme="minorEastAsia"/>
          <w:sz w:val="20"/>
          <w:szCs w:val="20"/>
        </w:rPr>
        <w:t>6</w:t>
      </w:r>
    </w:p>
    <w:tbl>
      <w:tblPr>
        <w:tblStyle w:val="af"/>
        <w:tblW w:w="0" w:type="auto"/>
        <w:jc w:val="center"/>
        <w:tblLook w:val="04A0" w:firstRow="1" w:lastRow="0" w:firstColumn="1" w:lastColumn="0" w:noHBand="0" w:noVBand="1"/>
      </w:tblPr>
      <w:tblGrid>
        <w:gridCol w:w="3297"/>
        <w:gridCol w:w="6053"/>
      </w:tblGrid>
      <w:tr w:rsidR="009375A4" w:rsidRPr="00F368D8" w14:paraId="50550A06" w14:textId="77777777" w:rsidTr="006E3B3D">
        <w:trPr>
          <w:jc w:val="center"/>
        </w:trPr>
        <w:tc>
          <w:tcPr>
            <w:tcW w:w="0" w:type="auto"/>
            <w:gridSpan w:val="2"/>
            <w:shd w:val="clear" w:color="auto" w:fill="FFFFFF" w:themeFill="background1"/>
          </w:tcPr>
          <w:p w14:paraId="0757DA0E" w14:textId="2BD912F6" w:rsidR="009375A4" w:rsidRPr="009375A4" w:rsidRDefault="009375A4" w:rsidP="008C7938">
            <w:pPr>
              <w:widowControl w:val="0"/>
              <w:snapToGrid w:val="0"/>
              <w:spacing w:before="120" w:after="120" w:line="240" w:lineRule="auto"/>
              <w:rPr>
                <w:rFonts w:eastAsia="微软雅黑"/>
                <w:b/>
                <w:sz w:val="20"/>
                <w:szCs w:val="20"/>
                <w:u w:val="single"/>
              </w:rPr>
            </w:pPr>
            <w:r w:rsidRPr="009375A4">
              <w:rPr>
                <w:rFonts w:eastAsiaTheme="minorEastAsia" w:hint="eastAsia"/>
                <w:b/>
                <w:sz w:val="20"/>
                <w:szCs w:val="20"/>
                <w:u w:val="single"/>
              </w:rPr>
              <w:t>S</w:t>
            </w:r>
            <w:r w:rsidRPr="009375A4">
              <w:rPr>
                <w:rFonts w:eastAsiaTheme="minorEastAsia"/>
                <w:b/>
                <w:sz w:val="20"/>
                <w:szCs w:val="20"/>
                <w:u w:val="single"/>
              </w:rPr>
              <w:t xml:space="preserve">ignaling to </w:t>
            </w:r>
            <w:r w:rsidR="00E70FDD">
              <w:rPr>
                <w:rFonts w:eastAsiaTheme="minorEastAsia"/>
                <w:b/>
                <w:sz w:val="20"/>
                <w:szCs w:val="20"/>
                <w:u w:val="single"/>
              </w:rPr>
              <w:t>determine</w:t>
            </w:r>
            <w:r w:rsidRPr="009375A4">
              <w:rPr>
                <w:rFonts w:eastAsiaTheme="minorEastAsia"/>
                <w:b/>
                <w:sz w:val="20"/>
                <w:szCs w:val="20"/>
                <w:u w:val="single"/>
              </w:rPr>
              <w:t xml:space="preserve"> P</w:t>
            </w:r>
            <w:r w:rsidRPr="009375A4">
              <w:rPr>
                <w:rFonts w:eastAsiaTheme="minorEastAsia"/>
                <w:b/>
                <w:sz w:val="20"/>
                <w:szCs w:val="20"/>
                <w:u w:val="single"/>
                <w:vertAlign w:val="subscript"/>
              </w:rPr>
              <w:t>F</w:t>
            </w:r>
            <w:r w:rsidRPr="009375A4">
              <w:rPr>
                <w:rFonts w:eastAsiaTheme="minorEastAsia"/>
                <w:b/>
                <w:sz w:val="20"/>
                <w:szCs w:val="20"/>
                <w:u w:val="single"/>
              </w:rPr>
              <w:t xml:space="preserve"> and </w:t>
            </w:r>
            <w:r w:rsidR="008C7938">
              <w:rPr>
                <w:rFonts w:eastAsiaTheme="minorEastAsia"/>
                <w:b/>
                <w:sz w:val="20"/>
                <w:szCs w:val="20"/>
                <w:u w:val="single"/>
              </w:rPr>
              <w:t>k</w:t>
            </w:r>
            <w:r w:rsidR="008C7938">
              <w:rPr>
                <w:rFonts w:eastAsiaTheme="minorEastAsia"/>
                <w:b/>
                <w:sz w:val="20"/>
                <w:szCs w:val="20"/>
                <w:u w:val="single"/>
                <w:vertAlign w:val="subscript"/>
              </w:rPr>
              <w:t>F</w:t>
            </w:r>
          </w:p>
        </w:tc>
      </w:tr>
      <w:tr w:rsidR="008C7938" w14:paraId="7844C9B7" w14:textId="77777777" w:rsidTr="00CD7E4B">
        <w:trPr>
          <w:jc w:val="center"/>
        </w:trPr>
        <w:tc>
          <w:tcPr>
            <w:tcW w:w="0" w:type="auto"/>
            <w:shd w:val="clear" w:color="auto" w:fill="E2EFD9" w:themeFill="accent6" w:themeFillTint="33"/>
          </w:tcPr>
          <w:p w14:paraId="696E7832" w14:textId="77777777" w:rsidR="008C7938" w:rsidRDefault="008C7938"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802A36F" w14:textId="67BD8514" w:rsidR="008C7938" w:rsidRDefault="008C7938"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C7938" w:rsidRPr="00304847" w14:paraId="182434F3" w14:textId="77777777" w:rsidTr="00CD7E4B">
        <w:trPr>
          <w:jc w:val="center"/>
        </w:trPr>
        <w:tc>
          <w:tcPr>
            <w:tcW w:w="0" w:type="auto"/>
          </w:tcPr>
          <w:p w14:paraId="01FB5D02" w14:textId="5ED43CEB" w:rsidR="008C7938" w:rsidRDefault="004D14CA" w:rsidP="00E27A16">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 xml:space="preserve">se MAC CE to update </w:t>
            </w:r>
            <w:r w:rsidRPr="004D14CA">
              <w:rPr>
                <w:rFonts w:eastAsia="微软雅黑"/>
                <w:sz w:val="20"/>
                <w:szCs w:val="20"/>
              </w:rPr>
              <w:t>P_F and</w:t>
            </w:r>
            <w:r>
              <w:rPr>
                <w:rFonts w:eastAsia="微软雅黑"/>
                <w:sz w:val="20"/>
                <w:szCs w:val="20"/>
              </w:rPr>
              <w:t>/or</w:t>
            </w:r>
            <w:r w:rsidRPr="004D14CA">
              <w:rPr>
                <w:rFonts w:eastAsia="微软雅黑"/>
                <w:sz w:val="20"/>
                <w:szCs w:val="20"/>
              </w:rPr>
              <w:t xml:space="preserve"> k_F</w:t>
            </w:r>
          </w:p>
        </w:tc>
        <w:tc>
          <w:tcPr>
            <w:tcW w:w="0" w:type="auto"/>
          </w:tcPr>
          <w:p w14:paraId="5FD8B853" w14:textId="4293D7F8" w:rsidR="008C7938" w:rsidRPr="00AA2902" w:rsidRDefault="00F559EB" w:rsidP="006E3B3D">
            <w:pPr>
              <w:widowControl w:val="0"/>
              <w:snapToGrid w:val="0"/>
              <w:spacing w:before="120" w:after="120" w:line="240" w:lineRule="auto"/>
              <w:rPr>
                <w:rFonts w:eastAsia="微软雅黑"/>
                <w:sz w:val="20"/>
                <w:szCs w:val="20"/>
              </w:rPr>
            </w:pPr>
            <w:r w:rsidRPr="00AA2902">
              <w:rPr>
                <w:rFonts w:eastAsia="微软雅黑"/>
                <w:sz w:val="20"/>
                <w:szCs w:val="20"/>
              </w:rPr>
              <w:t>CMCC, NTT DCM, Lenovo/MotM, CATT</w:t>
            </w:r>
            <w:r w:rsidR="006B168B" w:rsidRPr="00AA2902">
              <w:rPr>
                <w:rFonts w:eastAsia="微软雅黑"/>
                <w:sz w:val="20"/>
                <w:szCs w:val="20"/>
              </w:rPr>
              <w:t>, Futurewei</w:t>
            </w:r>
          </w:p>
        </w:tc>
      </w:tr>
      <w:tr w:rsidR="008C7938" w:rsidRPr="00304847" w14:paraId="7B36196B" w14:textId="77777777" w:rsidTr="00CD7E4B">
        <w:trPr>
          <w:jc w:val="center"/>
        </w:trPr>
        <w:tc>
          <w:tcPr>
            <w:tcW w:w="0" w:type="auto"/>
          </w:tcPr>
          <w:p w14:paraId="40101E3A" w14:textId="0337E04E" w:rsidR="008C7938" w:rsidRPr="004D14CA" w:rsidRDefault="004D14CA" w:rsidP="006F217F">
            <w:pPr>
              <w:widowControl w:val="0"/>
              <w:snapToGrid w:val="0"/>
              <w:spacing w:before="120" w:after="120" w:line="240" w:lineRule="auto"/>
              <w:rPr>
                <w:rFonts w:eastAsia="微软雅黑"/>
                <w:sz w:val="20"/>
                <w:szCs w:val="20"/>
              </w:rPr>
            </w:pPr>
            <w:r w:rsidRPr="004D14CA">
              <w:rPr>
                <w:rFonts w:eastAsia="微软雅黑"/>
                <w:sz w:val="20"/>
                <w:szCs w:val="20"/>
              </w:rPr>
              <w:t xml:space="preserve">Use DCI to indicate </w:t>
            </w:r>
            <w:r w:rsidR="00771A94" w:rsidRPr="004D14CA">
              <w:rPr>
                <w:rFonts w:eastAsia="微软雅黑"/>
                <w:sz w:val="20"/>
                <w:szCs w:val="20"/>
              </w:rPr>
              <w:t>P_F and</w:t>
            </w:r>
            <w:r w:rsidR="00771A94">
              <w:rPr>
                <w:rFonts w:eastAsia="微软雅黑"/>
                <w:sz w:val="20"/>
                <w:szCs w:val="20"/>
              </w:rPr>
              <w:t>/or</w:t>
            </w:r>
            <w:r w:rsidR="00771A94" w:rsidRPr="004D14CA">
              <w:rPr>
                <w:rFonts w:eastAsia="微软雅黑"/>
                <w:sz w:val="20"/>
                <w:szCs w:val="20"/>
              </w:rPr>
              <w:t xml:space="preserve"> k_F</w:t>
            </w:r>
          </w:p>
        </w:tc>
        <w:tc>
          <w:tcPr>
            <w:tcW w:w="0" w:type="auto"/>
          </w:tcPr>
          <w:p w14:paraId="383598DD" w14:textId="632D40B4" w:rsidR="008C7938" w:rsidRPr="00AA2902" w:rsidRDefault="00F559EB" w:rsidP="002F1292">
            <w:pPr>
              <w:widowControl w:val="0"/>
              <w:snapToGrid w:val="0"/>
              <w:spacing w:before="120" w:after="120" w:line="240" w:lineRule="auto"/>
              <w:rPr>
                <w:rFonts w:eastAsia="微软雅黑"/>
                <w:sz w:val="20"/>
                <w:szCs w:val="20"/>
              </w:rPr>
            </w:pPr>
            <w:r w:rsidRPr="00AA2902">
              <w:rPr>
                <w:rFonts w:eastAsia="微软雅黑"/>
                <w:sz w:val="20"/>
                <w:szCs w:val="20"/>
              </w:rPr>
              <w:t>Lenovo/MotM, CATT, LG</w:t>
            </w:r>
            <w:r w:rsidR="00912A25" w:rsidRPr="00AA2902">
              <w:rPr>
                <w:rFonts w:eastAsia="微软雅黑"/>
                <w:sz w:val="20"/>
                <w:szCs w:val="20"/>
              </w:rPr>
              <w:t>, Futurewei</w:t>
            </w:r>
            <w:r w:rsidR="00832868" w:rsidRPr="00AA2902">
              <w:rPr>
                <w:rFonts w:eastAsia="微软雅黑"/>
                <w:sz w:val="20"/>
                <w:szCs w:val="20"/>
              </w:rPr>
              <w:t>, LGE</w:t>
            </w:r>
          </w:p>
        </w:tc>
      </w:tr>
      <w:tr w:rsidR="004D14CA" w:rsidRPr="00304847" w14:paraId="42089A07" w14:textId="77777777" w:rsidTr="00CD7E4B">
        <w:trPr>
          <w:jc w:val="center"/>
        </w:trPr>
        <w:tc>
          <w:tcPr>
            <w:tcW w:w="0" w:type="auto"/>
          </w:tcPr>
          <w:p w14:paraId="238559FD" w14:textId="5C6473B8" w:rsidR="004D14CA" w:rsidRPr="004D14CA" w:rsidRDefault="004D14CA" w:rsidP="006F217F">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o not support to use MAC CE or DCI</w:t>
            </w:r>
          </w:p>
        </w:tc>
        <w:tc>
          <w:tcPr>
            <w:tcW w:w="0" w:type="auto"/>
          </w:tcPr>
          <w:p w14:paraId="4DDA129B" w14:textId="0079F438" w:rsidR="004D14CA" w:rsidRPr="00304847" w:rsidRDefault="00F559EB" w:rsidP="00AA2902">
            <w:pPr>
              <w:widowControl w:val="0"/>
              <w:snapToGrid w:val="0"/>
              <w:spacing w:before="120" w:after="120" w:line="240" w:lineRule="auto"/>
              <w:rPr>
                <w:rFonts w:eastAsia="微软雅黑"/>
                <w:sz w:val="20"/>
                <w:szCs w:val="20"/>
              </w:rPr>
            </w:pPr>
            <w:r w:rsidRPr="00F559EB">
              <w:rPr>
                <w:rFonts w:eastAsia="微软雅黑"/>
                <w:sz w:val="20"/>
                <w:szCs w:val="20"/>
              </w:rPr>
              <w:t>Samsung, Nokia/NSB, Qualcomm, vivo</w:t>
            </w:r>
            <w:r w:rsidR="00AA2902">
              <w:rPr>
                <w:rFonts w:eastAsia="微软雅黑"/>
                <w:sz w:val="20"/>
                <w:szCs w:val="20"/>
              </w:rPr>
              <w:t>, Spreadtrum, Ericsson, OPPO, Intel</w:t>
            </w:r>
          </w:p>
        </w:tc>
      </w:tr>
    </w:tbl>
    <w:p w14:paraId="5C1027D5" w14:textId="77777777" w:rsidR="00031D40" w:rsidRPr="00031D40" w:rsidRDefault="00031D40" w:rsidP="002A0304">
      <w:pPr>
        <w:widowControl w:val="0"/>
        <w:snapToGrid w:val="0"/>
        <w:spacing w:before="120" w:after="120" w:line="240" w:lineRule="auto"/>
        <w:jc w:val="both"/>
        <w:rPr>
          <w:rFonts w:eastAsiaTheme="minorEastAsia"/>
          <w:sz w:val="20"/>
          <w:szCs w:val="20"/>
        </w:rPr>
      </w:pPr>
    </w:p>
    <w:p w14:paraId="7084EDCD" w14:textId="33DAE3B8" w:rsidR="00D747C7" w:rsidRPr="00D31ECE" w:rsidRDefault="00E27A16" w:rsidP="00D31ECE">
      <w:pPr>
        <w:widowControl w:val="0"/>
        <w:snapToGrid w:val="0"/>
        <w:spacing w:before="120" w:after="120" w:line="240" w:lineRule="auto"/>
        <w:jc w:val="both"/>
        <w:rPr>
          <w:rFonts w:eastAsiaTheme="minorEastAsia"/>
          <w:i/>
          <w:sz w:val="20"/>
          <w:szCs w:val="20"/>
        </w:rPr>
      </w:pPr>
      <w:r w:rsidRPr="00276CFC">
        <w:rPr>
          <w:rFonts w:eastAsiaTheme="minorEastAsia" w:hint="eastAsia"/>
          <w:b/>
          <w:i/>
          <w:sz w:val="20"/>
          <w:szCs w:val="20"/>
          <w:highlight w:val="yellow"/>
        </w:rPr>
        <w:t>F</w:t>
      </w:r>
      <w:r w:rsidRPr="00276CFC">
        <w:rPr>
          <w:rFonts w:eastAsiaTheme="minorEastAsia"/>
          <w:b/>
          <w:i/>
          <w:sz w:val="20"/>
          <w:szCs w:val="20"/>
          <w:highlight w:val="yellow"/>
        </w:rPr>
        <w:t>L Proposal</w:t>
      </w:r>
      <w:r w:rsidR="00F559EB">
        <w:rPr>
          <w:rFonts w:eastAsiaTheme="minorEastAsia"/>
          <w:b/>
          <w:i/>
          <w:sz w:val="20"/>
          <w:szCs w:val="20"/>
          <w:highlight w:val="yellow"/>
        </w:rPr>
        <w:t xml:space="preserve"> 4-6</w:t>
      </w:r>
      <w:r w:rsidRPr="00276CFC">
        <w:rPr>
          <w:rFonts w:eastAsiaTheme="minorEastAsia"/>
          <w:b/>
          <w:i/>
          <w:sz w:val="20"/>
          <w:szCs w:val="20"/>
          <w:highlight w:val="yellow"/>
        </w:rPr>
        <w:t>:</w:t>
      </w:r>
      <w:r w:rsidRPr="00E27A16">
        <w:rPr>
          <w:rFonts w:eastAsiaTheme="minorEastAsia"/>
          <w:i/>
          <w:sz w:val="20"/>
          <w:szCs w:val="20"/>
        </w:rPr>
        <w:t xml:space="preserve"> </w:t>
      </w:r>
      <w:r w:rsidR="005D6870">
        <w:rPr>
          <w:rFonts w:eastAsiaTheme="minorEastAsia"/>
          <w:i/>
          <w:sz w:val="20"/>
          <w:szCs w:val="20"/>
        </w:rPr>
        <w:t>No consensus to use MAC CE or DCI to update P_F and/or k_F in Rel-17</w:t>
      </w:r>
    </w:p>
    <w:p w14:paraId="695EA1F7"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E786881"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6911562A" w14:textId="77777777" w:rsidTr="006E3B3D">
        <w:tc>
          <w:tcPr>
            <w:tcW w:w="2405" w:type="dxa"/>
            <w:shd w:val="clear" w:color="auto" w:fill="E2EFD9" w:themeFill="accent6" w:themeFillTint="33"/>
          </w:tcPr>
          <w:p w14:paraId="1C4E0CA9"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948632B"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5D6870" w14:paraId="6EA4F103" w14:textId="77777777" w:rsidTr="006E3B3D">
        <w:tc>
          <w:tcPr>
            <w:tcW w:w="2405" w:type="dxa"/>
          </w:tcPr>
          <w:p w14:paraId="592378AD" w14:textId="563A3D88" w:rsidR="005D6870" w:rsidRPr="009050F3" w:rsidRDefault="005D6870" w:rsidP="005D6870">
            <w:pPr>
              <w:widowControl w:val="0"/>
              <w:snapToGrid w:val="0"/>
              <w:spacing w:before="120" w:after="120" w:line="240" w:lineRule="auto"/>
              <w:rPr>
                <w:rFonts w:eastAsia="Malgun Gothic"/>
                <w:sz w:val="20"/>
                <w:szCs w:val="20"/>
                <w:lang w:eastAsia="ko-KR"/>
              </w:rPr>
            </w:pPr>
            <w:r w:rsidRPr="00F9551F">
              <w:rPr>
                <w:rFonts w:eastAsiaTheme="minorEastAsia" w:hint="eastAsia"/>
                <w:i/>
                <w:sz w:val="20"/>
                <w:szCs w:val="20"/>
              </w:rPr>
              <w:t>F</w:t>
            </w:r>
            <w:r w:rsidRPr="00F9551F">
              <w:rPr>
                <w:rFonts w:eastAsiaTheme="minorEastAsia"/>
                <w:i/>
                <w:sz w:val="20"/>
                <w:szCs w:val="20"/>
              </w:rPr>
              <w:t>L</w:t>
            </w:r>
          </w:p>
        </w:tc>
        <w:tc>
          <w:tcPr>
            <w:tcW w:w="6945" w:type="dxa"/>
          </w:tcPr>
          <w:p w14:paraId="40D96282" w14:textId="13578152" w:rsidR="005D6870" w:rsidRPr="009050F3" w:rsidRDefault="005D6870" w:rsidP="005D6870">
            <w:pPr>
              <w:widowControl w:val="0"/>
              <w:snapToGrid w:val="0"/>
              <w:spacing w:before="120" w:after="120" w:line="240" w:lineRule="auto"/>
              <w:rPr>
                <w:rFonts w:eastAsia="Malgun Gothic"/>
                <w:sz w:val="20"/>
                <w:szCs w:val="20"/>
                <w:lang w:eastAsia="ko-KR"/>
              </w:rPr>
            </w:pPr>
            <w:r>
              <w:rPr>
                <w:rFonts w:eastAsiaTheme="minorEastAsia" w:hint="eastAsia"/>
                <w:sz w:val="20"/>
                <w:szCs w:val="20"/>
              </w:rPr>
              <w:t>F</w:t>
            </w:r>
            <w:r>
              <w:rPr>
                <w:rFonts w:eastAsiaTheme="minorEastAsia"/>
                <w:sz w:val="20"/>
                <w:szCs w:val="20"/>
              </w:rPr>
              <w:t>L suggests to conclude with the above proposal, which reflects the status of the discussion.</w:t>
            </w:r>
          </w:p>
        </w:tc>
      </w:tr>
      <w:tr w:rsidR="008C77F8" w14:paraId="06EE5435" w14:textId="77777777" w:rsidTr="006E3B3D">
        <w:tc>
          <w:tcPr>
            <w:tcW w:w="2405" w:type="dxa"/>
          </w:tcPr>
          <w:p w14:paraId="48BEED7C" w14:textId="0E54277E" w:rsidR="008C77F8" w:rsidRPr="00F97FEC" w:rsidRDefault="008C77F8" w:rsidP="008C77F8">
            <w:pPr>
              <w:widowControl w:val="0"/>
              <w:snapToGrid w:val="0"/>
              <w:spacing w:before="120" w:after="120" w:line="240" w:lineRule="auto"/>
              <w:rPr>
                <w:rFonts w:eastAsia="Malgun Gothic"/>
                <w:sz w:val="20"/>
                <w:szCs w:val="20"/>
                <w:lang w:eastAsia="ko-KR"/>
              </w:rPr>
            </w:pPr>
            <w:r>
              <w:rPr>
                <w:rFonts w:eastAsia="微软雅黑"/>
                <w:sz w:val="20"/>
                <w:szCs w:val="20"/>
              </w:rPr>
              <w:t>OPPO</w:t>
            </w:r>
          </w:p>
        </w:tc>
        <w:tc>
          <w:tcPr>
            <w:tcW w:w="6945" w:type="dxa"/>
          </w:tcPr>
          <w:p w14:paraId="5FA98F61" w14:textId="4D7BCB57" w:rsidR="008C77F8" w:rsidRPr="00F97FEC" w:rsidRDefault="008C77F8" w:rsidP="008C77F8">
            <w:pPr>
              <w:widowControl w:val="0"/>
              <w:snapToGrid w:val="0"/>
              <w:spacing w:before="120" w:after="120" w:line="240" w:lineRule="auto"/>
              <w:rPr>
                <w:rFonts w:eastAsia="Malgun Gothic"/>
                <w:sz w:val="20"/>
                <w:szCs w:val="20"/>
                <w:lang w:eastAsia="ko-KR"/>
              </w:rPr>
            </w:pPr>
            <w:r>
              <w:rPr>
                <w:rFonts w:eastAsia="微软雅黑"/>
                <w:sz w:val="20"/>
                <w:szCs w:val="20"/>
              </w:rPr>
              <w:t xml:space="preserve">No need to support MAC-CE or DCI </w:t>
            </w:r>
          </w:p>
        </w:tc>
      </w:tr>
      <w:tr w:rsidR="00EF7B47" w14:paraId="3C1CB4EC" w14:textId="77777777" w:rsidTr="006E3B3D">
        <w:tc>
          <w:tcPr>
            <w:tcW w:w="2405" w:type="dxa"/>
          </w:tcPr>
          <w:p w14:paraId="0021322D" w14:textId="55CBA728" w:rsidR="00EF7B47" w:rsidRDefault="00EF7B47" w:rsidP="00EF7B47">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148E8F50" w14:textId="00D887B8" w:rsidR="00EF7B47" w:rsidRPr="00F24982" w:rsidRDefault="00EF7B47" w:rsidP="00EF7B47">
            <w:pPr>
              <w:widowControl w:val="0"/>
              <w:snapToGrid w:val="0"/>
              <w:spacing w:before="120" w:after="120" w:line="240" w:lineRule="auto"/>
              <w:rPr>
                <w:rFonts w:eastAsia="微软雅黑"/>
                <w:sz w:val="20"/>
                <w:szCs w:val="20"/>
              </w:rPr>
            </w:pPr>
            <w:r>
              <w:rPr>
                <w:rFonts w:eastAsia="MS Mincho"/>
                <w:sz w:val="20"/>
                <w:szCs w:val="20"/>
                <w:lang w:eastAsia="ja-JP"/>
              </w:rPr>
              <w:t xml:space="preserve">Proper value for P_F depends on some aspects which could be dynamically changed, e.g. pathloss. Therefore, we still believe the use of MAC CE to update P_F is essential to make RPFS work, especially for periodic/semi-persistent SRS. </w:t>
            </w:r>
          </w:p>
        </w:tc>
      </w:tr>
      <w:tr w:rsidR="00254D63" w14:paraId="08CE7417" w14:textId="77777777" w:rsidTr="006E3B3D">
        <w:tc>
          <w:tcPr>
            <w:tcW w:w="2405" w:type="dxa"/>
          </w:tcPr>
          <w:p w14:paraId="4FCE7646" w14:textId="660C6968" w:rsidR="00254D63" w:rsidRDefault="00254D63"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3E9C2F46" w14:textId="3BD46A9E" w:rsidR="00254D63" w:rsidRDefault="00254D63"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Support the conclusion</w:t>
            </w:r>
          </w:p>
        </w:tc>
      </w:tr>
      <w:tr w:rsidR="003D6908" w14:paraId="44905EF1" w14:textId="77777777" w:rsidTr="006E3B3D">
        <w:tc>
          <w:tcPr>
            <w:tcW w:w="2405" w:type="dxa"/>
          </w:tcPr>
          <w:p w14:paraId="427C5E23" w14:textId="66F10829"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6945" w:type="dxa"/>
          </w:tcPr>
          <w:p w14:paraId="38342C32" w14:textId="47D2F319"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hint="eastAsia"/>
                <w:sz w:val="20"/>
                <w:szCs w:val="20"/>
              </w:rPr>
              <w:t>S</w:t>
            </w:r>
            <w:r>
              <w:rPr>
                <w:rFonts w:eastAsiaTheme="minorEastAsia"/>
                <w:sz w:val="20"/>
                <w:szCs w:val="20"/>
              </w:rPr>
              <w:t>upport FL proposal.</w:t>
            </w:r>
          </w:p>
        </w:tc>
      </w:tr>
      <w:tr w:rsidR="009D2445" w14:paraId="3962A199" w14:textId="77777777" w:rsidTr="006E3B3D">
        <w:tc>
          <w:tcPr>
            <w:tcW w:w="2405" w:type="dxa"/>
          </w:tcPr>
          <w:p w14:paraId="2E9B1628" w14:textId="5D6A49BD" w:rsidR="009D2445" w:rsidRDefault="009D2445" w:rsidP="009D2445">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5" w:type="dxa"/>
          </w:tcPr>
          <w:p w14:paraId="0EADB76E" w14:textId="519BB1E0" w:rsidR="009D2445" w:rsidRDefault="009D2445" w:rsidP="009D2445">
            <w:pPr>
              <w:widowControl w:val="0"/>
              <w:snapToGrid w:val="0"/>
              <w:spacing w:before="120" w:after="120" w:line="240" w:lineRule="auto"/>
              <w:rPr>
                <w:rFonts w:eastAsiaTheme="minorEastAsia"/>
                <w:sz w:val="20"/>
                <w:szCs w:val="20"/>
              </w:rPr>
            </w:pPr>
            <w:r>
              <w:rPr>
                <w:rFonts w:eastAsia="Malgun Gothic"/>
                <w:sz w:val="20"/>
                <w:szCs w:val="20"/>
                <w:lang w:eastAsia="ko-KR"/>
              </w:rPr>
              <w:t>Support FL’s proposal</w:t>
            </w:r>
          </w:p>
        </w:tc>
      </w:tr>
      <w:tr w:rsidR="00A11B55" w14:paraId="189035BE" w14:textId="77777777" w:rsidTr="00A11B55">
        <w:tc>
          <w:tcPr>
            <w:tcW w:w="2405" w:type="dxa"/>
          </w:tcPr>
          <w:p w14:paraId="1BC1C6E7" w14:textId="77777777" w:rsidR="00A11B55" w:rsidRDefault="00A11B55"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73F852DF" w14:textId="77777777" w:rsidR="00A11B55" w:rsidRDefault="00A11B55"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Agree with DOCOMO.</w:t>
            </w:r>
          </w:p>
        </w:tc>
      </w:tr>
      <w:tr w:rsidR="00DE6A12" w14:paraId="0CB2A6EC" w14:textId="77777777" w:rsidTr="00A11B55">
        <w:tc>
          <w:tcPr>
            <w:tcW w:w="2405" w:type="dxa"/>
          </w:tcPr>
          <w:p w14:paraId="74F07493" w14:textId="3897A28A"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47B52E01" w14:textId="2C435696" w:rsidR="00DE6A12" w:rsidRDefault="00DE6A12" w:rsidP="00DE6A12">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255231" w14:paraId="5AF8C94B" w14:textId="77777777" w:rsidTr="00A11B55">
        <w:tc>
          <w:tcPr>
            <w:tcW w:w="2405" w:type="dxa"/>
          </w:tcPr>
          <w:p w14:paraId="29DA4E0D" w14:textId="00F9D0C3" w:rsidR="00255231" w:rsidRPr="00255231" w:rsidRDefault="00255231" w:rsidP="00255231">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945" w:type="dxa"/>
          </w:tcPr>
          <w:p w14:paraId="36F11D2B" w14:textId="6E1D4A69" w:rsidR="00255231" w:rsidRDefault="00255231" w:rsidP="00255231">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111B87" w14:paraId="2323C165" w14:textId="77777777" w:rsidTr="00A11B55">
        <w:tc>
          <w:tcPr>
            <w:tcW w:w="2405" w:type="dxa"/>
          </w:tcPr>
          <w:p w14:paraId="4E6A4BBF" w14:textId="3041442F" w:rsidR="00111B87" w:rsidRDefault="00111B87" w:rsidP="00111B8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5EE8C6E9" w14:textId="52E19518" w:rsidR="00111B87" w:rsidRDefault="00111B87"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At least, we think dynamic start RB index indication for aperiodic SRS can be considered, since full partial band hopping is impossible in some cases with less SRS symbols within a slot.</w:t>
            </w:r>
          </w:p>
        </w:tc>
      </w:tr>
      <w:tr w:rsidR="00D30D82" w14:paraId="0669D951" w14:textId="77777777" w:rsidTr="00A11B55">
        <w:tc>
          <w:tcPr>
            <w:tcW w:w="2405" w:type="dxa"/>
          </w:tcPr>
          <w:p w14:paraId="73CCB389" w14:textId="7F9E69ED" w:rsidR="00D30D82" w:rsidRDefault="00D30D82"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F107BCB" w14:textId="7B5292D1" w:rsidR="00D30D82" w:rsidRDefault="00D30D82" w:rsidP="00111B8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B544BE" w14:paraId="350E2585" w14:textId="77777777" w:rsidTr="00A11B55">
        <w:tc>
          <w:tcPr>
            <w:tcW w:w="2405" w:type="dxa"/>
          </w:tcPr>
          <w:p w14:paraId="22CF4DE1" w14:textId="59F8CF7F" w:rsidR="00B544BE" w:rsidRDefault="00B544BE" w:rsidP="00B544BE">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05EB75AD" w14:textId="393D1234" w:rsidR="00B544BE" w:rsidRDefault="00B544BE" w:rsidP="00B544BE">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upport FL proposal</w:t>
            </w:r>
          </w:p>
        </w:tc>
      </w:tr>
      <w:tr w:rsidR="00853814" w14:paraId="228DDBBE" w14:textId="77777777" w:rsidTr="00A11B55">
        <w:tc>
          <w:tcPr>
            <w:tcW w:w="2405" w:type="dxa"/>
          </w:tcPr>
          <w:p w14:paraId="4ED7E549" w14:textId="25E226A0" w:rsidR="00853814" w:rsidRDefault="00853814" w:rsidP="00853814">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4B8403AD" w14:textId="6FF080C5" w:rsidR="00853814" w:rsidRDefault="00853814" w:rsidP="00853814">
            <w:pPr>
              <w:widowControl w:val="0"/>
              <w:snapToGrid w:val="0"/>
              <w:spacing w:before="120" w:after="120" w:line="240" w:lineRule="auto"/>
              <w:rPr>
                <w:rFonts w:eastAsiaTheme="minorEastAsia"/>
                <w:sz w:val="20"/>
                <w:szCs w:val="20"/>
              </w:rPr>
            </w:pPr>
            <w:r>
              <w:rPr>
                <w:rFonts w:eastAsia="Malgun Gothic"/>
                <w:sz w:val="20"/>
                <w:szCs w:val="20"/>
                <w:lang w:eastAsia="ko-KR"/>
              </w:rPr>
              <w:t>Support FL proposal.</w:t>
            </w:r>
          </w:p>
        </w:tc>
      </w:tr>
      <w:tr w:rsidR="001A5114" w14:paraId="328AA581" w14:textId="77777777" w:rsidTr="00A11B55">
        <w:tc>
          <w:tcPr>
            <w:tcW w:w="2405" w:type="dxa"/>
          </w:tcPr>
          <w:p w14:paraId="1702E4CB" w14:textId="58567C7E" w:rsidR="001A5114" w:rsidRDefault="001A5114" w:rsidP="00853814">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65100487" w14:textId="08F2C152" w:rsidR="001A5114" w:rsidRDefault="001A5114" w:rsidP="00853814">
            <w:pPr>
              <w:widowControl w:val="0"/>
              <w:snapToGrid w:val="0"/>
              <w:spacing w:before="120" w:after="120" w:line="240" w:lineRule="auto"/>
              <w:rPr>
                <w:rFonts w:eastAsia="Malgun Gothic"/>
                <w:sz w:val="20"/>
                <w:szCs w:val="20"/>
                <w:lang w:eastAsia="ko-KR"/>
              </w:rPr>
            </w:pPr>
            <w:r>
              <w:rPr>
                <w:rFonts w:eastAsiaTheme="minorEastAsia" w:hint="eastAsia"/>
                <w:sz w:val="20"/>
                <w:szCs w:val="20"/>
              </w:rPr>
              <w:t xml:space="preserve">Considering the </w:t>
            </w:r>
            <w:r>
              <w:rPr>
                <w:rFonts w:eastAsia="Malgun Gothic"/>
                <w:sz w:val="20"/>
                <w:szCs w:val="20"/>
                <w:lang w:eastAsia="ko-KR"/>
              </w:rPr>
              <w:t>flexibility</w:t>
            </w:r>
            <w:r>
              <w:rPr>
                <w:rFonts w:eastAsiaTheme="minorEastAsia" w:hint="eastAsia"/>
                <w:sz w:val="20"/>
                <w:szCs w:val="20"/>
              </w:rPr>
              <w:t xml:space="preserve">, we </w:t>
            </w:r>
            <w:r>
              <w:rPr>
                <w:rFonts w:eastAsia="微软雅黑" w:hint="eastAsia"/>
                <w:sz w:val="20"/>
                <w:szCs w:val="20"/>
              </w:rPr>
              <w:t xml:space="preserve">support MAC CE or DCI to </w:t>
            </w:r>
            <w:r w:rsidRPr="004D14CA">
              <w:rPr>
                <w:rFonts w:eastAsia="微软雅黑"/>
                <w:sz w:val="20"/>
                <w:szCs w:val="20"/>
              </w:rPr>
              <w:t>indicate P_F and</w:t>
            </w:r>
            <w:r>
              <w:rPr>
                <w:rFonts w:eastAsia="微软雅黑"/>
                <w:sz w:val="20"/>
                <w:szCs w:val="20"/>
              </w:rPr>
              <w:t>/or</w:t>
            </w:r>
            <w:r w:rsidRPr="004D14CA">
              <w:rPr>
                <w:rFonts w:eastAsia="微软雅黑"/>
                <w:sz w:val="20"/>
                <w:szCs w:val="20"/>
              </w:rPr>
              <w:t xml:space="preserve"> k_F</w:t>
            </w:r>
            <w:r>
              <w:rPr>
                <w:rFonts w:eastAsiaTheme="minorEastAsia" w:hint="eastAsia"/>
                <w:sz w:val="20"/>
                <w:szCs w:val="20"/>
              </w:rPr>
              <w:t xml:space="preserve">. </w:t>
            </w:r>
          </w:p>
        </w:tc>
      </w:tr>
      <w:tr w:rsidR="001F578A" w14:paraId="136C905E" w14:textId="77777777" w:rsidTr="001F578A">
        <w:tc>
          <w:tcPr>
            <w:tcW w:w="2405" w:type="dxa"/>
          </w:tcPr>
          <w:p w14:paraId="1BDF0959" w14:textId="77777777" w:rsidR="001F578A" w:rsidRDefault="001F578A"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56764CC9" w14:textId="77777777" w:rsidR="001F578A" w:rsidRDefault="001F578A"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Support FL’s proposal.</w:t>
            </w:r>
          </w:p>
        </w:tc>
      </w:tr>
    </w:tbl>
    <w:p w14:paraId="44C68F15" w14:textId="77777777" w:rsidR="004B380E" w:rsidRPr="005041D5" w:rsidRDefault="004B380E" w:rsidP="002A0304">
      <w:pPr>
        <w:widowControl w:val="0"/>
        <w:snapToGrid w:val="0"/>
        <w:spacing w:before="120" w:after="120" w:line="240" w:lineRule="auto"/>
        <w:jc w:val="both"/>
        <w:rPr>
          <w:rFonts w:eastAsia="Malgun Gothic"/>
          <w:sz w:val="20"/>
          <w:szCs w:val="20"/>
          <w:lang w:eastAsia="ko-KR"/>
        </w:rPr>
      </w:pPr>
    </w:p>
    <w:p w14:paraId="4CC50FC0" w14:textId="754DF63C" w:rsidR="006A4BE2" w:rsidRPr="004B380E" w:rsidRDefault="004B380E" w:rsidP="004B380E">
      <w:pPr>
        <w:pStyle w:val="2"/>
        <w:numPr>
          <w:ilvl w:val="1"/>
          <w:numId w:val="2"/>
        </w:numPr>
        <w:snapToGrid w:val="0"/>
        <w:spacing w:before="0" w:after="120" w:line="240" w:lineRule="auto"/>
        <w:ind w:left="573" w:hanging="573"/>
        <w:rPr>
          <w:rFonts w:cs="Arial"/>
          <w:sz w:val="24"/>
          <w:szCs w:val="24"/>
        </w:rPr>
      </w:pPr>
      <w:r w:rsidRPr="004B380E">
        <w:rPr>
          <w:rFonts w:cs="Arial" w:hint="eastAsia"/>
          <w:sz w:val="24"/>
          <w:szCs w:val="24"/>
        </w:rPr>
        <w:t>C</w:t>
      </w:r>
      <w:r w:rsidRPr="004B380E">
        <w:rPr>
          <w:rFonts w:cs="Arial"/>
          <w:sz w:val="24"/>
          <w:szCs w:val="24"/>
        </w:rPr>
        <w:t>omb-8</w:t>
      </w:r>
    </w:p>
    <w:p w14:paraId="79F3EDE3" w14:textId="77777777" w:rsidR="00F0480A" w:rsidRDefault="008C2E40">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sidR="00F0480A">
        <w:rPr>
          <w:rFonts w:eastAsiaTheme="minorEastAsia"/>
          <w:sz w:val="20"/>
          <w:szCs w:val="20"/>
        </w:rPr>
        <w:t xml:space="preserve">he </w:t>
      </w:r>
      <w:r>
        <w:rPr>
          <w:rFonts w:eastAsiaTheme="minorEastAsia"/>
          <w:sz w:val="20"/>
          <w:szCs w:val="20"/>
        </w:rPr>
        <w:t>remaining issue</w:t>
      </w:r>
      <w:r w:rsidR="00F0480A">
        <w:rPr>
          <w:rFonts w:eastAsiaTheme="minorEastAsia"/>
          <w:sz w:val="20"/>
          <w:szCs w:val="20"/>
        </w:rPr>
        <w:t>s</w:t>
      </w:r>
      <w:r>
        <w:rPr>
          <w:rFonts w:eastAsiaTheme="minorEastAsia"/>
          <w:sz w:val="20"/>
          <w:szCs w:val="20"/>
        </w:rPr>
        <w:t xml:space="preserve"> for Comb 8 </w:t>
      </w:r>
      <w:r w:rsidR="00F0480A">
        <w:rPr>
          <w:rFonts w:eastAsiaTheme="minorEastAsia"/>
          <w:sz w:val="20"/>
          <w:szCs w:val="20"/>
        </w:rPr>
        <w:t>includes</w:t>
      </w:r>
      <w:r>
        <w:rPr>
          <w:rFonts w:eastAsiaTheme="minorEastAsia"/>
          <w:sz w:val="20"/>
          <w:szCs w:val="20"/>
        </w:rPr>
        <w:t xml:space="preserve"> </w:t>
      </w:r>
    </w:p>
    <w:p w14:paraId="18F07E69" w14:textId="77777777" w:rsidR="00F0480A" w:rsidRDefault="00F0480A"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sz w:val="20"/>
          <w:szCs w:val="20"/>
        </w:rPr>
        <w:t>For the supported Max CS = 6, how 4 ports are supported</w:t>
      </w:r>
      <w:r w:rsidR="008C2E40" w:rsidRPr="00F0480A">
        <w:rPr>
          <w:rFonts w:eastAsiaTheme="minorEastAsia"/>
          <w:sz w:val="20"/>
          <w:szCs w:val="20"/>
        </w:rPr>
        <w:t>.</w:t>
      </w:r>
    </w:p>
    <w:p w14:paraId="53022CF5" w14:textId="52295EE5" w:rsidR="00F0480A" w:rsidRDefault="00F0480A"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hint="eastAsia"/>
          <w:sz w:val="20"/>
          <w:szCs w:val="20"/>
        </w:rPr>
        <w:t>Whether</w:t>
      </w:r>
      <w:r>
        <w:rPr>
          <w:rFonts w:eastAsiaTheme="minorEastAsia"/>
          <w:sz w:val="20"/>
          <w:szCs w:val="20"/>
        </w:rPr>
        <w:t xml:space="preserve"> to support Max CS = 12</w:t>
      </w:r>
    </w:p>
    <w:p w14:paraId="1583862D" w14:textId="77777777" w:rsidR="00F0480A" w:rsidRDefault="00F0480A" w:rsidP="00F0480A">
      <w:pPr>
        <w:widowControl w:val="0"/>
        <w:snapToGrid w:val="0"/>
        <w:spacing w:before="120" w:after="120" w:line="240" w:lineRule="auto"/>
        <w:jc w:val="both"/>
        <w:rPr>
          <w:rFonts w:eastAsiaTheme="minorEastAsia"/>
          <w:sz w:val="20"/>
          <w:szCs w:val="20"/>
        </w:rPr>
      </w:pPr>
    </w:p>
    <w:p w14:paraId="182A5DEC" w14:textId="4598120E" w:rsidR="00F0480A" w:rsidRPr="00F0480A" w:rsidRDefault="00F0480A" w:rsidP="00F0480A">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4.2.1 </w:t>
      </w:r>
      <w:r w:rsidRPr="00F0480A">
        <w:rPr>
          <w:rFonts w:ascii="Arial" w:hAnsi="Arial" w:cs="Arial" w:hint="eastAsia"/>
          <w:sz w:val="22"/>
          <w:szCs w:val="22"/>
        </w:rPr>
        <w:t>H</w:t>
      </w:r>
      <w:r w:rsidRPr="00F0480A">
        <w:rPr>
          <w:rFonts w:ascii="Arial" w:hAnsi="Arial" w:cs="Arial"/>
          <w:sz w:val="22"/>
          <w:szCs w:val="22"/>
        </w:rPr>
        <w:t>ow to support 4 ports when Max CS = 6</w:t>
      </w:r>
    </w:p>
    <w:p w14:paraId="5461E6AD" w14:textId="54C5756B" w:rsidR="00356164" w:rsidRDefault="00356164" w:rsidP="00356164">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4-7</w:t>
      </w:r>
      <w:r w:rsidR="009B3816">
        <w:rPr>
          <w:rFonts w:eastAsiaTheme="minorEastAsia"/>
          <w:b/>
          <w:i/>
          <w:sz w:val="20"/>
          <w:szCs w:val="20"/>
          <w:highlight w:val="yellow"/>
        </w:rPr>
        <w:t xml:space="preserve"> </w:t>
      </w:r>
      <w:r w:rsidR="009B3816">
        <w:rPr>
          <w:rFonts w:eastAsiaTheme="minorEastAsia" w:hint="eastAsia"/>
          <w:b/>
          <w:i/>
          <w:sz w:val="20"/>
          <w:szCs w:val="20"/>
          <w:highlight w:val="yellow"/>
        </w:rPr>
        <w:t>(</w:t>
      </w:r>
      <w:r w:rsidR="009B3816">
        <w:rPr>
          <w:rFonts w:eastAsiaTheme="minorEastAsia"/>
          <w:b/>
          <w:i/>
          <w:sz w:val="20"/>
          <w:szCs w:val="20"/>
          <w:highlight w:val="yellow"/>
        </w:rPr>
        <w:t>Working assumption)</w:t>
      </w:r>
      <w:r w:rsidRPr="00810056">
        <w:rPr>
          <w:rFonts w:eastAsiaTheme="minorEastAsia"/>
          <w:b/>
          <w:i/>
          <w:sz w:val="20"/>
          <w:szCs w:val="20"/>
          <w:highlight w:val="yellow"/>
        </w:rPr>
        <w:t>:</w:t>
      </w:r>
      <w:r w:rsidRPr="00810056">
        <w:rPr>
          <w:rFonts w:eastAsiaTheme="minorEastAsia"/>
          <w:b/>
          <w:i/>
          <w:sz w:val="20"/>
          <w:szCs w:val="20"/>
        </w:rPr>
        <w:t xml:space="preserve"> </w:t>
      </w:r>
      <w:r w:rsidRPr="002E3523">
        <w:rPr>
          <w:rFonts w:eastAsiaTheme="minorEastAsia"/>
          <w:i/>
          <w:sz w:val="20"/>
          <w:szCs w:val="20"/>
        </w:rPr>
        <w:t>To support 4 ports with Max CS = 6</w:t>
      </w:r>
      <w:r>
        <w:rPr>
          <w:rFonts w:eastAsiaTheme="minorEastAsia"/>
          <w:i/>
          <w:sz w:val="20"/>
          <w:szCs w:val="20"/>
        </w:rPr>
        <w:t xml:space="preserve">, </w:t>
      </w:r>
    </w:p>
    <w:p w14:paraId="4ADB5E21" w14:textId="77777777" w:rsidR="00356164" w:rsidRPr="002E3523" w:rsidRDefault="00356164" w:rsidP="00356164">
      <w:pPr>
        <w:pStyle w:val="aff"/>
        <w:widowControl w:val="0"/>
        <w:numPr>
          <w:ilvl w:val="0"/>
          <w:numId w:val="7"/>
        </w:numPr>
        <w:snapToGrid w:val="0"/>
        <w:spacing w:before="120" w:after="120" w:line="240" w:lineRule="auto"/>
        <w:jc w:val="both"/>
        <w:rPr>
          <w:rFonts w:eastAsiaTheme="minorEastAsia"/>
          <w:bCs/>
          <w:i/>
          <w:sz w:val="20"/>
          <w:szCs w:val="20"/>
        </w:rPr>
      </w:pPr>
      <w:r w:rsidRPr="002E3523">
        <w:rPr>
          <w:rFonts w:eastAsiaTheme="minorEastAsia"/>
          <w:i/>
          <w:sz w:val="20"/>
          <w:szCs w:val="20"/>
        </w:rPr>
        <w:t xml:space="preserve">Port 0 and Port </w:t>
      </w:r>
      <w:r>
        <w:rPr>
          <w:rFonts w:eastAsiaTheme="minorEastAsia"/>
          <w:i/>
          <w:sz w:val="20"/>
          <w:szCs w:val="20"/>
        </w:rPr>
        <w:t>2</w:t>
      </w:r>
      <w:r w:rsidRPr="002E3523">
        <w:rPr>
          <w:rFonts w:eastAsiaTheme="minorEastAsia"/>
          <w:i/>
          <w:sz w:val="20"/>
          <w:szCs w:val="20"/>
        </w:rPr>
        <w:t xml:space="preserve"> locate in n_CS and (n_CS+3) mod 6 in comb offset k_TC, respectively. </w:t>
      </w:r>
    </w:p>
    <w:p w14:paraId="5CB6E550" w14:textId="77777777" w:rsidR="00356164" w:rsidRPr="002E3523" w:rsidRDefault="00356164" w:rsidP="00356164">
      <w:pPr>
        <w:pStyle w:val="aff"/>
        <w:widowControl w:val="0"/>
        <w:numPr>
          <w:ilvl w:val="0"/>
          <w:numId w:val="7"/>
        </w:numPr>
        <w:snapToGrid w:val="0"/>
        <w:spacing w:before="120" w:after="120" w:line="240" w:lineRule="auto"/>
        <w:jc w:val="both"/>
        <w:rPr>
          <w:rFonts w:eastAsiaTheme="minorEastAsia"/>
          <w:bCs/>
          <w:i/>
          <w:sz w:val="20"/>
          <w:szCs w:val="20"/>
        </w:rPr>
      </w:pPr>
      <w:r w:rsidRPr="002E3523">
        <w:rPr>
          <w:rFonts w:eastAsiaTheme="minorEastAsia"/>
          <w:i/>
          <w:sz w:val="20"/>
          <w:szCs w:val="20"/>
        </w:rPr>
        <w:t xml:space="preserve">Port </w:t>
      </w:r>
      <w:r>
        <w:rPr>
          <w:rFonts w:eastAsiaTheme="minorEastAsia"/>
          <w:i/>
          <w:sz w:val="20"/>
          <w:szCs w:val="20"/>
        </w:rPr>
        <w:t>1</w:t>
      </w:r>
      <w:r w:rsidRPr="002E3523">
        <w:rPr>
          <w:rFonts w:eastAsiaTheme="minorEastAsia"/>
          <w:i/>
          <w:sz w:val="20"/>
          <w:szCs w:val="20"/>
        </w:rPr>
        <w:t xml:space="preserve"> and Port 3 locate in n_CS and (n_CS+3) mod 6 in comb offset (k_TC + 4) mod 8, respectively. </w:t>
      </w:r>
    </w:p>
    <w:p w14:paraId="6F881948" w14:textId="77777777" w:rsidR="00356164" w:rsidRPr="009B3816" w:rsidRDefault="00356164" w:rsidP="00356164">
      <w:pPr>
        <w:pStyle w:val="aff"/>
        <w:widowControl w:val="0"/>
        <w:numPr>
          <w:ilvl w:val="0"/>
          <w:numId w:val="7"/>
        </w:numPr>
        <w:snapToGrid w:val="0"/>
        <w:spacing w:before="120" w:after="120" w:line="240" w:lineRule="auto"/>
        <w:jc w:val="both"/>
        <w:rPr>
          <w:rFonts w:eastAsiaTheme="minorEastAsia"/>
          <w:bCs/>
          <w:i/>
          <w:sz w:val="20"/>
          <w:szCs w:val="20"/>
        </w:rPr>
      </w:pPr>
      <w:r>
        <w:rPr>
          <w:rFonts w:eastAsiaTheme="minorEastAsia"/>
          <w:i/>
          <w:sz w:val="20"/>
          <w:szCs w:val="20"/>
        </w:rPr>
        <w:t xml:space="preserve">Note: </w:t>
      </w:r>
      <w:r w:rsidRPr="002E3523">
        <w:rPr>
          <w:rFonts w:eastAsiaTheme="minorEastAsia"/>
          <w:i/>
          <w:sz w:val="20"/>
          <w:szCs w:val="20"/>
        </w:rPr>
        <w:t>n_CS and k_TC are the configured CS and comb offset values.</w:t>
      </w:r>
    </w:p>
    <w:p w14:paraId="36365A6C" w14:textId="06881002" w:rsidR="009B3816" w:rsidRPr="002E3523" w:rsidRDefault="009B3816" w:rsidP="00356164">
      <w:pPr>
        <w:pStyle w:val="aff"/>
        <w:widowControl w:val="0"/>
        <w:numPr>
          <w:ilvl w:val="0"/>
          <w:numId w:val="7"/>
        </w:numPr>
        <w:snapToGrid w:val="0"/>
        <w:spacing w:before="120" w:after="120" w:line="240" w:lineRule="auto"/>
        <w:jc w:val="both"/>
        <w:rPr>
          <w:rFonts w:eastAsiaTheme="minorEastAsia"/>
          <w:bCs/>
          <w:i/>
          <w:sz w:val="20"/>
          <w:szCs w:val="20"/>
        </w:rPr>
      </w:pPr>
      <w:r>
        <w:rPr>
          <w:rFonts w:eastAsiaTheme="minorEastAsia"/>
          <w:i/>
          <w:sz w:val="20"/>
          <w:szCs w:val="20"/>
        </w:rPr>
        <w:t>Note: This working assumption can be revisited if Max CS = 12 is agreed.</w:t>
      </w:r>
    </w:p>
    <w:p w14:paraId="533EDC96" w14:textId="77777777" w:rsidR="00356164" w:rsidRDefault="00356164" w:rsidP="00356164">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w:t>
      </w:r>
      <w:r w:rsidRPr="00C745C6">
        <w:rPr>
          <w:rFonts w:eastAsia="微软雅黑"/>
          <w:sz w:val="20"/>
          <w:szCs w:val="20"/>
        </w:rPr>
        <w:t>Samsung, ZTE, vivo, Huawei/HiSilicon</w:t>
      </w:r>
      <w:r>
        <w:rPr>
          <w:rFonts w:eastAsia="微软雅黑"/>
          <w:sz w:val="20"/>
          <w:szCs w:val="20"/>
        </w:rPr>
        <w:t xml:space="preserve">, </w:t>
      </w:r>
      <w:r>
        <w:rPr>
          <w:rFonts w:eastAsia="微软雅黑" w:hint="eastAsia"/>
          <w:sz w:val="20"/>
          <w:szCs w:val="20"/>
        </w:rPr>
        <w:t>L</w:t>
      </w:r>
      <w:r>
        <w:rPr>
          <w:rFonts w:eastAsia="微软雅黑"/>
          <w:sz w:val="20"/>
          <w:szCs w:val="20"/>
        </w:rPr>
        <w:t>enovo/MotM, MediaTek, NTT DOCOMO, Intel, OPPO, Futurewei, Apple</w:t>
      </w:r>
    </w:p>
    <w:p w14:paraId="2DA14308" w14:textId="77777777" w:rsidR="00356164" w:rsidRDefault="00356164" w:rsidP="00356164">
      <w:pPr>
        <w:widowControl w:val="0"/>
        <w:snapToGrid w:val="0"/>
        <w:spacing w:before="120" w:after="120" w:line="240" w:lineRule="auto"/>
        <w:jc w:val="both"/>
        <w:rPr>
          <w:rFonts w:eastAsia="微软雅黑"/>
          <w:sz w:val="20"/>
          <w:szCs w:val="20"/>
        </w:rPr>
      </w:pPr>
    </w:p>
    <w:p w14:paraId="1E9549E6" w14:textId="77777777" w:rsidR="00356164" w:rsidRPr="005017A7" w:rsidRDefault="00356164" w:rsidP="00356164">
      <w:pPr>
        <w:widowControl w:val="0"/>
        <w:snapToGrid w:val="0"/>
        <w:spacing w:before="120" w:after="120" w:line="240" w:lineRule="auto"/>
        <w:jc w:val="both"/>
        <w:rPr>
          <w:rFonts w:eastAsia="微软雅黑"/>
          <w:sz w:val="20"/>
          <w:szCs w:val="20"/>
        </w:rPr>
      </w:pPr>
      <w:r>
        <w:rPr>
          <w:rFonts w:eastAsia="微软雅黑"/>
          <w:sz w:val="20"/>
          <w:szCs w:val="20"/>
        </w:rPr>
        <w:t xml:space="preserve">Another alternative: </w:t>
      </w:r>
      <w:r w:rsidRPr="00C745C6">
        <w:rPr>
          <w:rFonts w:eastAsia="微软雅黑"/>
          <w:sz w:val="20"/>
          <w:szCs w:val="20"/>
        </w:rPr>
        <w:t xml:space="preserve">Allow 4 CSs for </w:t>
      </w:r>
      <w:r>
        <w:rPr>
          <w:rFonts w:eastAsia="微软雅黑"/>
          <w:sz w:val="20"/>
          <w:szCs w:val="20"/>
        </w:rPr>
        <w:t>each comb offset</w:t>
      </w:r>
      <w:r w:rsidRPr="00C745C6">
        <w:rPr>
          <w:rFonts w:eastAsia="微软雅黑"/>
          <w:sz w:val="20"/>
          <w:szCs w:val="20"/>
        </w:rPr>
        <w:t xml:space="preserve"> to support 4 ports</w:t>
      </w:r>
    </w:p>
    <w:p w14:paraId="6040B4AD" w14:textId="77777777" w:rsidR="00356164" w:rsidRDefault="00356164" w:rsidP="00356164">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Ericsson</w:t>
      </w:r>
    </w:p>
    <w:p w14:paraId="2FD3C22C" w14:textId="3BB3AF63" w:rsidR="00624FAE" w:rsidRDefault="00624FAE" w:rsidP="00624FAE">
      <w:pPr>
        <w:widowControl w:val="0"/>
        <w:snapToGrid w:val="0"/>
        <w:spacing w:before="120" w:after="120" w:line="240" w:lineRule="auto"/>
        <w:jc w:val="both"/>
        <w:rPr>
          <w:rFonts w:eastAsiaTheme="minorEastAsia"/>
          <w:i/>
          <w:sz w:val="20"/>
          <w:szCs w:val="20"/>
        </w:rPr>
      </w:pPr>
    </w:p>
    <w:p w14:paraId="775C3131" w14:textId="461FF157" w:rsidR="00A11179" w:rsidRPr="00FB0FF1" w:rsidRDefault="00A11179" w:rsidP="00624FAE">
      <w:pPr>
        <w:widowControl w:val="0"/>
        <w:snapToGrid w:val="0"/>
        <w:spacing w:before="120" w:after="120" w:line="240" w:lineRule="auto"/>
        <w:jc w:val="both"/>
        <w:rPr>
          <w:rFonts w:eastAsiaTheme="minorEastAsia"/>
          <w:sz w:val="20"/>
          <w:szCs w:val="20"/>
          <w:u w:val="single"/>
        </w:rPr>
      </w:pPr>
      <w:r w:rsidRPr="00FB0FF1">
        <w:rPr>
          <w:rFonts w:eastAsiaTheme="minorEastAsia"/>
          <w:sz w:val="20"/>
          <w:szCs w:val="20"/>
          <w:u w:val="single"/>
        </w:rPr>
        <w:t>This is just a place holder. We will try to address this issue in email first.</w:t>
      </w:r>
    </w:p>
    <w:p w14:paraId="227CA801" w14:textId="77777777" w:rsidR="003461B8" w:rsidRDefault="003461B8">
      <w:pPr>
        <w:widowControl w:val="0"/>
        <w:snapToGrid w:val="0"/>
        <w:spacing w:before="120" w:after="120" w:line="240" w:lineRule="auto"/>
        <w:jc w:val="both"/>
        <w:rPr>
          <w:rFonts w:eastAsiaTheme="minorEastAsia"/>
          <w:sz w:val="20"/>
          <w:szCs w:val="20"/>
        </w:rPr>
      </w:pPr>
    </w:p>
    <w:p w14:paraId="1CA5167F" w14:textId="51642E26" w:rsidR="009D7111" w:rsidRPr="009D7111" w:rsidRDefault="009D7111" w:rsidP="009D7111">
      <w:pPr>
        <w:pStyle w:val="3"/>
        <w:numPr>
          <w:ilvl w:val="0"/>
          <w:numId w:val="0"/>
        </w:numPr>
        <w:adjustRightInd w:val="0"/>
        <w:snapToGrid w:val="0"/>
        <w:spacing w:before="0" w:after="120" w:line="240" w:lineRule="auto"/>
        <w:rPr>
          <w:rFonts w:ascii="Arial" w:hAnsi="Arial" w:cs="Arial"/>
          <w:sz w:val="22"/>
          <w:szCs w:val="22"/>
        </w:rPr>
      </w:pPr>
      <w:r w:rsidRPr="009D7111">
        <w:rPr>
          <w:rFonts w:ascii="Arial" w:hAnsi="Arial" w:cs="Arial" w:hint="eastAsia"/>
          <w:sz w:val="22"/>
          <w:szCs w:val="22"/>
        </w:rPr>
        <w:t>4</w:t>
      </w:r>
      <w:r w:rsidRPr="009D7111">
        <w:rPr>
          <w:rFonts w:ascii="Arial" w:hAnsi="Arial" w:cs="Arial"/>
          <w:sz w:val="22"/>
          <w:szCs w:val="22"/>
        </w:rPr>
        <w:t xml:space="preserve">.2.2 </w:t>
      </w:r>
      <w:r w:rsidRPr="009D7111">
        <w:rPr>
          <w:rFonts w:ascii="Arial" w:hAnsi="Arial" w:cs="Arial" w:hint="eastAsia"/>
          <w:sz w:val="22"/>
          <w:szCs w:val="22"/>
        </w:rPr>
        <w:t>Whether</w:t>
      </w:r>
      <w:r w:rsidRPr="009D7111">
        <w:rPr>
          <w:rFonts w:ascii="Arial" w:hAnsi="Arial" w:cs="Arial"/>
          <w:sz w:val="22"/>
          <w:szCs w:val="22"/>
        </w:rPr>
        <w:t xml:space="preserve"> to support Max CS = 12</w:t>
      </w:r>
    </w:p>
    <w:p w14:paraId="4EC15D6A" w14:textId="77777777" w:rsidR="009D7111" w:rsidRPr="00F0480A" w:rsidRDefault="009D7111" w:rsidP="009D7111">
      <w:pPr>
        <w:widowControl w:val="0"/>
        <w:snapToGrid w:val="0"/>
        <w:spacing w:before="120" w:after="120" w:line="240" w:lineRule="auto"/>
        <w:jc w:val="both"/>
        <w:rPr>
          <w:rFonts w:eastAsiaTheme="minorEastAsia"/>
          <w:sz w:val="20"/>
          <w:szCs w:val="20"/>
        </w:rPr>
      </w:pPr>
      <w:r w:rsidRPr="00F0480A">
        <w:rPr>
          <w:rFonts w:eastAsiaTheme="minorEastAsia"/>
          <w:sz w:val="20"/>
          <w:szCs w:val="20"/>
        </w:rPr>
        <w:t xml:space="preserve">Companies’ views </w:t>
      </w:r>
      <w:r>
        <w:rPr>
          <w:rFonts w:eastAsiaTheme="minorEastAsia"/>
          <w:sz w:val="20"/>
          <w:szCs w:val="20"/>
        </w:rPr>
        <w:t xml:space="preserve">on this aspect </w:t>
      </w:r>
      <w:r w:rsidRPr="00F0480A">
        <w:rPr>
          <w:rFonts w:eastAsiaTheme="minorEastAsia"/>
          <w:sz w:val="20"/>
          <w:szCs w:val="20"/>
        </w:rPr>
        <w:t>are summarized as follows.</w:t>
      </w:r>
    </w:p>
    <w:p w14:paraId="6B298738" w14:textId="55B3137D" w:rsidR="009D7111" w:rsidRDefault="009D7111" w:rsidP="009D7111">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AD2873">
        <w:rPr>
          <w:rFonts w:eastAsiaTheme="minorEastAsia"/>
          <w:sz w:val="20"/>
          <w:szCs w:val="20"/>
        </w:rPr>
        <w:t>8</w:t>
      </w:r>
    </w:p>
    <w:tbl>
      <w:tblPr>
        <w:tblStyle w:val="af"/>
        <w:tblW w:w="0" w:type="auto"/>
        <w:jc w:val="center"/>
        <w:tblLook w:val="04A0" w:firstRow="1" w:lastRow="0" w:firstColumn="1" w:lastColumn="0" w:noHBand="0" w:noVBand="1"/>
      </w:tblPr>
      <w:tblGrid>
        <w:gridCol w:w="1194"/>
        <w:gridCol w:w="8156"/>
      </w:tblGrid>
      <w:tr w:rsidR="009D7111" w:rsidRPr="00F368D8" w14:paraId="20284C19" w14:textId="77777777" w:rsidTr="00B41E32">
        <w:trPr>
          <w:jc w:val="center"/>
        </w:trPr>
        <w:tc>
          <w:tcPr>
            <w:tcW w:w="0" w:type="auto"/>
            <w:gridSpan w:val="2"/>
            <w:shd w:val="clear" w:color="auto" w:fill="FFFFFF" w:themeFill="background1"/>
          </w:tcPr>
          <w:p w14:paraId="333555C6" w14:textId="63E5E909" w:rsidR="009D7111" w:rsidRDefault="009D7111" w:rsidP="00B41E32">
            <w:pPr>
              <w:widowControl w:val="0"/>
              <w:snapToGrid w:val="0"/>
              <w:spacing w:before="120" w:after="120" w:line="240" w:lineRule="auto"/>
              <w:rPr>
                <w:rFonts w:eastAsiaTheme="minorEastAsia"/>
                <w:b/>
                <w:sz w:val="20"/>
                <w:szCs w:val="20"/>
                <w:u w:val="single"/>
              </w:rPr>
            </w:pPr>
            <w:r w:rsidRPr="009D7111">
              <w:rPr>
                <w:rFonts w:eastAsiaTheme="minorEastAsia" w:hint="eastAsia"/>
                <w:b/>
                <w:sz w:val="20"/>
                <w:szCs w:val="20"/>
                <w:u w:val="single"/>
              </w:rPr>
              <w:t>Whether</w:t>
            </w:r>
            <w:r w:rsidRPr="009D7111">
              <w:rPr>
                <w:rFonts w:eastAsiaTheme="minorEastAsia"/>
                <w:b/>
                <w:sz w:val="20"/>
                <w:szCs w:val="20"/>
                <w:u w:val="single"/>
              </w:rPr>
              <w:t xml:space="preserve"> to support Max CS = 12</w:t>
            </w:r>
          </w:p>
        </w:tc>
      </w:tr>
      <w:tr w:rsidR="009D7111" w14:paraId="1E1DF92B" w14:textId="77777777" w:rsidTr="00B41E32">
        <w:trPr>
          <w:jc w:val="center"/>
        </w:trPr>
        <w:tc>
          <w:tcPr>
            <w:tcW w:w="0" w:type="auto"/>
            <w:shd w:val="clear" w:color="auto" w:fill="E2EFD9" w:themeFill="accent6" w:themeFillTint="33"/>
          </w:tcPr>
          <w:p w14:paraId="44FC1347" w14:textId="77777777" w:rsidR="009D7111" w:rsidRDefault="009D7111" w:rsidP="00B41E32">
            <w:pPr>
              <w:widowControl w:val="0"/>
              <w:snapToGrid w:val="0"/>
              <w:spacing w:before="120" w:after="120" w:line="240" w:lineRule="auto"/>
              <w:rPr>
                <w:rFonts w:eastAsia="微软雅黑"/>
                <w:sz w:val="20"/>
                <w:szCs w:val="20"/>
              </w:rPr>
            </w:pPr>
            <w:r>
              <w:rPr>
                <w:rFonts w:eastAsia="微软雅黑"/>
                <w:sz w:val="20"/>
                <w:szCs w:val="20"/>
              </w:rPr>
              <w:lastRenderedPageBreak/>
              <w:t>Alternatives</w:t>
            </w:r>
          </w:p>
        </w:tc>
        <w:tc>
          <w:tcPr>
            <w:tcW w:w="0" w:type="auto"/>
            <w:shd w:val="clear" w:color="auto" w:fill="E2EFD9" w:themeFill="accent6" w:themeFillTint="33"/>
          </w:tcPr>
          <w:p w14:paraId="61809D43" w14:textId="58EEDCB7" w:rsidR="009D7111" w:rsidRDefault="009D7111"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9D7111" w:rsidRPr="00304847" w14:paraId="7279EE29" w14:textId="77777777" w:rsidTr="00B41E32">
        <w:trPr>
          <w:jc w:val="center"/>
        </w:trPr>
        <w:tc>
          <w:tcPr>
            <w:tcW w:w="0" w:type="auto"/>
          </w:tcPr>
          <w:p w14:paraId="7EECBAB0" w14:textId="0AF528BE" w:rsidR="009D7111" w:rsidRDefault="00354E29" w:rsidP="00B41E32">
            <w:pPr>
              <w:widowControl w:val="0"/>
              <w:snapToGrid w:val="0"/>
              <w:spacing w:before="120" w:after="120" w:line="240" w:lineRule="auto"/>
              <w:rPr>
                <w:rFonts w:eastAsia="微软雅黑"/>
                <w:sz w:val="20"/>
                <w:szCs w:val="20"/>
              </w:rPr>
            </w:pPr>
            <w:r>
              <w:rPr>
                <w:rFonts w:eastAsia="微软雅黑" w:hint="eastAsia"/>
                <w:sz w:val="20"/>
                <w:szCs w:val="20"/>
              </w:rPr>
              <w:t>Y</w:t>
            </w:r>
            <w:r>
              <w:rPr>
                <w:rFonts w:eastAsia="微软雅黑"/>
                <w:sz w:val="20"/>
                <w:szCs w:val="20"/>
              </w:rPr>
              <w:t>es</w:t>
            </w:r>
          </w:p>
        </w:tc>
        <w:tc>
          <w:tcPr>
            <w:tcW w:w="0" w:type="auto"/>
          </w:tcPr>
          <w:p w14:paraId="02AAEE05" w14:textId="4980E080" w:rsidR="009D7111" w:rsidRPr="00F0480A" w:rsidRDefault="00354E29" w:rsidP="00B41E32">
            <w:pPr>
              <w:widowControl w:val="0"/>
              <w:snapToGrid w:val="0"/>
              <w:spacing w:before="120" w:after="120" w:line="240" w:lineRule="auto"/>
              <w:rPr>
                <w:rFonts w:eastAsia="微软雅黑"/>
                <w:sz w:val="20"/>
                <w:szCs w:val="20"/>
              </w:rPr>
            </w:pPr>
            <w:r w:rsidRPr="00354E29">
              <w:rPr>
                <w:rFonts w:eastAsia="微软雅黑"/>
                <w:bCs/>
                <w:sz w:val="20"/>
                <w:szCs w:val="20"/>
              </w:rPr>
              <w:t>NEC (when the sequence length is 12), NTT DCM, Nokia/NSB, Qualcomm, MediaTek, Lenovo/MotM, Ericsson, CATT</w:t>
            </w:r>
            <w:r w:rsidR="00C84378">
              <w:rPr>
                <w:rFonts w:eastAsia="微软雅黑"/>
                <w:bCs/>
                <w:sz w:val="20"/>
                <w:szCs w:val="20"/>
              </w:rPr>
              <w:t>, Intel</w:t>
            </w:r>
          </w:p>
        </w:tc>
      </w:tr>
      <w:tr w:rsidR="009D7111" w:rsidRPr="00304847" w14:paraId="66E09D58" w14:textId="77777777" w:rsidTr="00B41E32">
        <w:trPr>
          <w:jc w:val="center"/>
        </w:trPr>
        <w:tc>
          <w:tcPr>
            <w:tcW w:w="0" w:type="auto"/>
          </w:tcPr>
          <w:p w14:paraId="4AB28B84" w14:textId="5E18928A" w:rsidR="009D7111" w:rsidRDefault="00354E29" w:rsidP="00B41E3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w:t>
            </w:r>
          </w:p>
        </w:tc>
        <w:tc>
          <w:tcPr>
            <w:tcW w:w="0" w:type="auto"/>
          </w:tcPr>
          <w:p w14:paraId="7775378A" w14:textId="31C23A4C" w:rsidR="009D7111" w:rsidRPr="00F0480A" w:rsidRDefault="00354E29" w:rsidP="00B41E32">
            <w:pPr>
              <w:widowControl w:val="0"/>
              <w:snapToGrid w:val="0"/>
              <w:spacing w:before="120" w:after="120" w:line="240" w:lineRule="auto"/>
              <w:rPr>
                <w:rFonts w:eastAsia="微软雅黑"/>
                <w:bCs/>
                <w:sz w:val="20"/>
                <w:szCs w:val="20"/>
              </w:rPr>
            </w:pPr>
            <w:r w:rsidRPr="00354E29">
              <w:rPr>
                <w:rFonts w:eastAsia="微软雅黑"/>
                <w:bCs/>
                <w:sz w:val="20"/>
                <w:szCs w:val="20"/>
              </w:rPr>
              <w:t>Samsung, Huawei/HiSilicon, Spreadtrum</w:t>
            </w:r>
            <w:r w:rsidR="00F2750C">
              <w:rPr>
                <w:rFonts w:eastAsia="微软雅黑"/>
                <w:bCs/>
                <w:sz w:val="20"/>
                <w:szCs w:val="20"/>
              </w:rPr>
              <w:t>, Futurewei</w:t>
            </w:r>
            <w:r w:rsidR="006D2261">
              <w:rPr>
                <w:rFonts w:eastAsia="微软雅黑"/>
                <w:bCs/>
                <w:sz w:val="20"/>
                <w:szCs w:val="20"/>
              </w:rPr>
              <w:t>, vivo</w:t>
            </w:r>
            <w:r w:rsidR="00C84378">
              <w:rPr>
                <w:rFonts w:eastAsia="微软雅黑"/>
                <w:bCs/>
                <w:sz w:val="20"/>
                <w:szCs w:val="20"/>
              </w:rPr>
              <w:t>, OPPO, Spreadtrum</w:t>
            </w:r>
            <w:r w:rsidR="00D033F1">
              <w:rPr>
                <w:rFonts w:eastAsia="微软雅黑"/>
                <w:bCs/>
                <w:sz w:val="20"/>
                <w:szCs w:val="20"/>
              </w:rPr>
              <w:t>, CMC</w:t>
            </w:r>
            <w:r w:rsidR="003612F0">
              <w:rPr>
                <w:rFonts w:eastAsia="微软雅黑"/>
                <w:bCs/>
                <w:sz w:val="20"/>
                <w:szCs w:val="20"/>
              </w:rPr>
              <w:t>C</w:t>
            </w:r>
          </w:p>
        </w:tc>
      </w:tr>
    </w:tbl>
    <w:p w14:paraId="1268B0C4" w14:textId="1D29D9D5" w:rsidR="009D7111" w:rsidRDefault="009D7111" w:rsidP="009D7111">
      <w:pPr>
        <w:widowControl w:val="0"/>
        <w:snapToGrid w:val="0"/>
        <w:spacing w:before="120" w:after="120" w:line="240" w:lineRule="auto"/>
        <w:jc w:val="both"/>
        <w:rPr>
          <w:rFonts w:eastAsiaTheme="minorEastAsia"/>
          <w:sz w:val="20"/>
          <w:szCs w:val="20"/>
        </w:rPr>
      </w:pPr>
    </w:p>
    <w:p w14:paraId="555203BA" w14:textId="0AFDD569" w:rsidR="009D7111" w:rsidRDefault="009D7111" w:rsidP="009D7111">
      <w:pPr>
        <w:widowControl w:val="0"/>
        <w:snapToGrid w:val="0"/>
        <w:spacing w:before="120" w:after="120" w:line="240" w:lineRule="auto"/>
        <w:jc w:val="both"/>
        <w:rPr>
          <w:rFonts w:eastAsiaTheme="minorEastAsia"/>
          <w:bCs/>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w:t>
      </w:r>
      <w:r w:rsidR="00AD2873">
        <w:rPr>
          <w:rFonts w:eastAsiaTheme="minorEastAsia"/>
          <w:b/>
          <w:i/>
          <w:sz w:val="20"/>
          <w:szCs w:val="20"/>
          <w:highlight w:val="yellow"/>
        </w:rPr>
        <w:t>8</w:t>
      </w:r>
      <w:r w:rsidRPr="00810056">
        <w:rPr>
          <w:rFonts w:eastAsiaTheme="minorEastAsia"/>
          <w:b/>
          <w:i/>
          <w:sz w:val="20"/>
          <w:szCs w:val="20"/>
          <w:highlight w:val="yellow"/>
        </w:rPr>
        <w:t>:</w:t>
      </w:r>
      <w:r w:rsidRPr="00810056">
        <w:rPr>
          <w:rFonts w:eastAsiaTheme="minorEastAsia"/>
          <w:b/>
          <w:i/>
          <w:sz w:val="20"/>
          <w:szCs w:val="20"/>
        </w:rPr>
        <w:t xml:space="preserve"> </w:t>
      </w:r>
      <w:r w:rsidR="00FB0FF1">
        <w:rPr>
          <w:rFonts w:eastAsiaTheme="minorEastAsia"/>
          <w:i/>
          <w:sz w:val="20"/>
          <w:szCs w:val="20"/>
        </w:rPr>
        <w:t>No consensus to support Max CS = 12 for comb-8 in Rel-17.</w:t>
      </w:r>
    </w:p>
    <w:p w14:paraId="4665DD12" w14:textId="77777777" w:rsidR="009D7111" w:rsidRPr="00F1103E" w:rsidRDefault="009D7111" w:rsidP="009D7111">
      <w:pPr>
        <w:widowControl w:val="0"/>
        <w:snapToGrid w:val="0"/>
        <w:spacing w:before="120" w:after="120" w:line="240" w:lineRule="auto"/>
        <w:jc w:val="both"/>
        <w:rPr>
          <w:rFonts w:eastAsiaTheme="minorEastAsia"/>
          <w:i/>
          <w:sz w:val="20"/>
          <w:szCs w:val="20"/>
        </w:rPr>
      </w:pPr>
    </w:p>
    <w:p w14:paraId="4CDEE7F6" w14:textId="77777777" w:rsidR="009D7111" w:rsidRDefault="009D7111" w:rsidP="009D711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054"/>
        <w:gridCol w:w="7296"/>
      </w:tblGrid>
      <w:tr w:rsidR="009D7111" w14:paraId="0A1BE0C9" w14:textId="77777777" w:rsidTr="00AB6161">
        <w:tc>
          <w:tcPr>
            <w:tcW w:w="2054" w:type="dxa"/>
            <w:shd w:val="clear" w:color="auto" w:fill="E2EFD9" w:themeFill="accent6" w:themeFillTint="33"/>
          </w:tcPr>
          <w:p w14:paraId="1E759BD7" w14:textId="77777777" w:rsidR="009D7111" w:rsidRDefault="009D7111"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7296" w:type="dxa"/>
            <w:shd w:val="clear" w:color="auto" w:fill="E2EFD9" w:themeFill="accent6" w:themeFillTint="33"/>
          </w:tcPr>
          <w:p w14:paraId="20E847EC" w14:textId="77777777" w:rsidR="009D7111" w:rsidRDefault="009D7111"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FF0354" w14:paraId="1E73D507" w14:textId="77777777" w:rsidTr="00AB6161">
        <w:tc>
          <w:tcPr>
            <w:tcW w:w="2054" w:type="dxa"/>
          </w:tcPr>
          <w:p w14:paraId="6A8B2D66" w14:textId="2D8CCB25" w:rsidR="00FF0354" w:rsidRDefault="00FF0354" w:rsidP="00FF0354">
            <w:pPr>
              <w:widowControl w:val="0"/>
              <w:snapToGrid w:val="0"/>
              <w:spacing w:before="120" w:after="120" w:line="240" w:lineRule="auto"/>
              <w:rPr>
                <w:rFonts w:eastAsia="微软雅黑"/>
                <w:sz w:val="20"/>
                <w:szCs w:val="20"/>
              </w:rPr>
            </w:pPr>
            <w:r w:rsidRPr="00F9551F">
              <w:rPr>
                <w:rFonts w:eastAsiaTheme="minorEastAsia" w:hint="eastAsia"/>
                <w:i/>
                <w:sz w:val="20"/>
                <w:szCs w:val="20"/>
              </w:rPr>
              <w:t>F</w:t>
            </w:r>
            <w:r w:rsidRPr="00F9551F">
              <w:rPr>
                <w:rFonts w:eastAsiaTheme="minorEastAsia"/>
                <w:i/>
                <w:sz w:val="20"/>
                <w:szCs w:val="20"/>
              </w:rPr>
              <w:t>L</w:t>
            </w:r>
          </w:p>
        </w:tc>
        <w:tc>
          <w:tcPr>
            <w:tcW w:w="7296" w:type="dxa"/>
          </w:tcPr>
          <w:p w14:paraId="78598C99" w14:textId="0D5A2209" w:rsidR="00FF0354" w:rsidRDefault="00FF0354" w:rsidP="00FF0354">
            <w:pPr>
              <w:widowControl w:val="0"/>
              <w:snapToGrid w:val="0"/>
              <w:spacing w:before="120" w:after="120" w:line="240" w:lineRule="auto"/>
              <w:rPr>
                <w:rFonts w:eastAsia="微软雅黑"/>
                <w:sz w:val="20"/>
                <w:szCs w:val="20"/>
              </w:rPr>
            </w:pPr>
            <w:r>
              <w:rPr>
                <w:rFonts w:eastAsiaTheme="minorEastAsia" w:hint="eastAsia"/>
                <w:sz w:val="20"/>
                <w:szCs w:val="20"/>
              </w:rPr>
              <w:t>F</w:t>
            </w:r>
            <w:r>
              <w:rPr>
                <w:rFonts w:eastAsiaTheme="minorEastAsia"/>
                <w:sz w:val="20"/>
                <w:szCs w:val="20"/>
              </w:rPr>
              <w:t>L suggests to conclude with the above proposal, which reflects the status of the discussion.</w:t>
            </w:r>
          </w:p>
        </w:tc>
      </w:tr>
      <w:tr w:rsidR="006D2261" w14:paraId="7DBD9CD4" w14:textId="77777777" w:rsidTr="00AB6161">
        <w:tc>
          <w:tcPr>
            <w:tcW w:w="2054" w:type="dxa"/>
          </w:tcPr>
          <w:p w14:paraId="5CC0225E" w14:textId="29B28590" w:rsidR="006D2261" w:rsidRDefault="008C77F8" w:rsidP="006D2261">
            <w:pPr>
              <w:widowControl w:val="0"/>
              <w:snapToGrid w:val="0"/>
              <w:spacing w:before="120" w:after="120" w:line="240" w:lineRule="auto"/>
              <w:rPr>
                <w:rFonts w:eastAsia="微软雅黑"/>
                <w:sz w:val="20"/>
                <w:szCs w:val="20"/>
              </w:rPr>
            </w:pPr>
            <w:r>
              <w:rPr>
                <w:rFonts w:eastAsia="微软雅黑"/>
                <w:sz w:val="20"/>
                <w:szCs w:val="20"/>
              </w:rPr>
              <w:t>OPPO</w:t>
            </w:r>
          </w:p>
        </w:tc>
        <w:tc>
          <w:tcPr>
            <w:tcW w:w="7296" w:type="dxa"/>
          </w:tcPr>
          <w:p w14:paraId="51F34C29" w14:textId="1FF2B60F" w:rsidR="006D2261" w:rsidRDefault="008C77F8" w:rsidP="006D2261">
            <w:pPr>
              <w:widowControl w:val="0"/>
              <w:snapToGrid w:val="0"/>
              <w:spacing w:before="120" w:after="120" w:line="240" w:lineRule="auto"/>
              <w:rPr>
                <w:rFonts w:eastAsia="微软雅黑"/>
                <w:sz w:val="20"/>
                <w:szCs w:val="20"/>
              </w:rPr>
            </w:pPr>
            <w:r>
              <w:rPr>
                <w:rFonts w:eastAsia="微软雅黑"/>
                <w:sz w:val="20"/>
                <w:szCs w:val="20"/>
              </w:rPr>
              <w:t>Support the conclusion</w:t>
            </w:r>
          </w:p>
        </w:tc>
      </w:tr>
      <w:tr w:rsidR="00EF7B47" w14:paraId="2116A6C5" w14:textId="77777777" w:rsidTr="00AB6161">
        <w:tc>
          <w:tcPr>
            <w:tcW w:w="2054" w:type="dxa"/>
          </w:tcPr>
          <w:p w14:paraId="6E366C58" w14:textId="1AF68E63" w:rsidR="00EF7B47" w:rsidRPr="0050535D" w:rsidRDefault="00EF7B47" w:rsidP="00EF7B47">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7296" w:type="dxa"/>
          </w:tcPr>
          <w:p w14:paraId="38E76B93" w14:textId="14ABFEA4" w:rsidR="00EF7B47" w:rsidRPr="0050535D" w:rsidRDefault="00EF7B47" w:rsidP="00EF7B47">
            <w:pPr>
              <w:widowControl w:val="0"/>
              <w:snapToGrid w:val="0"/>
              <w:spacing w:before="120" w:after="120" w:line="240" w:lineRule="auto"/>
              <w:rPr>
                <w:rFonts w:eastAsia="Malgun Gothic"/>
                <w:sz w:val="20"/>
                <w:szCs w:val="20"/>
                <w:lang w:eastAsia="ko-KR"/>
              </w:rPr>
            </w:pPr>
            <w:r>
              <w:rPr>
                <w:rFonts w:eastAsia="MS Mincho"/>
                <w:sz w:val="20"/>
                <w:szCs w:val="20"/>
                <w:lang w:eastAsia="ja-JP"/>
              </w:rPr>
              <w:t xml:space="preserve">Seeing some evaluation results by companies which show the feasibility and benefit of 12 CS, we prefer to support max. 12 CS. </w:t>
            </w:r>
          </w:p>
        </w:tc>
      </w:tr>
      <w:tr w:rsidR="00254D63" w14:paraId="215FF307" w14:textId="77777777" w:rsidTr="00AB6161">
        <w:tc>
          <w:tcPr>
            <w:tcW w:w="2054" w:type="dxa"/>
          </w:tcPr>
          <w:p w14:paraId="3DCC2E4C" w14:textId="6DE287F6" w:rsidR="00254D63" w:rsidRDefault="00254D63"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7296" w:type="dxa"/>
          </w:tcPr>
          <w:p w14:paraId="5D18F445" w14:textId="440F7357" w:rsidR="00254D63" w:rsidRDefault="00C46EF3" w:rsidP="00EF7B47">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12 </w:t>
            </w:r>
            <w:r w:rsidR="00DB1812">
              <w:rPr>
                <w:rFonts w:eastAsia="MS Mincho"/>
                <w:sz w:val="20"/>
                <w:szCs w:val="20"/>
                <w:lang w:eastAsia="ja-JP"/>
              </w:rPr>
              <w:t xml:space="preserve">CS. </w:t>
            </w:r>
          </w:p>
        </w:tc>
      </w:tr>
      <w:tr w:rsidR="003D6908" w14:paraId="29C00F16" w14:textId="77777777" w:rsidTr="00AB6161">
        <w:tc>
          <w:tcPr>
            <w:tcW w:w="2054" w:type="dxa"/>
          </w:tcPr>
          <w:p w14:paraId="230FC177" w14:textId="7EF24450" w:rsidR="003D6908" w:rsidRDefault="003D6908" w:rsidP="003D6908">
            <w:pPr>
              <w:widowControl w:val="0"/>
              <w:snapToGrid w:val="0"/>
              <w:spacing w:before="120" w:after="120" w:line="240" w:lineRule="auto"/>
              <w:rPr>
                <w:rFonts w:eastAsia="MS Mincho"/>
                <w:sz w:val="20"/>
                <w:szCs w:val="20"/>
                <w:lang w:eastAsia="ja-JP"/>
              </w:rPr>
            </w:pPr>
            <w:r>
              <w:rPr>
                <w:rFonts w:eastAsia="微软雅黑" w:hint="eastAsia"/>
                <w:sz w:val="20"/>
                <w:szCs w:val="20"/>
              </w:rPr>
              <w:t>H</w:t>
            </w:r>
            <w:r>
              <w:rPr>
                <w:rFonts w:eastAsia="微软雅黑"/>
                <w:sz w:val="20"/>
                <w:szCs w:val="20"/>
              </w:rPr>
              <w:t>uawei, HiSilicon</w:t>
            </w:r>
          </w:p>
        </w:tc>
        <w:tc>
          <w:tcPr>
            <w:tcW w:w="7296" w:type="dxa"/>
          </w:tcPr>
          <w:p w14:paraId="2E7DC374" w14:textId="2F33AA99" w:rsidR="003D6908" w:rsidRDefault="003D6908" w:rsidP="003D6908">
            <w:pPr>
              <w:widowControl w:val="0"/>
              <w:snapToGrid w:val="0"/>
              <w:spacing w:before="120" w:after="120" w:line="240" w:lineRule="auto"/>
              <w:rPr>
                <w:rFonts w:eastAsia="MS Mincho"/>
                <w:sz w:val="20"/>
                <w:szCs w:val="20"/>
                <w:lang w:eastAsia="ja-JP"/>
              </w:rPr>
            </w:pPr>
            <w:r>
              <w:rPr>
                <w:rFonts w:eastAsiaTheme="minorEastAsia" w:hint="eastAsia"/>
                <w:sz w:val="20"/>
                <w:szCs w:val="20"/>
              </w:rPr>
              <w:t>S</w:t>
            </w:r>
            <w:r>
              <w:rPr>
                <w:rFonts w:eastAsiaTheme="minorEastAsia"/>
                <w:sz w:val="20"/>
                <w:szCs w:val="20"/>
              </w:rPr>
              <w:t>upport FL proposal. We do not see the benefits shown in practical scenarios for supporting 12 CSs. Actually it is easy to get the result in analysis that the practical channels are difficult to support Comb-8+12 CSs as details discussed in our Tdoc.</w:t>
            </w:r>
          </w:p>
        </w:tc>
      </w:tr>
      <w:tr w:rsidR="009D2445" w14:paraId="4FDB76FB" w14:textId="77777777" w:rsidTr="00AB6161">
        <w:tc>
          <w:tcPr>
            <w:tcW w:w="2054" w:type="dxa"/>
          </w:tcPr>
          <w:p w14:paraId="6DE1441D" w14:textId="0B32DECE" w:rsidR="009D2445" w:rsidRDefault="009D2445" w:rsidP="009D2445">
            <w:pPr>
              <w:widowControl w:val="0"/>
              <w:snapToGrid w:val="0"/>
              <w:spacing w:before="120" w:after="120" w:line="240" w:lineRule="auto"/>
              <w:rPr>
                <w:rFonts w:eastAsia="微软雅黑"/>
                <w:sz w:val="20"/>
                <w:szCs w:val="20"/>
              </w:rPr>
            </w:pPr>
            <w:r>
              <w:rPr>
                <w:rFonts w:eastAsia="BatangChe"/>
                <w:sz w:val="20"/>
                <w:szCs w:val="20"/>
                <w:lang w:eastAsia="ko-KR"/>
              </w:rPr>
              <w:t>Samsung</w:t>
            </w:r>
          </w:p>
        </w:tc>
        <w:tc>
          <w:tcPr>
            <w:tcW w:w="7296" w:type="dxa"/>
          </w:tcPr>
          <w:p w14:paraId="75FEED1D" w14:textId="399A4294" w:rsidR="009D2445" w:rsidRDefault="009D2445" w:rsidP="009D2445">
            <w:pPr>
              <w:widowControl w:val="0"/>
              <w:snapToGrid w:val="0"/>
              <w:spacing w:before="120" w:after="120" w:line="240" w:lineRule="auto"/>
              <w:rPr>
                <w:rFonts w:eastAsiaTheme="minorEastAsia"/>
                <w:sz w:val="20"/>
                <w:szCs w:val="20"/>
              </w:rPr>
            </w:pPr>
            <w:r>
              <w:rPr>
                <w:rFonts w:eastAsia="Malgun Gothic"/>
                <w:sz w:val="20"/>
                <w:szCs w:val="20"/>
                <w:lang w:eastAsia="ko-KR"/>
              </w:rPr>
              <w:t>Support FL’s proposal</w:t>
            </w:r>
          </w:p>
        </w:tc>
      </w:tr>
      <w:tr w:rsidR="00664FF9" w14:paraId="39EF200B" w14:textId="77777777" w:rsidTr="00AB6161">
        <w:tc>
          <w:tcPr>
            <w:tcW w:w="2054" w:type="dxa"/>
          </w:tcPr>
          <w:p w14:paraId="7CEF77D1" w14:textId="25AD2143" w:rsidR="00664FF9" w:rsidRDefault="00664FF9" w:rsidP="009D2445">
            <w:pPr>
              <w:widowControl w:val="0"/>
              <w:snapToGrid w:val="0"/>
              <w:spacing w:before="120" w:after="120" w:line="240" w:lineRule="auto"/>
              <w:rPr>
                <w:rFonts w:eastAsia="BatangChe"/>
                <w:sz w:val="20"/>
                <w:szCs w:val="20"/>
                <w:lang w:eastAsia="ko-KR"/>
              </w:rPr>
            </w:pPr>
            <w:r>
              <w:rPr>
                <w:rFonts w:eastAsia="BatangChe"/>
                <w:sz w:val="20"/>
                <w:szCs w:val="20"/>
                <w:lang w:eastAsia="ko-KR"/>
              </w:rPr>
              <w:t>MTK</w:t>
            </w:r>
          </w:p>
        </w:tc>
        <w:tc>
          <w:tcPr>
            <w:tcW w:w="7296" w:type="dxa"/>
          </w:tcPr>
          <w:p w14:paraId="09D48B42" w14:textId="5779FEA2" w:rsidR="00664FF9" w:rsidRDefault="00664FF9" w:rsidP="009D2445">
            <w:pPr>
              <w:widowControl w:val="0"/>
              <w:snapToGrid w:val="0"/>
              <w:spacing w:before="120" w:after="120" w:line="240" w:lineRule="auto"/>
              <w:rPr>
                <w:rFonts w:eastAsia="Malgun Gothic"/>
                <w:sz w:val="20"/>
                <w:szCs w:val="20"/>
                <w:lang w:eastAsia="ko-KR"/>
              </w:rPr>
            </w:pPr>
            <w:r>
              <w:rPr>
                <w:rFonts w:eastAsia="MS Mincho"/>
                <w:sz w:val="20"/>
                <w:szCs w:val="20"/>
                <w:lang w:eastAsia="ja-JP"/>
              </w:rPr>
              <w:t>Support 12 CS.</w:t>
            </w:r>
          </w:p>
        </w:tc>
      </w:tr>
      <w:tr w:rsidR="00F75BAA" w14:paraId="1C9BF454" w14:textId="77777777" w:rsidTr="00F75BAA">
        <w:tc>
          <w:tcPr>
            <w:tcW w:w="2054" w:type="dxa"/>
          </w:tcPr>
          <w:p w14:paraId="61E74A29" w14:textId="77777777" w:rsidR="00F75BAA" w:rsidRDefault="00F75BAA" w:rsidP="006A4A7F">
            <w:pPr>
              <w:widowControl w:val="0"/>
              <w:snapToGrid w:val="0"/>
              <w:spacing w:before="120" w:after="120" w:line="240" w:lineRule="auto"/>
              <w:rPr>
                <w:rFonts w:eastAsia="BatangChe"/>
                <w:sz w:val="20"/>
                <w:szCs w:val="20"/>
                <w:lang w:eastAsia="ko-KR"/>
              </w:rPr>
            </w:pPr>
            <w:r>
              <w:rPr>
                <w:rFonts w:eastAsia="BatangChe"/>
                <w:sz w:val="20"/>
                <w:szCs w:val="20"/>
                <w:lang w:eastAsia="ko-KR"/>
              </w:rPr>
              <w:t>Futurewei</w:t>
            </w:r>
          </w:p>
        </w:tc>
        <w:tc>
          <w:tcPr>
            <w:tcW w:w="7296" w:type="dxa"/>
          </w:tcPr>
          <w:p w14:paraId="0114F8DD" w14:textId="77777777" w:rsidR="00F75BAA" w:rsidRDefault="00F75BAA" w:rsidP="006A4A7F">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DE6A12" w14:paraId="36B3DCBC" w14:textId="77777777" w:rsidTr="00F75BAA">
        <w:tc>
          <w:tcPr>
            <w:tcW w:w="2054" w:type="dxa"/>
          </w:tcPr>
          <w:p w14:paraId="15679E78" w14:textId="24229AFF" w:rsidR="00DE6A12" w:rsidRDefault="00DE6A12" w:rsidP="00DE6A12">
            <w:pPr>
              <w:widowControl w:val="0"/>
              <w:snapToGrid w:val="0"/>
              <w:spacing w:before="120" w:after="120" w:line="240" w:lineRule="auto"/>
              <w:rPr>
                <w:rFonts w:eastAsia="BatangChe"/>
                <w:sz w:val="20"/>
                <w:szCs w:val="20"/>
                <w:lang w:eastAsia="ko-KR"/>
              </w:rPr>
            </w:pPr>
            <w:r>
              <w:rPr>
                <w:rFonts w:eastAsia="BatangChe"/>
                <w:sz w:val="20"/>
                <w:szCs w:val="20"/>
                <w:lang w:eastAsia="ko-KR"/>
              </w:rPr>
              <w:t>QC</w:t>
            </w:r>
          </w:p>
        </w:tc>
        <w:tc>
          <w:tcPr>
            <w:tcW w:w="7296" w:type="dxa"/>
          </w:tcPr>
          <w:p w14:paraId="43372C86" w14:textId="5EA0FC08" w:rsidR="00DE6A12" w:rsidRDefault="00DE6A12" w:rsidP="00DE6A12">
            <w:pPr>
              <w:widowControl w:val="0"/>
              <w:snapToGrid w:val="0"/>
              <w:spacing w:before="120" w:after="120" w:line="240" w:lineRule="auto"/>
              <w:rPr>
                <w:rFonts w:eastAsia="Malgun Gothic"/>
                <w:sz w:val="20"/>
                <w:szCs w:val="20"/>
                <w:lang w:eastAsia="ko-KR"/>
              </w:rPr>
            </w:pPr>
            <w:r>
              <w:rPr>
                <w:rFonts w:eastAsia="MS Mincho"/>
                <w:sz w:val="20"/>
                <w:szCs w:val="20"/>
                <w:lang w:eastAsia="ja-JP"/>
              </w:rPr>
              <w:t>Support 12 CS</w:t>
            </w:r>
          </w:p>
        </w:tc>
      </w:tr>
      <w:tr w:rsidR="007D2C35" w14:paraId="3529F93C" w14:textId="77777777" w:rsidTr="00F75BAA">
        <w:tc>
          <w:tcPr>
            <w:tcW w:w="2054" w:type="dxa"/>
          </w:tcPr>
          <w:p w14:paraId="25555CDA" w14:textId="319E6095" w:rsidR="007D2C35" w:rsidRDefault="007D2C35" w:rsidP="007D2C35">
            <w:pPr>
              <w:widowControl w:val="0"/>
              <w:snapToGrid w:val="0"/>
              <w:spacing w:before="120" w:after="120" w:line="240" w:lineRule="auto"/>
              <w:rPr>
                <w:rFonts w:eastAsia="BatangChe"/>
                <w:sz w:val="20"/>
                <w:szCs w:val="20"/>
                <w:lang w:eastAsia="ko-KR"/>
              </w:rPr>
            </w:pPr>
            <w:r>
              <w:rPr>
                <w:rFonts w:eastAsiaTheme="minorEastAsia" w:hint="eastAsia"/>
                <w:sz w:val="20"/>
                <w:szCs w:val="20"/>
              </w:rPr>
              <w:t>L</w:t>
            </w:r>
            <w:r>
              <w:rPr>
                <w:rFonts w:eastAsiaTheme="minorEastAsia"/>
                <w:sz w:val="20"/>
                <w:szCs w:val="20"/>
              </w:rPr>
              <w:t>enovo/MotM</w:t>
            </w:r>
          </w:p>
        </w:tc>
        <w:tc>
          <w:tcPr>
            <w:tcW w:w="7296" w:type="dxa"/>
          </w:tcPr>
          <w:p w14:paraId="56D7F049" w14:textId="23EBF8EA" w:rsidR="007D2C35" w:rsidRDefault="007D2C35" w:rsidP="007D2C35">
            <w:pPr>
              <w:widowControl w:val="0"/>
              <w:snapToGrid w:val="0"/>
              <w:spacing w:before="120" w:after="120" w:line="240" w:lineRule="auto"/>
              <w:rPr>
                <w:rFonts w:eastAsia="MS Mincho"/>
                <w:sz w:val="20"/>
                <w:szCs w:val="20"/>
                <w:lang w:eastAsia="ja-JP"/>
              </w:rPr>
            </w:pPr>
            <w:r>
              <w:rPr>
                <w:rFonts w:eastAsia="MS Mincho"/>
                <w:sz w:val="20"/>
                <w:szCs w:val="20"/>
                <w:lang w:eastAsia="ja-JP"/>
              </w:rPr>
              <w:t>Support 12 CS.</w:t>
            </w:r>
          </w:p>
        </w:tc>
      </w:tr>
      <w:tr w:rsidR="00D30D82" w14:paraId="3CE8AB5F" w14:textId="77777777" w:rsidTr="00F75BAA">
        <w:tc>
          <w:tcPr>
            <w:tcW w:w="2054" w:type="dxa"/>
          </w:tcPr>
          <w:p w14:paraId="429331DA" w14:textId="0F3AE68F" w:rsidR="00D30D82" w:rsidRDefault="00D30D82" w:rsidP="007D2C35">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7296" w:type="dxa"/>
          </w:tcPr>
          <w:p w14:paraId="23EC5795" w14:textId="3FB7BB43" w:rsidR="00D30D82" w:rsidRDefault="00D30D82" w:rsidP="007D2C35">
            <w:pPr>
              <w:widowControl w:val="0"/>
              <w:snapToGrid w:val="0"/>
              <w:spacing w:before="120" w:after="120" w:line="240" w:lineRule="auto"/>
              <w:rPr>
                <w:rFonts w:eastAsia="MS Mincho"/>
                <w:sz w:val="20"/>
                <w:szCs w:val="20"/>
                <w:lang w:eastAsia="ja-JP"/>
              </w:rPr>
            </w:pPr>
            <w:r>
              <w:rPr>
                <w:rFonts w:eastAsia="MS Mincho"/>
                <w:sz w:val="20"/>
                <w:szCs w:val="20"/>
                <w:lang w:eastAsia="ja-JP"/>
              </w:rPr>
              <w:t>Fine to support Max CS=12</w:t>
            </w:r>
            <w:r w:rsidR="00060508">
              <w:rPr>
                <w:rFonts w:eastAsia="MS Mincho"/>
                <w:sz w:val="20"/>
                <w:szCs w:val="20"/>
                <w:lang w:eastAsia="ja-JP"/>
              </w:rPr>
              <w:t>.</w:t>
            </w:r>
          </w:p>
        </w:tc>
      </w:tr>
      <w:tr w:rsidR="00B544BE" w14:paraId="398C21F4" w14:textId="77777777" w:rsidTr="00F75BAA">
        <w:tc>
          <w:tcPr>
            <w:tcW w:w="2054" w:type="dxa"/>
          </w:tcPr>
          <w:p w14:paraId="16745E0A" w14:textId="112F5752" w:rsidR="00B544BE" w:rsidRDefault="00B544BE" w:rsidP="00B544BE">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296" w:type="dxa"/>
          </w:tcPr>
          <w:p w14:paraId="09486660" w14:textId="6035B017" w:rsidR="00B544BE" w:rsidRDefault="00B544BE" w:rsidP="00B544BE">
            <w:pPr>
              <w:widowControl w:val="0"/>
              <w:snapToGrid w:val="0"/>
              <w:spacing w:before="120" w:after="120" w:line="240" w:lineRule="auto"/>
              <w:rPr>
                <w:rFonts w:eastAsia="MS Mincho"/>
                <w:sz w:val="20"/>
                <w:szCs w:val="20"/>
                <w:lang w:eastAsia="ja-JP"/>
              </w:rPr>
            </w:pPr>
            <w:r>
              <w:rPr>
                <w:rFonts w:eastAsiaTheme="minorEastAsia" w:hint="eastAsia"/>
                <w:sz w:val="20"/>
                <w:szCs w:val="20"/>
              </w:rPr>
              <w:t>S</w:t>
            </w:r>
            <w:r>
              <w:rPr>
                <w:rFonts w:eastAsiaTheme="minorEastAsia"/>
                <w:sz w:val="20"/>
                <w:szCs w:val="20"/>
              </w:rPr>
              <w:t>upport FL proposal</w:t>
            </w:r>
          </w:p>
        </w:tc>
      </w:tr>
      <w:tr w:rsidR="00853814" w14:paraId="2B923D37" w14:textId="77777777" w:rsidTr="00F75BAA">
        <w:tc>
          <w:tcPr>
            <w:tcW w:w="2054" w:type="dxa"/>
          </w:tcPr>
          <w:p w14:paraId="61F2738B" w14:textId="15F8DF2D" w:rsidR="00853814" w:rsidRDefault="00853814" w:rsidP="00853814">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296" w:type="dxa"/>
          </w:tcPr>
          <w:p w14:paraId="2D4783A6" w14:textId="07968696" w:rsidR="00853814" w:rsidRDefault="00853814" w:rsidP="00853814">
            <w:pPr>
              <w:widowControl w:val="0"/>
              <w:snapToGrid w:val="0"/>
              <w:spacing w:before="120" w:after="120" w:line="240" w:lineRule="auto"/>
              <w:rPr>
                <w:rFonts w:eastAsiaTheme="minorEastAsia"/>
                <w:sz w:val="20"/>
                <w:szCs w:val="20"/>
              </w:rPr>
            </w:pPr>
            <w:r>
              <w:rPr>
                <w:rFonts w:eastAsia="Malgun Gothic"/>
                <w:sz w:val="20"/>
                <w:szCs w:val="20"/>
                <w:lang w:eastAsia="ko-KR"/>
              </w:rPr>
              <w:t>Support FL’s proposal</w:t>
            </w:r>
          </w:p>
        </w:tc>
      </w:tr>
      <w:tr w:rsidR="001A5114" w14:paraId="342FC3C6" w14:textId="77777777" w:rsidTr="00F75BAA">
        <w:tc>
          <w:tcPr>
            <w:tcW w:w="2054" w:type="dxa"/>
          </w:tcPr>
          <w:p w14:paraId="4215ACA3" w14:textId="58020BFD" w:rsidR="001A5114" w:rsidRDefault="001A5114" w:rsidP="00853814">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7296" w:type="dxa"/>
          </w:tcPr>
          <w:p w14:paraId="548CAF59" w14:textId="6192D8C7" w:rsidR="001A5114" w:rsidRDefault="001A5114" w:rsidP="00853814">
            <w:pPr>
              <w:widowControl w:val="0"/>
              <w:snapToGrid w:val="0"/>
              <w:spacing w:before="120" w:after="120" w:line="240" w:lineRule="auto"/>
              <w:rPr>
                <w:rFonts w:eastAsia="Malgun Gothic"/>
                <w:sz w:val="20"/>
                <w:szCs w:val="20"/>
                <w:lang w:eastAsia="ko-KR"/>
              </w:rPr>
            </w:pPr>
            <w:r>
              <w:rPr>
                <w:rFonts w:eastAsia="MS Mincho"/>
                <w:sz w:val="20"/>
                <w:szCs w:val="20"/>
                <w:lang w:eastAsia="ja-JP"/>
              </w:rPr>
              <w:t>Support 12 CS.</w:t>
            </w:r>
          </w:p>
        </w:tc>
      </w:tr>
      <w:tr w:rsidR="001F578A" w14:paraId="4175B793" w14:textId="77777777" w:rsidTr="001F578A">
        <w:tc>
          <w:tcPr>
            <w:tcW w:w="2054" w:type="dxa"/>
          </w:tcPr>
          <w:p w14:paraId="061BC012" w14:textId="77777777" w:rsidR="001F578A" w:rsidRDefault="001F578A"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7296" w:type="dxa"/>
          </w:tcPr>
          <w:p w14:paraId="71A426E9" w14:textId="77777777" w:rsidR="001F578A" w:rsidRDefault="001F578A" w:rsidP="00D538E1">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12 CS. </w:t>
            </w:r>
          </w:p>
        </w:tc>
      </w:tr>
    </w:tbl>
    <w:p w14:paraId="77A7E6E8" w14:textId="77777777" w:rsidR="009D7111" w:rsidRDefault="009D7111">
      <w:pPr>
        <w:widowControl w:val="0"/>
        <w:snapToGrid w:val="0"/>
        <w:spacing w:before="120" w:after="120" w:line="240" w:lineRule="auto"/>
        <w:jc w:val="both"/>
        <w:rPr>
          <w:rFonts w:eastAsiaTheme="minorEastAsia"/>
          <w:sz w:val="20"/>
          <w:szCs w:val="20"/>
        </w:rPr>
      </w:pPr>
    </w:p>
    <w:p w14:paraId="626EFE15" w14:textId="1586C4F5" w:rsidR="00680592" w:rsidRPr="00680592" w:rsidRDefault="00680592" w:rsidP="00680592">
      <w:pPr>
        <w:pStyle w:val="2"/>
        <w:numPr>
          <w:ilvl w:val="1"/>
          <w:numId w:val="2"/>
        </w:numPr>
        <w:snapToGrid w:val="0"/>
        <w:spacing w:before="0" w:after="120" w:line="240" w:lineRule="auto"/>
        <w:ind w:left="573" w:hanging="573"/>
        <w:rPr>
          <w:rFonts w:cs="Arial"/>
          <w:sz w:val="24"/>
          <w:szCs w:val="24"/>
        </w:rPr>
      </w:pPr>
      <w:r w:rsidRPr="00680592">
        <w:rPr>
          <w:rFonts w:cs="Arial" w:hint="eastAsia"/>
          <w:sz w:val="24"/>
          <w:szCs w:val="24"/>
        </w:rPr>
        <w:t>O</w:t>
      </w:r>
      <w:r w:rsidRPr="00680592">
        <w:rPr>
          <w:rFonts w:cs="Arial"/>
          <w:sz w:val="24"/>
          <w:szCs w:val="24"/>
        </w:rPr>
        <w:t>thers</w:t>
      </w:r>
    </w:p>
    <w:p w14:paraId="2345F745" w14:textId="7852D413" w:rsidR="003461B8" w:rsidRDefault="00DC1316">
      <w:pPr>
        <w:widowControl w:val="0"/>
        <w:snapToGrid w:val="0"/>
        <w:spacing w:before="120" w:after="120" w:line="240" w:lineRule="auto"/>
        <w:jc w:val="both"/>
        <w:rPr>
          <w:rFonts w:eastAsiaTheme="minorEastAsia"/>
          <w:sz w:val="20"/>
          <w:szCs w:val="20"/>
        </w:rPr>
      </w:pPr>
      <w:r w:rsidRPr="00814B39">
        <w:rPr>
          <w:rFonts w:eastAsia="微软雅黑" w:hint="eastAsia"/>
          <w:sz w:val="20"/>
          <w:szCs w:val="20"/>
        </w:rPr>
        <w:t>The</w:t>
      </w:r>
      <w:r w:rsidRPr="00814B39">
        <w:rPr>
          <w:rFonts w:eastAsia="微软雅黑"/>
          <w:sz w:val="20"/>
          <w:szCs w:val="20"/>
        </w:rPr>
        <w:t xml:space="preserve"> following</w:t>
      </w:r>
      <w:r>
        <w:rPr>
          <w:rFonts w:eastAsia="微软雅黑"/>
          <w:sz w:val="20"/>
          <w:szCs w:val="20"/>
        </w:rPr>
        <w:t xml:space="preserve"> issue</w:t>
      </w:r>
      <w:r w:rsidRPr="00814B39">
        <w:rPr>
          <w:rFonts w:eastAsia="微软雅黑"/>
          <w:sz w:val="20"/>
          <w:szCs w:val="20"/>
        </w:rPr>
        <w:t xml:space="preserve"> </w:t>
      </w:r>
      <w:r>
        <w:rPr>
          <w:rFonts w:eastAsia="微软雅黑"/>
          <w:sz w:val="20"/>
          <w:szCs w:val="20"/>
        </w:rPr>
        <w:t>is</w:t>
      </w:r>
      <w:r w:rsidRPr="00814B39">
        <w:rPr>
          <w:rFonts w:eastAsia="微软雅黑"/>
          <w:sz w:val="20"/>
          <w:szCs w:val="20"/>
        </w:rPr>
        <w:t xml:space="preserve"> </w:t>
      </w:r>
      <w:r>
        <w:rPr>
          <w:rFonts w:eastAsia="微软雅黑"/>
          <w:sz w:val="20"/>
          <w:szCs w:val="20"/>
        </w:rPr>
        <w:t>discussed</w:t>
      </w:r>
      <w:r w:rsidRPr="00814B39">
        <w:rPr>
          <w:rFonts w:eastAsia="微软雅黑"/>
          <w:sz w:val="20"/>
          <w:szCs w:val="20"/>
        </w:rPr>
        <w:t xml:space="preserve"> by </w:t>
      </w:r>
      <w:r w:rsidR="00F5683C">
        <w:rPr>
          <w:rFonts w:eastAsia="微软雅黑"/>
          <w:sz w:val="20"/>
          <w:szCs w:val="20"/>
        </w:rPr>
        <w:t>one</w:t>
      </w:r>
      <w:r w:rsidRPr="00814B39">
        <w:rPr>
          <w:rFonts w:eastAsia="微软雅黑"/>
          <w:sz w:val="20"/>
          <w:szCs w:val="20"/>
        </w:rPr>
        <w:t xml:space="preserve"> compan</w:t>
      </w:r>
      <w:r w:rsidR="00492ABA">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7456C1" w:rsidRPr="007456C1" w14:paraId="0DE3C238" w14:textId="77777777" w:rsidTr="006E3B3D">
        <w:tc>
          <w:tcPr>
            <w:tcW w:w="5524" w:type="dxa"/>
          </w:tcPr>
          <w:p w14:paraId="2BEA0D91" w14:textId="6E6DAE98" w:rsidR="007456C1" w:rsidRPr="00F5683C" w:rsidRDefault="00F5683C" w:rsidP="00F5683C">
            <w:pPr>
              <w:widowControl w:val="0"/>
              <w:snapToGrid w:val="0"/>
              <w:spacing w:before="120" w:after="120" w:line="240" w:lineRule="auto"/>
              <w:rPr>
                <w:rFonts w:eastAsiaTheme="minorEastAsia"/>
                <w:sz w:val="20"/>
                <w:szCs w:val="20"/>
              </w:rPr>
            </w:pPr>
            <w:r w:rsidRPr="00F5683C">
              <w:rPr>
                <w:rFonts w:eastAsiaTheme="minorEastAsia"/>
                <w:sz w:val="20"/>
                <w:szCs w:val="20"/>
              </w:rPr>
              <w:lastRenderedPageBreak/>
              <w:t>Support different repetition factors/SRS bandwidths for different symbols within one SRS resource</w:t>
            </w:r>
          </w:p>
        </w:tc>
        <w:tc>
          <w:tcPr>
            <w:tcW w:w="3826" w:type="dxa"/>
          </w:tcPr>
          <w:p w14:paraId="4D1731F1" w14:textId="00D001FF" w:rsidR="007456C1" w:rsidRPr="007456C1" w:rsidRDefault="00F5683C" w:rsidP="007456C1">
            <w:pPr>
              <w:widowControl w:val="0"/>
              <w:snapToGrid w:val="0"/>
              <w:spacing w:before="120" w:after="120" w:line="240" w:lineRule="auto"/>
              <w:rPr>
                <w:rFonts w:eastAsiaTheme="minorEastAsia"/>
                <w:sz w:val="20"/>
                <w:szCs w:val="20"/>
              </w:rPr>
            </w:pPr>
            <w:r w:rsidRPr="00F5683C">
              <w:rPr>
                <w:rFonts w:eastAsiaTheme="minorEastAsia"/>
                <w:sz w:val="20"/>
                <w:szCs w:val="20"/>
              </w:rPr>
              <w:t>Nokia/NSB</w:t>
            </w:r>
          </w:p>
        </w:tc>
      </w:tr>
      <w:tr w:rsidR="00255ADD" w:rsidRPr="007456C1" w14:paraId="6600D936" w14:textId="77777777" w:rsidTr="006E3B3D">
        <w:tc>
          <w:tcPr>
            <w:tcW w:w="5524" w:type="dxa"/>
          </w:tcPr>
          <w:p w14:paraId="1FED7F6B" w14:textId="249A51DF" w:rsidR="00255ADD" w:rsidRPr="00F5683C" w:rsidRDefault="00255ADD" w:rsidP="00F5683C">
            <w:pPr>
              <w:widowControl w:val="0"/>
              <w:snapToGrid w:val="0"/>
              <w:spacing w:before="120" w:after="120" w:line="240" w:lineRule="auto"/>
              <w:rPr>
                <w:rFonts w:eastAsiaTheme="minorEastAsia"/>
                <w:sz w:val="20"/>
                <w:szCs w:val="20"/>
              </w:rPr>
            </w:pPr>
            <w:r w:rsidRPr="00255ADD">
              <w:rPr>
                <w:rFonts w:eastAsiaTheme="minorEastAsia"/>
                <w:bCs/>
                <w:sz w:val="20"/>
                <w:szCs w:val="20"/>
              </w:rPr>
              <w:t>Support to use RRC, MAC CE and DCI to indicate the Comb number and offset</w:t>
            </w:r>
          </w:p>
        </w:tc>
        <w:tc>
          <w:tcPr>
            <w:tcW w:w="3826" w:type="dxa"/>
          </w:tcPr>
          <w:p w14:paraId="753DFC31" w14:textId="263E5C0A" w:rsidR="00255ADD" w:rsidRPr="00F5683C" w:rsidRDefault="00255ADD" w:rsidP="007456C1">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uturewei</w:t>
            </w:r>
          </w:p>
        </w:tc>
      </w:tr>
    </w:tbl>
    <w:p w14:paraId="0F716780" w14:textId="77777777" w:rsidR="007F2673" w:rsidRDefault="007F2673" w:rsidP="007F2673">
      <w:pPr>
        <w:widowControl w:val="0"/>
        <w:snapToGrid w:val="0"/>
        <w:spacing w:before="120" w:after="120" w:line="240" w:lineRule="auto"/>
        <w:jc w:val="both"/>
        <w:rPr>
          <w:rFonts w:eastAsia="微软雅黑"/>
          <w:sz w:val="20"/>
          <w:szCs w:val="20"/>
        </w:rPr>
      </w:pPr>
    </w:p>
    <w:p w14:paraId="3ED459F1" w14:textId="77777777" w:rsidR="007F2673" w:rsidRDefault="007F2673" w:rsidP="007F267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7F2673" w14:paraId="0F0AC7A5" w14:textId="77777777" w:rsidTr="006E3B3D">
        <w:tc>
          <w:tcPr>
            <w:tcW w:w="2405" w:type="dxa"/>
            <w:shd w:val="clear" w:color="auto" w:fill="E2EFD9" w:themeFill="accent6" w:themeFillTint="33"/>
          </w:tcPr>
          <w:p w14:paraId="738B589A"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3D2F4EC"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92C11" w14:paraId="0DCC078A" w14:textId="77777777" w:rsidTr="006E3B3D">
        <w:tc>
          <w:tcPr>
            <w:tcW w:w="2405" w:type="dxa"/>
          </w:tcPr>
          <w:p w14:paraId="2B99CA7A" w14:textId="405E5759" w:rsidR="00092C11" w:rsidRPr="00092C11" w:rsidRDefault="00092C11" w:rsidP="00092C11">
            <w:pPr>
              <w:widowControl w:val="0"/>
              <w:snapToGrid w:val="0"/>
              <w:spacing w:before="120" w:after="120" w:line="240" w:lineRule="auto"/>
              <w:rPr>
                <w:rFonts w:eastAsia="微软雅黑"/>
                <w:i/>
                <w:sz w:val="20"/>
                <w:szCs w:val="20"/>
              </w:rPr>
            </w:pPr>
            <w:r w:rsidRPr="00092C11">
              <w:rPr>
                <w:rFonts w:eastAsia="微软雅黑" w:hint="eastAsia"/>
                <w:i/>
                <w:sz w:val="20"/>
                <w:szCs w:val="20"/>
              </w:rPr>
              <w:t>F</w:t>
            </w:r>
            <w:r w:rsidRPr="00092C11">
              <w:rPr>
                <w:rFonts w:eastAsia="微软雅黑"/>
                <w:i/>
                <w:sz w:val="20"/>
                <w:szCs w:val="20"/>
              </w:rPr>
              <w:t>L</w:t>
            </w:r>
          </w:p>
        </w:tc>
        <w:tc>
          <w:tcPr>
            <w:tcW w:w="6945" w:type="dxa"/>
          </w:tcPr>
          <w:p w14:paraId="45F97360" w14:textId="7E49C3F9" w:rsidR="00092C11" w:rsidRDefault="00092C11" w:rsidP="00092C11">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his part is kept in case we miss anything essential for Rel-17 completion.</w:t>
            </w:r>
          </w:p>
        </w:tc>
      </w:tr>
      <w:tr w:rsidR="007F2673" w14:paraId="4A194084" w14:textId="77777777" w:rsidTr="006E3B3D">
        <w:tc>
          <w:tcPr>
            <w:tcW w:w="2405" w:type="dxa"/>
          </w:tcPr>
          <w:p w14:paraId="6749EE8E" w14:textId="08396EDF" w:rsidR="007F2673" w:rsidRPr="0050535D" w:rsidRDefault="007F2673" w:rsidP="006E3B3D">
            <w:pPr>
              <w:widowControl w:val="0"/>
              <w:snapToGrid w:val="0"/>
              <w:spacing w:before="120" w:after="120" w:line="240" w:lineRule="auto"/>
              <w:rPr>
                <w:rFonts w:eastAsia="Malgun Gothic"/>
                <w:sz w:val="20"/>
                <w:szCs w:val="20"/>
                <w:lang w:eastAsia="ko-KR"/>
              </w:rPr>
            </w:pPr>
          </w:p>
        </w:tc>
        <w:tc>
          <w:tcPr>
            <w:tcW w:w="6945" w:type="dxa"/>
          </w:tcPr>
          <w:p w14:paraId="1A51AAFC" w14:textId="77777777" w:rsidR="007F2673" w:rsidRDefault="007F2673" w:rsidP="006E3B3D">
            <w:pPr>
              <w:widowControl w:val="0"/>
              <w:snapToGrid w:val="0"/>
              <w:spacing w:before="120" w:after="120" w:line="240" w:lineRule="auto"/>
              <w:rPr>
                <w:rFonts w:eastAsia="微软雅黑"/>
                <w:sz w:val="20"/>
                <w:szCs w:val="20"/>
              </w:rPr>
            </w:pPr>
          </w:p>
        </w:tc>
      </w:tr>
      <w:tr w:rsidR="007F2673" w14:paraId="0EF95CFF" w14:textId="77777777" w:rsidTr="006E3B3D">
        <w:tc>
          <w:tcPr>
            <w:tcW w:w="2405" w:type="dxa"/>
          </w:tcPr>
          <w:p w14:paraId="45CCDFEB"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5FB71DA6" w14:textId="77777777" w:rsidR="007F2673" w:rsidRDefault="007F2673" w:rsidP="006E3B3D">
            <w:pPr>
              <w:widowControl w:val="0"/>
              <w:snapToGrid w:val="0"/>
              <w:spacing w:before="120" w:after="120" w:line="240" w:lineRule="auto"/>
              <w:rPr>
                <w:rFonts w:eastAsia="微软雅黑"/>
                <w:sz w:val="20"/>
                <w:szCs w:val="20"/>
              </w:rPr>
            </w:pPr>
          </w:p>
        </w:tc>
      </w:tr>
    </w:tbl>
    <w:p w14:paraId="57185F40" w14:textId="77777777" w:rsidR="00DC1316" w:rsidRPr="004B380E" w:rsidRDefault="00DC1316">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6FF6E272" w14:textId="2E6125DE" w:rsidR="00F71D10" w:rsidRDefault="00207E5F">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following proposals are recommended </w:t>
      </w:r>
      <w:r w:rsidR="00B53A40">
        <w:rPr>
          <w:rFonts w:eastAsia="微软雅黑"/>
          <w:sz w:val="20"/>
          <w:szCs w:val="20"/>
        </w:rPr>
        <w:t xml:space="preserve">at least </w:t>
      </w:r>
      <w:r>
        <w:rPr>
          <w:rFonts w:eastAsia="微软雅黑"/>
          <w:sz w:val="20"/>
          <w:szCs w:val="20"/>
        </w:rPr>
        <w:t>for</w:t>
      </w:r>
      <w:r w:rsidR="00B53A40">
        <w:rPr>
          <w:rFonts w:eastAsia="微软雅黑"/>
          <w:sz w:val="20"/>
          <w:szCs w:val="20"/>
        </w:rPr>
        <w:t xml:space="preserve"> the GTW discussion</w:t>
      </w:r>
      <w:r>
        <w:rPr>
          <w:rFonts w:eastAsia="微软雅黑"/>
          <w:sz w:val="20"/>
          <w:szCs w:val="20"/>
        </w:rPr>
        <w:t>.</w:t>
      </w:r>
    </w:p>
    <w:p w14:paraId="5634C252" w14:textId="2D6F5540" w:rsidR="00DF4FC1" w:rsidRPr="00E1754A" w:rsidRDefault="00E1754A">
      <w:pPr>
        <w:widowControl w:val="0"/>
        <w:snapToGrid w:val="0"/>
        <w:spacing w:before="120" w:after="120" w:line="240" w:lineRule="auto"/>
        <w:jc w:val="both"/>
        <w:rPr>
          <w:rFonts w:eastAsia="微软雅黑"/>
          <w:b/>
          <w:sz w:val="20"/>
          <w:szCs w:val="20"/>
          <w:u w:val="single"/>
        </w:rPr>
      </w:pPr>
      <w:r w:rsidRPr="00E1754A">
        <w:rPr>
          <w:rFonts w:eastAsia="微软雅黑" w:hint="eastAsia"/>
          <w:b/>
          <w:sz w:val="20"/>
          <w:szCs w:val="20"/>
          <w:u w:val="single"/>
        </w:rPr>
        <w:t>S</w:t>
      </w:r>
      <w:r w:rsidRPr="00E1754A">
        <w:rPr>
          <w:rFonts w:eastAsia="微软雅黑"/>
          <w:b/>
          <w:sz w:val="20"/>
          <w:szCs w:val="20"/>
          <w:u w:val="single"/>
        </w:rPr>
        <w:t>tar RB location hopping for aperiodic SRS</w:t>
      </w:r>
    </w:p>
    <w:p w14:paraId="503B1099" w14:textId="77777777" w:rsidR="00807C94" w:rsidRDefault="00807C94" w:rsidP="00807C94">
      <w:pPr>
        <w:widowControl w:val="0"/>
        <w:snapToGrid w:val="0"/>
        <w:spacing w:before="120" w:after="120" w:line="240" w:lineRule="auto"/>
        <w:jc w:val="both"/>
        <w:rPr>
          <w:rFonts w:eastAsiaTheme="minorEastAsia"/>
          <w:i/>
          <w:sz w:val="20"/>
          <w:szCs w:val="20"/>
        </w:rPr>
      </w:pPr>
      <w:r w:rsidRPr="0001199D">
        <w:rPr>
          <w:rFonts w:eastAsiaTheme="minorEastAsia"/>
          <w:b/>
          <w:i/>
          <w:sz w:val="20"/>
          <w:szCs w:val="20"/>
          <w:highlight w:val="yellow"/>
        </w:rPr>
        <w:t>FL Proposal</w:t>
      </w:r>
      <w:r>
        <w:rPr>
          <w:rFonts w:eastAsiaTheme="minorEastAsia"/>
          <w:b/>
          <w:i/>
          <w:sz w:val="20"/>
          <w:szCs w:val="20"/>
          <w:highlight w:val="yellow"/>
        </w:rPr>
        <w:t xml:space="preserve"> 4-2</w:t>
      </w:r>
      <w:r w:rsidRPr="0001199D">
        <w:rPr>
          <w:rFonts w:eastAsiaTheme="minorEastAsia"/>
          <w:b/>
          <w:i/>
          <w:sz w:val="20"/>
          <w:szCs w:val="20"/>
          <w:highlight w:val="yellow"/>
        </w:rPr>
        <w:t>:</w:t>
      </w:r>
      <w:r>
        <w:rPr>
          <w:rFonts w:eastAsiaTheme="minorEastAsia"/>
          <w:i/>
          <w:sz w:val="20"/>
          <w:szCs w:val="20"/>
        </w:rPr>
        <w:t xml:space="preserve"> </w:t>
      </w:r>
      <w:r w:rsidRPr="00A1732D">
        <w:rPr>
          <w:rFonts w:eastAsiaTheme="minorEastAsia"/>
          <w:i/>
          <w:sz w:val="20"/>
          <w:szCs w:val="20"/>
        </w:rPr>
        <w:t>For aperiodic SRS, support same start RB location hopping approach as for P/SP SRS</w:t>
      </w:r>
      <w:r>
        <w:rPr>
          <w:rFonts w:eastAsiaTheme="minorEastAsia"/>
          <w:i/>
          <w:sz w:val="20"/>
          <w:szCs w:val="20"/>
        </w:rPr>
        <w:t>.</w:t>
      </w:r>
    </w:p>
    <w:p w14:paraId="04F8A6A3" w14:textId="5A9B2613" w:rsidR="00807C94" w:rsidRDefault="00807C94" w:rsidP="00807C94">
      <w:pPr>
        <w:widowControl w:val="0"/>
        <w:snapToGrid w:val="0"/>
        <w:spacing w:before="120" w:after="120" w:line="240" w:lineRule="auto"/>
        <w:jc w:val="both"/>
        <w:rPr>
          <w:rFonts w:eastAsia="微软雅黑"/>
          <w:sz w:val="20"/>
          <w:szCs w:val="20"/>
        </w:rPr>
      </w:pPr>
      <w:r>
        <w:rPr>
          <w:rFonts w:eastAsiaTheme="minorEastAsia"/>
          <w:sz w:val="20"/>
          <w:szCs w:val="20"/>
        </w:rPr>
        <w:t xml:space="preserve">Supported by </w:t>
      </w:r>
      <w:r w:rsidRPr="00A641BA">
        <w:rPr>
          <w:rFonts w:eastAsia="微软雅黑"/>
          <w:sz w:val="20"/>
          <w:szCs w:val="20"/>
        </w:rPr>
        <w:t>ZTE, Huawei/HiSilicon, Ericsson</w:t>
      </w:r>
      <w:r>
        <w:rPr>
          <w:rFonts w:eastAsia="微软雅黑"/>
          <w:sz w:val="20"/>
          <w:szCs w:val="20"/>
        </w:rPr>
        <w:t>, Futurewei, LGE, NEC, Qualcomm, Xiaomi, CMCC, NTT DCM, OPPO</w:t>
      </w:r>
      <w:r>
        <w:rPr>
          <w:rFonts w:eastAsia="微软雅黑" w:hint="eastAsia"/>
          <w:sz w:val="20"/>
          <w:szCs w:val="20"/>
        </w:rPr>
        <w:t>,</w:t>
      </w:r>
      <w:r>
        <w:rPr>
          <w:rFonts w:eastAsia="微软雅黑"/>
          <w:sz w:val="20"/>
          <w:szCs w:val="20"/>
        </w:rPr>
        <w:t xml:space="preserve"> vivo, Nokia/NSB, Lenovo/MotM</w:t>
      </w:r>
    </w:p>
    <w:p w14:paraId="23263EC2" w14:textId="77777777" w:rsidR="00E1754A" w:rsidRPr="00807C94" w:rsidRDefault="00E1754A">
      <w:pPr>
        <w:widowControl w:val="0"/>
        <w:snapToGrid w:val="0"/>
        <w:spacing w:before="120" w:after="120" w:line="240" w:lineRule="auto"/>
        <w:jc w:val="both"/>
        <w:rPr>
          <w:rFonts w:eastAsia="微软雅黑"/>
          <w:sz w:val="20"/>
          <w:szCs w:val="20"/>
        </w:rPr>
      </w:pPr>
    </w:p>
    <w:p w14:paraId="5FF67137" w14:textId="1AFD4C7B" w:rsidR="001B0B46" w:rsidRPr="00807C94" w:rsidRDefault="00807C94">
      <w:pPr>
        <w:widowControl w:val="0"/>
        <w:snapToGrid w:val="0"/>
        <w:spacing w:before="120" w:after="120" w:line="240" w:lineRule="auto"/>
        <w:jc w:val="both"/>
        <w:rPr>
          <w:rFonts w:eastAsia="微软雅黑"/>
          <w:b/>
          <w:sz w:val="20"/>
          <w:szCs w:val="20"/>
          <w:u w:val="single"/>
        </w:rPr>
      </w:pPr>
      <w:r w:rsidRPr="00807C94">
        <w:rPr>
          <w:rFonts w:eastAsia="微软雅黑" w:hint="eastAsia"/>
          <w:b/>
          <w:sz w:val="20"/>
          <w:szCs w:val="20"/>
          <w:u w:val="single"/>
        </w:rPr>
        <w:t>4</w:t>
      </w:r>
      <w:r w:rsidRPr="00807C94">
        <w:rPr>
          <w:rFonts w:eastAsia="微软雅黑"/>
          <w:b/>
          <w:sz w:val="20"/>
          <w:szCs w:val="20"/>
          <w:u w:val="single"/>
        </w:rPr>
        <w:t>T6R configuration</w:t>
      </w:r>
    </w:p>
    <w:p w14:paraId="00005662" w14:textId="77777777" w:rsidR="001E2DD3" w:rsidRDefault="001E2DD3" w:rsidP="001E2DD3">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Pr>
          <w:rFonts w:eastAsia="微软雅黑"/>
          <w:b/>
          <w:i/>
          <w:sz w:val="20"/>
          <w:szCs w:val="20"/>
          <w:highlight w:val="yellow"/>
        </w:rPr>
        <w:t xml:space="preserve"> 3-3A</w:t>
      </w:r>
      <w:r w:rsidRPr="00F96F20">
        <w:rPr>
          <w:rFonts w:eastAsia="微软雅黑"/>
          <w:b/>
          <w:i/>
          <w:sz w:val="20"/>
          <w:szCs w:val="20"/>
          <w:highlight w:val="yellow"/>
        </w:rPr>
        <w:t>:</w:t>
      </w:r>
      <w:r>
        <w:rPr>
          <w:rFonts w:eastAsia="微软雅黑"/>
          <w:i/>
          <w:sz w:val="20"/>
          <w:szCs w:val="20"/>
        </w:rPr>
        <w:t xml:space="preserve"> For 4T6R configuration, support two SRS resources with 4 ports in one resource and 2 ports in another resource.</w:t>
      </w:r>
    </w:p>
    <w:p w14:paraId="27FE9098" w14:textId="77777777" w:rsidR="001E2DD3" w:rsidRPr="00737256" w:rsidRDefault="001E2DD3" w:rsidP="001E2DD3">
      <w:pPr>
        <w:pStyle w:val="aff"/>
        <w:widowControl w:val="0"/>
        <w:numPr>
          <w:ilvl w:val="0"/>
          <w:numId w:val="7"/>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two resources are distributed in 1 or 2 sets for aperiodic SRS</w:t>
      </w:r>
    </w:p>
    <w:p w14:paraId="6BFDEA63" w14:textId="77777777" w:rsidR="001E2DD3" w:rsidRDefault="001E2DD3" w:rsidP="001E2DD3">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w:t>
      </w:r>
      <w:r w:rsidRPr="00CB0160">
        <w:rPr>
          <w:rFonts w:eastAsia="微软雅黑" w:hint="eastAsia"/>
          <w:sz w:val="20"/>
          <w:szCs w:val="20"/>
        </w:rPr>
        <w:t>Intel</w:t>
      </w:r>
      <w:r w:rsidRPr="00CB0160">
        <w:rPr>
          <w:rFonts w:eastAsia="微软雅黑"/>
          <w:sz w:val="20"/>
          <w:szCs w:val="20"/>
        </w:rPr>
        <w:t>, Xiaomi, CMCC, NEC, Samsung, NTT DCM, Qualcomm, ZTE, CATT, OPPO, LG, Apple</w:t>
      </w:r>
    </w:p>
    <w:p w14:paraId="026BD40B" w14:textId="77777777" w:rsidR="00807C94" w:rsidRDefault="00807C94">
      <w:pPr>
        <w:widowControl w:val="0"/>
        <w:snapToGrid w:val="0"/>
        <w:spacing w:before="120" w:after="120" w:line="240" w:lineRule="auto"/>
        <w:jc w:val="both"/>
        <w:rPr>
          <w:rFonts w:eastAsia="微软雅黑"/>
          <w:sz w:val="20"/>
          <w:szCs w:val="20"/>
        </w:rPr>
      </w:pPr>
    </w:p>
    <w:p w14:paraId="51732652" w14:textId="77777777" w:rsidR="009C1ED6" w:rsidRDefault="009C1ED6" w:rsidP="009C1ED6">
      <w:pPr>
        <w:widowControl w:val="0"/>
        <w:snapToGrid w:val="0"/>
        <w:spacing w:before="120" w:after="120" w:line="240" w:lineRule="auto"/>
        <w:jc w:val="both"/>
        <w:rPr>
          <w:rFonts w:eastAsia="微软雅黑"/>
          <w:i/>
          <w:iCs/>
          <w:sz w:val="20"/>
          <w:szCs w:val="20"/>
        </w:rPr>
      </w:pPr>
      <w:r w:rsidRPr="00BF2D1B">
        <w:rPr>
          <w:rFonts w:eastAsia="微软雅黑" w:hint="eastAsia"/>
          <w:b/>
          <w:i/>
          <w:sz w:val="20"/>
          <w:szCs w:val="20"/>
          <w:highlight w:val="yellow"/>
        </w:rPr>
        <w:t>F</w:t>
      </w:r>
      <w:r w:rsidRPr="00BF2D1B">
        <w:rPr>
          <w:rFonts w:eastAsia="微软雅黑"/>
          <w:b/>
          <w:i/>
          <w:sz w:val="20"/>
          <w:szCs w:val="20"/>
          <w:highlight w:val="yellow"/>
        </w:rPr>
        <w:t>L Proposal 3-3B:</w:t>
      </w:r>
      <w:r w:rsidRPr="00BF2D1B">
        <w:rPr>
          <w:rFonts w:eastAsia="微软雅黑"/>
          <w:b/>
          <w:i/>
          <w:sz w:val="20"/>
          <w:szCs w:val="20"/>
        </w:rPr>
        <w:t xml:space="preserve"> </w:t>
      </w:r>
      <w:r w:rsidRPr="00BF2D1B">
        <w:rPr>
          <w:rFonts w:eastAsia="微软雅黑"/>
          <w:i/>
          <w:iCs/>
          <w:sz w:val="20"/>
          <w:szCs w:val="20"/>
        </w:rPr>
        <w:t>On SRS configuration for 4T6R, gNB can configure one of the following two configurations to UE subject to UE’s capability</w:t>
      </w:r>
    </w:p>
    <w:p w14:paraId="49920496" w14:textId="77777777" w:rsidR="009C1ED6" w:rsidRDefault="009C1ED6" w:rsidP="009C1ED6">
      <w:pPr>
        <w:pStyle w:val="aff"/>
        <w:widowControl w:val="0"/>
        <w:numPr>
          <w:ilvl w:val="0"/>
          <w:numId w:val="7"/>
        </w:numPr>
        <w:snapToGrid w:val="0"/>
        <w:spacing w:before="120" w:after="120" w:line="240" w:lineRule="auto"/>
        <w:jc w:val="both"/>
        <w:rPr>
          <w:rFonts w:eastAsia="微软雅黑"/>
          <w:i/>
          <w:sz w:val="20"/>
          <w:szCs w:val="20"/>
        </w:rPr>
      </w:pPr>
      <w:r w:rsidRPr="00BF2D1B">
        <w:rPr>
          <w:rFonts w:eastAsia="微软雅黑" w:hint="eastAsia"/>
          <w:i/>
          <w:sz w:val="20"/>
          <w:szCs w:val="20"/>
        </w:rPr>
        <w:t>A</w:t>
      </w:r>
      <w:r w:rsidRPr="00BF2D1B">
        <w:rPr>
          <w:rFonts w:eastAsia="微软雅黑"/>
          <w:i/>
          <w:sz w:val="20"/>
          <w:szCs w:val="20"/>
        </w:rPr>
        <w:t>lt 1: 4+2</w:t>
      </w:r>
    </w:p>
    <w:p w14:paraId="01C6BE72" w14:textId="77777777" w:rsidR="009C1ED6" w:rsidRPr="00BF2D1B" w:rsidRDefault="009C1ED6" w:rsidP="009C1ED6">
      <w:pPr>
        <w:pStyle w:val="aff"/>
        <w:widowControl w:val="0"/>
        <w:numPr>
          <w:ilvl w:val="1"/>
          <w:numId w:val="7"/>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two resources are distributed in 1 or 2 sets for aperiodic SRS</w:t>
      </w:r>
    </w:p>
    <w:p w14:paraId="4084C79F" w14:textId="77777777" w:rsidR="009C1ED6" w:rsidRPr="00BF2D1B" w:rsidRDefault="009C1ED6" w:rsidP="009C1ED6">
      <w:pPr>
        <w:pStyle w:val="aff"/>
        <w:widowControl w:val="0"/>
        <w:numPr>
          <w:ilvl w:val="0"/>
          <w:numId w:val="7"/>
        </w:numPr>
        <w:snapToGrid w:val="0"/>
        <w:spacing w:before="120" w:after="120" w:line="240" w:lineRule="auto"/>
        <w:jc w:val="both"/>
        <w:rPr>
          <w:rFonts w:eastAsia="微软雅黑"/>
          <w:i/>
          <w:sz w:val="20"/>
          <w:szCs w:val="20"/>
        </w:rPr>
      </w:pPr>
      <w:r w:rsidRPr="00BF2D1B">
        <w:rPr>
          <w:rFonts w:eastAsia="微软雅黑"/>
          <w:i/>
          <w:sz w:val="20"/>
          <w:szCs w:val="20"/>
        </w:rPr>
        <w:t xml:space="preserve">Alt 2: 2+2+2, </w:t>
      </w:r>
    </w:p>
    <w:p w14:paraId="40EAFF0C" w14:textId="77777777" w:rsidR="009C1ED6" w:rsidRPr="00BF2D1B" w:rsidRDefault="009C1ED6" w:rsidP="009C1ED6">
      <w:pPr>
        <w:pStyle w:val="aff"/>
        <w:widowControl w:val="0"/>
        <w:numPr>
          <w:ilvl w:val="1"/>
          <w:numId w:val="7"/>
        </w:numPr>
        <w:snapToGrid w:val="0"/>
        <w:spacing w:before="120" w:after="120" w:line="240" w:lineRule="auto"/>
        <w:jc w:val="both"/>
        <w:rPr>
          <w:rFonts w:eastAsia="微软雅黑"/>
          <w:i/>
          <w:sz w:val="20"/>
          <w:szCs w:val="20"/>
        </w:rPr>
      </w:pPr>
      <w:r w:rsidRPr="00BF2D1B">
        <w:rPr>
          <w:rFonts w:eastAsia="微软雅黑"/>
          <w:i/>
          <w:sz w:val="20"/>
          <w:szCs w:val="20"/>
        </w:rPr>
        <w:t>For SCS=15, 30 and 60KHz: No guard symbols exist</w:t>
      </w:r>
    </w:p>
    <w:p w14:paraId="12474980" w14:textId="77777777" w:rsidR="009C1ED6" w:rsidRDefault="009C1ED6" w:rsidP="009C1ED6">
      <w:pPr>
        <w:pStyle w:val="aff"/>
        <w:widowControl w:val="0"/>
        <w:numPr>
          <w:ilvl w:val="1"/>
          <w:numId w:val="7"/>
        </w:numPr>
        <w:snapToGrid w:val="0"/>
        <w:spacing w:before="120" w:after="120" w:line="240" w:lineRule="auto"/>
        <w:jc w:val="both"/>
        <w:rPr>
          <w:rFonts w:eastAsia="微软雅黑"/>
          <w:i/>
          <w:sz w:val="20"/>
          <w:szCs w:val="20"/>
        </w:rPr>
      </w:pPr>
      <w:r w:rsidRPr="00BF2D1B">
        <w:rPr>
          <w:rFonts w:eastAsia="微软雅黑"/>
          <w:i/>
          <w:sz w:val="20"/>
          <w:szCs w:val="20"/>
        </w:rPr>
        <w:t>For SCS=120 KHz: No guard symbols exist between the 1</w:t>
      </w:r>
      <w:r w:rsidRPr="00664FF9">
        <w:rPr>
          <w:rFonts w:eastAsia="微软雅黑"/>
          <w:i/>
          <w:sz w:val="20"/>
          <w:szCs w:val="20"/>
          <w:vertAlign w:val="superscript"/>
        </w:rPr>
        <w:t>st</w:t>
      </w:r>
      <w:r w:rsidRPr="00BF2D1B">
        <w:rPr>
          <w:rFonts w:eastAsia="微软雅黑"/>
          <w:i/>
          <w:sz w:val="20"/>
          <w:szCs w:val="20"/>
        </w:rPr>
        <w:t xml:space="preserve">  and the 2</w:t>
      </w:r>
      <w:r w:rsidRPr="00664FF9">
        <w:rPr>
          <w:rFonts w:eastAsia="微软雅黑"/>
          <w:i/>
          <w:sz w:val="20"/>
          <w:szCs w:val="20"/>
          <w:vertAlign w:val="superscript"/>
        </w:rPr>
        <w:t>nd</w:t>
      </w:r>
      <w:r w:rsidRPr="00BF2D1B">
        <w:rPr>
          <w:rFonts w:eastAsia="微软雅黑"/>
          <w:i/>
          <w:sz w:val="20"/>
          <w:szCs w:val="20"/>
        </w:rPr>
        <w:t xml:space="preserve"> transmission, and 1 guard symbol exists between the 2</w:t>
      </w:r>
      <w:r w:rsidRPr="00664FF9">
        <w:rPr>
          <w:rFonts w:eastAsia="微软雅黑"/>
          <w:i/>
          <w:sz w:val="20"/>
          <w:szCs w:val="20"/>
          <w:vertAlign w:val="superscript"/>
        </w:rPr>
        <w:t>nd</w:t>
      </w:r>
      <w:r w:rsidRPr="00BF2D1B">
        <w:rPr>
          <w:rFonts w:eastAsia="微软雅黑"/>
          <w:i/>
          <w:sz w:val="20"/>
          <w:szCs w:val="20"/>
        </w:rPr>
        <w:t xml:space="preserve"> and 3</w:t>
      </w:r>
      <w:r w:rsidRPr="00664FF9">
        <w:rPr>
          <w:rFonts w:eastAsia="微软雅黑"/>
          <w:i/>
          <w:sz w:val="20"/>
          <w:szCs w:val="20"/>
          <w:vertAlign w:val="superscript"/>
        </w:rPr>
        <w:t>rd</w:t>
      </w:r>
      <w:r w:rsidRPr="00BF2D1B">
        <w:rPr>
          <w:rFonts w:eastAsia="微软雅黑"/>
          <w:i/>
          <w:sz w:val="20"/>
          <w:szCs w:val="20"/>
        </w:rPr>
        <w:t xml:space="preserve"> transmission</w:t>
      </w:r>
    </w:p>
    <w:p w14:paraId="53DB7AAE" w14:textId="77777777" w:rsidR="009C1ED6" w:rsidRDefault="009C1ED6" w:rsidP="009C1ED6">
      <w:pPr>
        <w:pStyle w:val="aff"/>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The three resources are contained in 1 set for aperiodic SRS</w:t>
      </w:r>
    </w:p>
    <w:p w14:paraId="25FE547B" w14:textId="77777777" w:rsidR="009C1ED6" w:rsidRPr="00BF2D1B" w:rsidRDefault="009C1ED6" w:rsidP="009C1ED6">
      <w:pPr>
        <w:pStyle w:val="aff"/>
        <w:widowControl w:val="0"/>
        <w:numPr>
          <w:ilvl w:val="0"/>
          <w:numId w:val="7"/>
        </w:numPr>
        <w:snapToGrid w:val="0"/>
        <w:spacing w:before="120" w:after="120" w:line="240" w:lineRule="auto"/>
        <w:jc w:val="both"/>
        <w:rPr>
          <w:rFonts w:eastAsia="微软雅黑"/>
          <w:i/>
          <w:sz w:val="20"/>
          <w:szCs w:val="20"/>
        </w:rPr>
      </w:pPr>
      <w:r>
        <w:rPr>
          <w:rFonts w:eastAsia="微软雅黑"/>
          <w:i/>
          <w:sz w:val="20"/>
          <w:szCs w:val="20"/>
        </w:rPr>
        <w:t>Note: For UEs supporting 4T6R, whether Alt 1 or Alt 2 is mandatory can be discussed in UE capability session</w:t>
      </w:r>
    </w:p>
    <w:p w14:paraId="28FBC269" w14:textId="72F12FCC" w:rsidR="009C1ED6" w:rsidRDefault="009C1ED6" w:rsidP="009C1ED6">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NTT DCM, Ericsson, InterDigital, Huawei/HiSilicon, Nokia/NSB</w:t>
      </w:r>
      <w:r w:rsidR="00A93BE0">
        <w:rPr>
          <w:rFonts w:eastAsia="微软雅黑"/>
          <w:sz w:val="20"/>
          <w:szCs w:val="20"/>
        </w:rPr>
        <w:t>, CMCC</w:t>
      </w:r>
    </w:p>
    <w:p w14:paraId="0715D76C" w14:textId="77777777" w:rsidR="001E2DD3" w:rsidRPr="009C1ED6" w:rsidRDefault="001E2DD3">
      <w:pPr>
        <w:widowControl w:val="0"/>
        <w:snapToGrid w:val="0"/>
        <w:spacing w:before="120" w:after="120" w:line="240" w:lineRule="auto"/>
        <w:jc w:val="both"/>
        <w:rPr>
          <w:rFonts w:eastAsia="微软雅黑"/>
          <w:sz w:val="20"/>
          <w:szCs w:val="20"/>
        </w:rPr>
      </w:pPr>
    </w:p>
    <w:p w14:paraId="0C623455" w14:textId="47685BFF" w:rsidR="001B0B46" w:rsidRDefault="00730A67">
      <w:pPr>
        <w:widowControl w:val="0"/>
        <w:snapToGrid w:val="0"/>
        <w:spacing w:before="120" w:after="120" w:line="240" w:lineRule="auto"/>
        <w:jc w:val="both"/>
        <w:rPr>
          <w:rFonts w:eastAsia="微软雅黑"/>
          <w:sz w:val="20"/>
          <w:szCs w:val="20"/>
        </w:rPr>
      </w:pPr>
      <w:r>
        <w:rPr>
          <w:rFonts w:eastAsia="微软雅黑"/>
          <w:b/>
          <w:sz w:val="20"/>
          <w:szCs w:val="20"/>
          <w:u w:val="single"/>
        </w:rPr>
        <w:lastRenderedPageBreak/>
        <w:t>Further restriction on the number of RBs for RPFS</w:t>
      </w:r>
    </w:p>
    <w:tbl>
      <w:tblPr>
        <w:tblStyle w:val="af"/>
        <w:tblW w:w="0" w:type="auto"/>
        <w:jc w:val="center"/>
        <w:tblLook w:val="04A0" w:firstRow="1" w:lastRow="0" w:firstColumn="1" w:lastColumn="0" w:noHBand="0" w:noVBand="1"/>
      </w:tblPr>
      <w:tblGrid>
        <w:gridCol w:w="4709"/>
        <w:gridCol w:w="4641"/>
      </w:tblGrid>
      <w:tr w:rsidR="00730A67" w14:paraId="761A2E7F" w14:textId="77777777" w:rsidTr="00706F05">
        <w:trPr>
          <w:jc w:val="center"/>
        </w:trPr>
        <w:tc>
          <w:tcPr>
            <w:tcW w:w="0" w:type="auto"/>
            <w:shd w:val="clear" w:color="auto" w:fill="E2EFD9" w:themeFill="accent6" w:themeFillTint="33"/>
          </w:tcPr>
          <w:p w14:paraId="11700665" w14:textId="77777777" w:rsidR="00730A67" w:rsidRDefault="00730A67" w:rsidP="00706F05">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11B20944" w14:textId="77777777" w:rsidR="00730A67" w:rsidRDefault="00730A67" w:rsidP="00706F0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730A67" w:rsidRPr="00E24360" w14:paraId="17F317C5" w14:textId="77777777" w:rsidTr="00706F05">
        <w:trPr>
          <w:jc w:val="center"/>
        </w:trPr>
        <w:tc>
          <w:tcPr>
            <w:tcW w:w="0" w:type="auto"/>
          </w:tcPr>
          <w:p w14:paraId="6576B233" w14:textId="77777777" w:rsidR="00730A67" w:rsidRDefault="00730A67" w:rsidP="00706F05">
            <w:pPr>
              <w:widowControl w:val="0"/>
              <w:snapToGrid w:val="0"/>
              <w:spacing w:before="120" w:after="120" w:line="240" w:lineRule="auto"/>
              <w:rPr>
                <w:rFonts w:eastAsia="微软雅黑"/>
                <w:sz w:val="20"/>
                <w:szCs w:val="20"/>
              </w:rPr>
            </w:pPr>
            <w:r w:rsidRPr="004C0674">
              <w:rPr>
                <w:rFonts w:eastAsia="微软雅黑"/>
                <w:sz w:val="20"/>
                <w:szCs w:val="20"/>
              </w:rPr>
              <w:t xml:space="preserve">Alt 1: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w:t>
            </w:r>
          </w:p>
        </w:tc>
        <w:tc>
          <w:tcPr>
            <w:tcW w:w="0" w:type="auto"/>
          </w:tcPr>
          <w:p w14:paraId="159F364E" w14:textId="77777777" w:rsidR="00730A67" w:rsidRPr="00CE0599" w:rsidRDefault="00730A67" w:rsidP="00706F05">
            <w:pPr>
              <w:widowControl w:val="0"/>
              <w:snapToGrid w:val="0"/>
              <w:spacing w:before="120" w:after="120" w:line="240" w:lineRule="auto"/>
              <w:rPr>
                <w:rFonts w:eastAsia="微软雅黑"/>
                <w:sz w:val="20"/>
                <w:szCs w:val="20"/>
              </w:rPr>
            </w:pPr>
            <w:r w:rsidRPr="00956D7D">
              <w:rPr>
                <w:rFonts w:eastAsia="微软雅黑" w:hint="eastAsia"/>
                <w:sz w:val="20"/>
                <w:szCs w:val="20"/>
              </w:rPr>
              <w:t>N</w:t>
            </w:r>
            <w:r w:rsidRPr="00956D7D">
              <w:rPr>
                <w:rFonts w:eastAsia="微软雅黑"/>
                <w:sz w:val="20"/>
                <w:szCs w:val="20"/>
              </w:rPr>
              <w:t>EC, ZTE, Futurewei, Ericsson</w:t>
            </w:r>
            <w:r>
              <w:rPr>
                <w:rFonts w:eastAsia="微软雅黑"/>
                <w:sz w:val="20"/>
                <w:szCs w:val="20"/>
              </w:rPr>
              <w:t>, Huawei/HiSilicon, MediaTek</w:t>
            </w:r>
          </w:p>
        </w:tc>
      </w:tr>
      <w:tr w:rsidR="00730A67" w:rsidRPr="00E24360" w14:paraId="2C1E9013" w14:textId="77777777" w:rsidTr="00706F05">
        <w:trPr>
          <w:jc w:val="center"/>
        </w:trPr>
        <w:tc>
          <w:tcPr>
            <w:tcW w:w="0" w:type="auto"/>
          </w:tcPr>
          <w:p w14:paraId="63E39457" w14:textId="77777777" w:rsidR="00730A67" w:rsidRDefault="00730A67" w:rsidP="00706F05">
            <w:pPr>
              <w:widowControl w:val="0"/>
              <w:snapToGrid w:val="0"/>
              <w:spacing w:before="120" w:after="120" w:line="240" w:lineRule="auto"/>
              <w:rPr>
                <w:rFonts w:eastAsia="微软雅黑"/>
                <w:sz w:val="20"/>
                <w:szCs w:val="20"/>
              </w:rPr>
            </w:pPr>
            <w:r w:rsidRPr="004C0674">
              <w:rPr>
                <w:rFonts w:eastAsia="微软雅黑"/>
                <w:bCs/>
                <w:sz w:val="20"/>
                <w:szCs w:val="20"/>
              </w:rPr>
              <w:t xml:space="preserve">Alt 2: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 with minimum value 4</w:t>
            </w:r>
          </w:p>
        </w:tc>
        <w:tc>
          <w:tcPr>
            <w:tcW w:w="0" w:type="auto"/>
          </w:tcPr>
          <w:p w14:paraId="2CBEBB27" w14:textId="77777777" w:rsidR="00730A67" w:rsidRPr="00304847" w:rsidRDefault="00730A67" w:rsidP="00706F05">
            <w:pPr>
              <w:widowControl w:val="0"/>
              <w:snapToGrid w:val="0"/>
              <w:spacing w:before="120" w:after="120" w:line="240" w:lineRule="auto"/>
              <w:rPr>
                <w:rFonts w:eastAsia="微软雅黑"/>
                <w:sz w:val="20"/>
                <w:szCs w:val="20"/>
              </w:rPr>
            </w:pPr>
            <w:r w:rsidRPr="00956D7D">
              <w:rPr>
                <w:rFonts w:eastAsia="微软雅黑"/>
                <w:sz w:val="20"/>
                <w:szCs w:val="20"/>
              </w:rPr>
              <w:t>NEC, NTT DCM, Nokia/NSB</w:t>
            </w:r>
            <w:r>
              <w:rPr>
                <w:rFonts w:eastAsia="微软雅黑"/>
                <w:sz w:val="20"/>
                <w:szCs w:val="20"/>
              </w:rPr>
              <w:t>, MediaTek, Lenovo/MotM</w:t>
            </w:r>
          </w:p>
        </w:tc>
      </w:tr>
      <w:tr w:rsidR="00730A67" w:rsidRPr="00E24360" w14:paraId="03D722D1" w14:textId="77777777" w:rsidTr="00706F05">
        <w:trPr>
          <w:jc w:val="center"/>
        </w:trPr>
        <w:tc>
          <w:tcPr>
            <w:tcW w:w="0" w:type="auto"/>
          </w:tcPr>
          <w:p w14:paraId="2B89F8A1" w14:textId="77777777" w:rsidR="00730A67" w:rsidRDefault="00730A67" w:rsidP="00706F05">
            <w:pPr>
              <w:widowControl w:val="0"/>
              <w:snapToGrid w:val="0"/>
              <w:spacing w:before="120" w:after="120" w:line="240" w:lineRule="auto"/>
              <w:rPr>
                <w:rFonts w:eastAsia="微软雅黑"/>
                <w:sz w:val="20"/>
                <w:szCs w:val="20"/>
              </w:rPr>
            </w:pPr>
            <w:r w:rsidRPr="004C0674">
              <w:rPr>
                <w:rFonts w:eastAsia="微软雅黑" w:hint="eastAsia"/>
                <w:sz w:val="20"/>
                <w:szCs w:val="20"/>
              </w:rPr>
              <w:t>Alt</w:t>
            </w:r>
            <w:r w:rsidRPr="004C0674">
              <w:rPr>
                <w:rFonts w:eastAsia="微软雅黑"/>
                <w:sz w:val="20"/>
                <w:szCs w:val="20"/>
              </w:rPr>
              <w:t xml:space="preserve"> 3</w:t>
            </w:r>
            <w:r w:rsidRPr="004C0674">
              <w:rPr>
                <w:rFonts w:eastAsia="微软雅黑" w:hint="eastAsia"/>
                <w:sz w:val="20"/>
                <w:szCs w:val="20"/>
              </w:rPr>
              <w:t>:</w:t>
            </w:r>
            <w:r w:rsidRPr="004C0674">
              <w:rPr>
                <w:rFonts w:eastAsia="微软雅黑"/>
                <w:sz w:val="20"/>
                <w:szCs w:val="20"/>
              </w:rPr>
              <w:t xml:space="preserve">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t xml:space="preserve"> is a multiple of 4</w:t>
            </w:r>
          </w:p>
        </w:tc>
        <w:tc>
          <w:tcPr>
            <w:tcW w:w="0" w:type="auto"/>
          </w:tcPr>
          <w:p w14:paraId="6713F627" w14:textId="77777777" w:rsidR="00730A67" w:rsidRPr="00CE0599" w:rsidRDefault="00730A67" w:rsidP="00706F05">
            <w:pPr>
              <w:widowControl w:val="0"/>
              <w:snapToGrid w:val="0"/>
              <w:spacing w:before="120" w:after="120" w:line="240" w:lineRule="auto"/>
              <w:rPr>
                <w:rFonts w:eastAsia="微软雅黑"/>
                <w:sz w:val="20"/>
                <w:szCs w:val="20"/>
              </w:rPr>
            </w:pPr>
            <w:r w:rsidRPr="00956D7D">
              <w:rPr>
                <w:rFonts w:eastAsia="微软雅黑" w:hint="eastAsia"/>
                <w:sz w:val="20"/>
                <w:szCs w:val="20"/>
              </w:rPr>
              <w:t>I</w:t>
            </w:r>
            <w:r w:rsidRPr="00956D7D">
              <w:rPr>
                <w:rFonts w:eastAsia="微软雅黑"/>
                <w:sz w:val="20"/>
                <w:szCs w:val="20"/>
              </w:rPr>
              <w:t>ntel, Samsung, Apple, Nokia/NSB, Qualcomm, vivo, OPPO, LG</w:t>
            </w:r>
          </w:p>
        </w:tc>
      </w:tr>
      <w:tr w:rsidR="00730A67" w:rsidRPr="00E24360" w14:paraId="735ABE88" w14:textId="77777777" w:rsidTr="00706F05">
        <w:trPr>
          <w:jc w:val="center"/>
        </w:trPr>
        <w:tc>
          <w:tcPr>
            <w:tcW w:w="0" w:type="auto"/>
          </w:tcPr>
          <w:p w14:paraId="6F5F6DEF" w14:textId="77777777" w:rsidR="00730A67" w:rsidRPr="004C0674" w:rsidRDefault="00730A67" w:rsidP="00706F05">
            <w:pPr>
              <w:widowControl w:val="0"/>
              <w:snapToGrid w:val="0"/>
              <w:spacing w:before="120" w:after="120" w:line="240" w:lineRule="auto"/>
              <w:rPr>
                <w:rFonts w:eastAsia="微软雅黑"/>
                <w:sz w:val="20"/>
                <w:szCs w:val="20"/>
              </w:rPr>
            </w:pPr>
            <w:r w:rsidRPr="004C0674">
              <w:rPr>
                <w:rFonts w:eastAsia="微软雅黑"/>
                <w:sz w:val="20"/>
                <w:szCs w:val="20"/>
              </w:rPr>
              <w:t xml:space="preserve">Alt 4: Round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to a multiple of 4 in case of Alt 1 or Alt 2</w:t>
            </w:r>
          </w:p>
        </w:tc>
        <w:tc>
          <w:tcPr>
            <w:tcW w:w="0" w:type="auto"/>
          </w:tcPr>
          <w:p w14:paraId="3B096B00" w14:textId="77777777" w:rsidR="00730A67" w:rsidRPr="00CE0599" w:rsidRDefault="00730A67" w:rsidP="00706F05">
            <w:pPr>
              <w:widowControl w:val="0"/>
              <w:snapToGrid w:val="0"/>
              <w:spacing w:before="120" w:after="120" w:line="240" w:lineRule="auto"/>
              <w:rPr>
                <w:rFonts w:eastAsia="微软雅黑"/>
                <w:sz w:val="20"/>
                <w:szCs w:val="20"/>
              </w:rPr>
            </w:pPr>
            <w:r w:rsidRPr="00956D7D">
              <w:rPr>
                <w:rFonts w:eastAsia="微软雅黑" w:hint="eastAsia"/>
                <w:sz w:val="20"/>
                <w:szCs w:val="20"/>
              </w:rPr>
              <w:t>N</w:t>
            </w:r>
            <w:r w:rsidRPr="00956D7D">
              <w:rPr>
                <w:rFonts w:eastAsia="微软雅黑"/>
                <w:sz w:val="20"/>
                <w:szCs w:val="20"/>
              </w:rPr>
              <w:t>EC, Qualcomm, vivo, CATT</w:t>
            </w:r>
          </w:p>
        </w:tc>
      </w:tr>
    </w:tbl>
    <w:p w14:paraId="7B4C57F2" w14:textId="77777777" w:rsidR="00730A67" w:rsidRDefault="00730A67" w:rsidP="00730A67">
      <w:pPr>
        <w:widowControl w:val="0"/>
        <w:snapToGrid w:val="0"/>
        <w:spacing w:before="120" w:after="120" w:line="240" w:lineRule="auto"/>
        <w:jc w:val="both"/>
        <w:rPr>
          <w:rFonts w:eastAsiaTheme="minorEastAsia"/>
          <w:sz w:val="20"/>
          <w:szCs w:val="20"/>
        </w:rPr>
      </w:pPr>
    </w:p>
    <w:p w14:paraId="3AD6D886" w14:textId="77777777" w:rsidR="00730A67" w:rsidRPr="00810056" w:rsidRDefault="00730A67" w:rsidP="00730A67">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4-5</w:t>
      </w:r>
      <w:r w:rsidRPr="00810056">
        <w:rPr>
          <w:rFonts w:eastAsiaTheme="minorEastAsia"/>
          <w:b/>
          <w:i/>
          <w:sz w:val="20"/>
          <w:szCs w:val="20"/>
          <w:highlight w:val="yellow"/>
        </w:rPr>
        <w:t>:</w:t>
      </w:r>
      <w:r w:rsidRPr="00810056">
        <w:rPr>
          <w:rFonts w:eastAsiaTheme="minorEastAsia"/>
          <w:b/>
          <w:i/>
          <w:sz w:val="20"/>
          <w:szCs w:val="20"/>
        </w:rPr>
        <w:t xml:space="preserve"> </w:t>
      </w:r>
      <w:r w:rsidRPr="00F9551F">
        <w:rPr>
          <w:rFonts w:eastAsiaTheme="minorEastAsia"/>
          <w:i/>
          <w:sz w:val="20"/>
          <w:szCs w:val="20"/>
        </w:rPr>
        <w:t xml:space="preserve">No consensus </w:t>
      </w:r>
      <w:r>
        <w:rPr>
          <w:rFonts w:eastAsiaTheme="minorEastAsia"/>
          <w:i/>
          <w:sz w:val="20"/>
          <w:szCs w:val="20"/>
        </w:rPr>
        <w:t>to have further restriction on the number of RBs for RPFS in Rel-17.</w:t>
      </w:r>
    </w:p>
    <w:p w14:paraId="1FF41504" w14:textId="77777777" w:rsidR="00746BE9" w:rsidRDefault="00746BE9">
      <w:pPr>
        <w:widowControl w:val="0"/>
        <w:snapToGrid w:val="0"/>
        <w:spacing w:before="120" w:after="120" w:line="240" w:lineRule="auto"/>
        <w:jc w:val="both"/>
        <w:rPr>
          <w:rFonts w:eastAsia="微软雅黑"/>
          <w:sz w:val="20"/>
          <w:szCs w:val="20"/>
        </w:rPr>
      </w:pPr>
    </w:p>
    <w:p w14:paraId="1252F6EB" w14:textId="13D75391" w:rsidR="00760860" w:rsidRPr="00730A67" w:rsidRDefault="00760860">
      <w:pPr>
        <w:widowControl w:val="0"/>
        <w:snapToGrid w:val="0"/>
        <w:spacing w:before="120" w:after="120" w:line="240" w:lineRule="auto"/>
        <w:jc w:val="both"/>
        <w:rPr>
          <w:rFonts w:eastAsia="微软雅黑"/>
          <w:sz w:val="20"/>
          <w:szCs w:val="20"/>
        </w:rPr>
      </w:pPr>
      <w:r w:rsidRPr="009D7111">
        <w:rPr>
          <w:rFonts w:eastAsiaTheme="minorEastAsia" w:hint="eastAsia"/>
          <w:b/>
          <w:sz w:val="20"/>
          <w:szCs w:val="20"/>
          <w:u w:val="single"/>
        </w:rPr>
        <w:t>Whether</w:t>
      </w:r>
      <w:r w:rsidRPr="009D7111">
        <w:rPr>
          <w:rFonts w:eastAsiaTheme="minorEastAsia"/>
          <w:b/>
          <w:sz w:val="20"/>
          <w:szCs w:val="20"/>
          <w:u w:val="single"/>
        </w:rPr>
        <w:t xml:space="preserve"> to support Max CS = 12</w:t>
      </w:r>
    </w:p>
    <w:tbl>
      <w:tblPr>
        <w:tblStyle w:val="af"/>
        <w:tblW w:w="0" w:type="auto"/>
        <w:jc w:val="center"/>
        <w:tblLook w:val="04A0" w:firstRow="1" w:lastRow="0" w:firstColumn="1" w:lastColumn="0" w:noHBand="0" w:noVBand="1"/>
      </w:tblPr>
      <w:tblGrid>
        <w:gridCol w:w="1194"/>
        <w:gridCol w:w="8156"/>
      </w:tblGrid>
      <w:tr w:rsidR="00760860" w14:paraId="0BD3395D" w14:textId="77777777" w:rsidTr="00706F05">
        <w:trPr>
          <w:jc w:val="center"/>
        </w:trPr>
        <w:tc>
          <w:tcPr>
            <w:tcW w:w="0" w:type="auto"/>
            <w:shd w:val="clear" w:color="auto" w:fill="E2EFD9" w:themeFill="accent6" w:themeFillTint="33"/>
          </w:tcPr>
          <w:p w14:paraId="416B8563" w14:textId="77777777" w:rsidR="00760860" w:rsidRDefault="00760860" w:rsidP="00706F05">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4E90E37" w14:textId="77777777" w:rsidR="00760860" w:rsidRDefault="00760860" w:rsidP="00706F0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760860" w:rsidRPr="00304847" w14:paraId="25176FEE" w14:textId="77777777" w:rsidTr="00706F05">
        <w:trPr>
          <w:jc w:val="center"/>
        </w:trPr>
        <w:tc>
          <w:tcPr>
            <w:tcW w:w="0" w:type="auto"/>
          </w:tcPr>
          <w:p w14:paraId="414C4F0C" w14:textId="77777777" w:rsidR="00760860" w:rsidRDefault="00760860" w:rsidP="00706F05">
            <w:pPr>
              <w:widowControl w:val="0"/>
              <w:snapToGrid w:val="0"/>
              <w:spacing w:before="120" w:after="120" w:line="240" w:lineRule="auto"/>
              <w:rPr>
                <w:rFonts w:eastAsia="微软雅黑"/>
                <w:sz w:val="20"/>
                <w:szCs w:val="20"/>
              </w:rPr>
            </w:pPr>
            <w:r>
              <w:rPr>
                <w:rFonts w:eastAsia="微软雅黑" w:hint="eastAsia"/>
                <w:sz w:val="20"/>
                <w:szCs w:val="20"/>
              </w:rPr>
              <w:t>Y</w:t>
            </w:r>
            <w:r>
              <w:rPr>
                <w:rFonts w:eastAsia="微软雅黑"/>
                <w:sz w:val="20"/>
                <w:szCs w:val="20"/>
              </w:rPr>
              <w:t>es</w:t>
            </w:r>
          </w:p>
        </w:tc>
        <w:tc>
          <w:tcPr>
            <w:tcW w:w="0" w:type="auto"/>
          </w:tcPr>
          <w:p w14:paraId="278143EC" w14:textId="77777777" w:rsidR="00760860" w:rsidRPr="00F0480A" w:rsidRDefault="00760860" w:rsidP="00706F05">
            <w:pPr>
              <w:widowControl w:val="0"/>
              <w:snapToGrid w:val="0"/>
              <w:spacing w:before="120" w:after="120" w:line="240" w:lineRule="auto"/>
              <w:rPr>
                <w:rFonts w:eastAsia="微软雅黑"/>
                <w:sz w:val="20"/>
                <w:szCs w:val="20"/>
              </w:rPr>
            </w:pPr>
            <w:r w:rsidRPr="00354E29">
              <w:rPr>
                <w:rFonts w:eastAsia="微软雅黑"/>
                <w:bCs/>
                <w:sz w:val="20"/>
                <w:szCs w:val="20"/>
              </w:rPr>
              <w:t>NEC (when the sequence length is 12), NTT DCM, Nokia/NSB, Qualcomm, MediaTek, Lenovo/MotM, Ericsson, CATT</w:t>
            </w:r>
            <w:r>
              <w:rPr>
                <w:rFonts w:eastAsia="微软雅黑"/>
                <w:bCs/>
                <w:sz w:val="20"/>
                <w:szCs w:val="20"/>
              </w:rPr>
              <w:t>, Intel</w:t>
            </w:r>
          </w:p>
        </w:tc>
      </w:tr>
      <w:tr w:rsidR="00760860" w:rsidRPr="00304847" w14:paraId="1942B98B" w14:textId="77777777" w:rsidTr="00706F05">
        <w:trPr>
          <w:jc w:val="center"/>
        </w:trPr>
        <w:tc>
          <w:tcPr>
            <w:tcW w:w="0" w:type="auto"/>
          </w:tcPr>
          <w:p w14:paraId="0F2DC3F9" w14:textId="77777777" w:rsidR="00760860" w:rsidRDefault="00760860" w:rsidP="00706F05">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w:t>
            </w:r>
          </w:p>
        </w:tc>
        <w:tc>
          <w:tcPr>
            <w:tcW w:w="0" w:type="auto"/>
          </w:tcPr>
          <w:p w14:paraId="69C3D802" w14:textId="77777777" w:rsidR="00760860" w:rsidRPr="00F0480A" w:rsidRDefault="00760860" w:rsidP="00706F05">
            <w:pPr>
              <w:widowControl w:val="0"/>
              <w:snapToGrid w:val="0"/>
              <w:spacing w:before="120" w:after="120" w:line="240" w:lineRule="auto"/>
              <w:rPr>
                <w:rFonts w:eastAsia="微软雅黑"/>
                <w:bCs/>
                <w:sz w:val="20"/>
                <w:szCs w:val="20"/>
              </w:rPr>
            </w:pPr>
            <w:r w:rsidRPr="00354E29">
              <w:rPr>
                <w:rFonts w:eastAsia="微软雅黑"/>
                <w:bCs/>
                <w:sz w:val="20"/>
                <w:szCs w:val="20"/>
              </w:rPr>
              <w:t>Samsung, Huawei/HiSilicon, Spreadtrum</w:t>
            </w:r>
            <w:r>
              <w:rPr>
                <w:rFonts w:eastAsia="微软雅黑"/>
                <w:bCs/>
                <w:sz w:val="20"/>
                <w:szCs w:val="20"/>
              </w:rPr>
              <w:t>, Futurewei, vivo, OPPO, Spreadtrum, CMCC</w:t>
            </w:r>
          </w:p>
        </w:tc>
      </w:tr>
    </w:tbl>
    <w:p w14:paraId="2FD4C3CB" w14:textId="77777777" w:rsidR="00760860" w:rsidRDefault="00760860" w:rsidP="00760860">
      <w:pPr>
        <w:widowControl w:val="0"/>
        <w:snapToGrid w:val="0"/>
        <w:spacing w:before="120" w:after="120" w:line="240" w:lineRule="auto"/>
        <w:jc w:val="both"/>
        <w:rPr>
          <w:rFonts w:eastAsiaTheme="minorEastAsia"/>
          <w:sz w:val="20"/>
          <w:szCs w:val="20"/>
        </w:rPr>
      </w:pPr>
    </w:p>
    <w:p w14:paraId="1068025D" w14:textId="77777777" w:rsidR="00760860" w:rsidRDefault="00760860" w:rsidP="00760860">
      <w:pPr>
        <w:widowControl w:val="0"/>
        <w:snapToGrid w:val="0"/>
        <w:spacing w:before="120" w:after="120" w:line="240" w:lineRule="auto"/>
        <w:jc w:val="both"/>
        <w:rPr>
          <w:rFonts w:eastAsiaTheme="minorEastAsia"/>
          <w:bCs/>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4-8</w:t>
      </w:r>
      <w:r w:rsidRPr="00810056">
        <w:rPr>
          <w:rFonts w:eastAsiaTheme="minorEastAsia"/>
          <w:b/>
          <w:i/>
          <w:sz w:val="20"/>
          <w:szCs w:val="20"/>
          <w:highlight w:val="yellow"/>
        </w:rPr>
        <w:t>:</w:t>
      </w:r>
      <w:r w:rsidRPr="00810056">
        <w:rPr>
          <w:rFonts w:eastAsiaTheme="minorEastAsia"/>
          <w:b/>
          <w:i/>
          <w:sz w:val="20"/>
          <w:szCs w:val="20"/>
        </w:rPr>
        <w:t xml:space="preserve"> </w:t>
      </w:r>
      <w:r>
        <w:rPr>
          <w:rFonts w:eastAsiaTheme="minorEastAsia"/>
          <w:i/>
          <w:sz w:val="20"/>
          <w:szCs w:val="20"/>
        </w:rPr>
        <w:t>No consensus to support Max CS = 12 for comb-8 in Rel-17.</w:t>
      </w:r>
    </w:p>
    <w:p w14:paraId="2E7E6331" w14:textId="77777777" w:rsidR="001B0B46" w:rsidRDefault="001B0B46">
      <w:pPr>
        <w:widowControl w:val="0"/>
        <w:snapToGrid w:val="0"/>
        <w:spacing w:before="120" w:after="120" w:line="240" w:lineRule="auto"/>
        <w:jc w:val="both"/>
        <w:rPr>
          <w:rFonts w:eastAsia="微软雅黑"/>
          <w:sz w:val="20"/>
          <w:szCs w:val="20"/>
        </w:rPr>
      </w:pPr>
    </w:p>
    <w:p w14:paraId="46AD9783" w14:textId="4C7E7324" w:rsidR="00760860" w:rsidRDefault="00795AAA">
      <w:pPr>
        <w:widowControl w:val="0"/>
        <w:snapToGrid w:val="0"/>
        <w:spacing w:before="120" w:after="120" w:line="240" w:lineRule="auto"/>
        <w:jc w:val="both"/>
        <w:rPr>
          <w:rFonts w:eastAsia="微软雅黑"/>
          <w:sz w:val="20"/>
          <w:szCs w:val="20"/>
        </w:rPr>
      </w:pPr>
      <w:r>
        <w:rPr>
          <w:rFonts w:eastAsia="微软雅黑"/>
          <w:b/>
          <w:sz w:val="20"/>
          <w:szCs w:val="20"/>
          <w:u w:val="single"/>
        </w:rPr>
        <w:t>Whether to restrict the applicable cases for RPFS</w:t>
      </w:r>
    </w:p>
    <w:tbl>
      <w:tblPr>
        <w:tblStyle w:val="af"/>
        <w:tblW w:w="0" w:type="auto"/>
        <w:jc w:val="center"/>
        <w:tblLook w:val="04A0" w:firstRow="1" w:lastRow="0" w:firstColumn="1" w:lastColumn="0" w:noHBand="0" w:noVBand="1"/>
      </w:tblPr>
      <w:tblGrid>
        <w:gridCol w:w="3196"/>
        <w:gridCol w:w="6154"/>
      </w:tblGrid>
      <w:tr w:rsidR="00795AAA" w14:paraId="4B2B1A1E" w14:textId="77777777" w:rsidTr="00F32A93">
        <w:trPr>
          <w:jc w:val="center"/>
        </w:trPr>
        <w:tc>
          <w:tcPr>
            <w:tcW w:w="0" w:type="auto"/>
            <w:shd w:val="clear" w:color="auto" w:fill="E2EFD9" w:themeFill="accent6" w:themeFillTint="33"/>
          </w:tcPr>
          <w:p w14:paraId="644CE80E" w14:textId="77777777" w:rsidR="00795AAA" w:rsidRDefault="00795AAA" w:rsidP="00F32A93">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756F555F" w14:textId="77777777" w:rsidR="00795AAA" w:rsidRDefault="00795AAA" w:rsidP="00F32A93">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795AAA" w:rsidRPr="00226859" w14:paraId="5F082855" w14:textId="77777777" w:rsidTr="00F32A93">
        <w:trPr>
          <w:jc w:val="center"/>
        </w:trPr>
        <w:tc>
          <w:tcPr>
            <w:tcW w:w="0" w:type="auto"/>
          </w:tcPr>
          <w:p w14:paraId="4F95CD6F" w14:textId="77777777" w:rsidR="00795AAA" w:rsidRDefault="00795AAA" w:rsidP="00F32A93">
            <w:pPr>
              <w:widowControl w:val="0"/>
              <w:snapToGrid w:val="0"/>
              <w:spacing w:before="120" w:after="120" w:line="240" w:lineRule="auto"/>
              <w:rPr>
                <w:rFonts w:eastAsia="微软雅黑"/>
                <w:sz w:val="20"/>
                <w:szCs w:val="20"/>
              </w:rPr>
            </w:pPr>
            <w:r>
              <w:rPr>
                <w:rFonts w:eastAsia="微软雅黑"/>
                <w:sz w:val="20"/>
                <w:szCs w:val="20"/>
              </w:rPr>
              <w:t>Applicable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p>
        </w:tc>
        <w:tc>
          <w:tcPr>
            <w:tcW w:w="0" w:type="auto"/>
          </w:tcPr>
          <w:p w14:paraId="40F701AD" w14:textId="77777777" w:rsidR="00795AAA" w:rsidRPr="00226859" w:rsidRDefault="00795AAA" w:rsidP="00F32A93">
            <w:pPr>
              <w:widowControl w:val="0"/>
              <w:snapToGrid w:val="0"/>
              <w:spacing w:before="120" w:after="120" w:line="240" w:lineRule="auto"/>
              <w:rPr>
                <w:rFonts w:eastAsia="微软雅黑"/>
                <w:sz w:val="20"/>
                <w:szCs w:val="20"/>
                <w:lang w:val="fr-FR"/>
              </w:rPr>
            </w:pPr>
            <w:r>
              <w:rPr>
                <w:rFonts w:eastAsia="微软雅黑"/>
                <w:sz w:val="20"/>
                <w:szCs w:val="20"/>
              </w:rPr>
              <w:t xml:space="preserve">Intel, </w:t>
            </w:r>
            <w:r w:rsidRPr="00956D7D">
              <w:rPr>
                <w:rFonts w:eastAsia="微软雅黑"/>
                <w:sz w:val="20"/>
                <w:szCs w:val="20"/>
              </w:rPr>
              <w:t xml:space="preserve">Qualcomm, </w:t>
            </w:r>
            <w:r>
              <w:rPr>
                <w:rFonts w:eastAsia="微软雅黑"/>
                <w:sz w:val="20"/>
                <w:szCs w:val="20"/>
              </w:rPr>
              <w:t xml:space="preserve">CMCC, </w:t>
            </w:r>
            <w:r w:rsidRPr="00956D7D">
              <w:rPr>
                <w:rFonts w:eastAsia="微软雅黑"/>
                <w:sz w:val="20"/>
                <w:szCs w:val="20"/>
              </w:rPr>
              <w:t>OPPO</w:t>
            </w:r>
            <w:r>
              <w:rPr>
                <w:rFonts w:eastAsia="微软雅黑"/>
                <w:sz w:val="20"/>
                <w:szCs w:val="20"/>
              </w:rPr>
              <w:t>, vivo</w:t>
            </w:r>
          </w:p>
        </w:tc>
      </w:tr>
      <w:tr w:rsidR="00795AAA" w:rsidRPr="00CE0599" w14:paraId="03C2DA9D" w14:textId="77777777" w:rsidTr="00F32A93">
        <w:trPr>
          <w:jc w:val="center"/>
        </w:trPr>
        <w:tc>
          <w:tcPr>
            <w:tcW w:w="0" w:type="auto"/>
          </w:tcPr>
          <w:p w14:paraId="57002097" w14:textId="77777777" w:rsidR="00795AAA" w:rsidRDefault="00795AAA" w:rsidP="00F32A93">
            <w:pPr>
              <w:widowControl w:val="0"/>
              <w:snapToGrid w:val="0"/>
              <w:spacing w:before="120" w:after="120" w:line="240" w:lineRule="auto"/>
              <w:rPr>
                <w:rFonts w:eastAsia="微软雅黑"/>
                <w:sz w:val="20"/>
                <w:szCs w:val="20"/>
              </w:rPr>
            </w:pPr>
            <w:r>
              <w:rPr>
                <w:rFonts w:eastAsia="微软雅黑"/>
                <w:sz w:val="20"/>
                <w:szCs w:val="20"/>
              </w:rPr>
              <w:t>Applicable f</w:t>
            </w:r>
            <w:r w:rsidRPr="00CE0599">
              <w:rPr>
                <w:rFonts w:eastAsia="微软雅黑"/>
                <w:sz w:val="20"/>
                <w:szCs w:val="20"/>
              </w:rPr>
              <w:t>or both frequency hopping and non-frequency hopping cases</w:t>
            </w:r>
          </w:p>
        </w:tc>
        <w:tc>
          <w:tcPr>
            <w:tcW w:w="0" w:type="auto"/>
          </w:tcPr>
          <w:p w14:paraId="3AEF2748" w14:textId="58C2F561" w:rsidR="00795AAA" w:rsidRPr="00CE0599" w:rsidRDefault="00C903CA" w:rsidP="00CF07C1">
            <w:pPr>
              <w:widowControl w:val="0"/>
              <w:snapToGrid w:val="0"/>
              <w:spacing w:before="120" w:after="120" w:line="240" w:lineRule="auto"/>
              <w:rPr>
                <w:rFonts w:eastAsia="微软雅黑"/>
                <w:sz w:val="20"/>
                <w:szCs w:val="20"/>
              </w:rPr>
            </w:pPr>
            <w:r w:rsidRPr="00956D7D">
              <w:rPr>
                <w:rFonts w:eastAsia="微软雅黑"/>
                <w:sz w:val="20"/>
                <w:szCs w:val="20"/>
              </w:rPr>
              <w:t>NEC, ZTE, Futurewei, CATT</w:t>
            </w:r>
            <w:r>
              <w:rPr>
                <w:rFonts w:eastAsia="微软雅黑"/>
                <w:sz w:val="20"/>
                <w:szCs w:val="20"/>
              </w:rPr>
              <w:t>, LGE, Spreadtrum, Ericsson, Huawei/HiSilicon, Lenovo/MotM, NTT DCM, Nokia/NSB, Xiaomi, MediaTek, Samsung</w:t>
            </w:r>
          </w:p>
        </w:tc>
      </w:tr>
    </w:tbl>
    <w:p w14:paraId="1F990C32" w14:textId="77777777" w:rsidR="0012735A" w:rsidRDefault="0012735A">
      <w:pPr>
        <w:widowControl w:val="0"/>
        <w:snapToGrid w:val="0"/>
        <w:spacing w:before="120" w:after="120" w:line="240" w:lineRule="auto"/>
        <w:jc w:val="both"/>
        <w:rPr>
          <w:rFonts w:eastAsia="微软雅黑"/>
          <w:sz w:val="20"/>
          <w:szCs w:val="20"/>
        </w:rPr>
      </w:pPr>
    </w:p>
    <w:p w14:paraId="088FC083" w14:textId="77777777" w:rsidR="00CF07C1" w:rsidRPr="00810056" w:rsidRDefault="00CF07C1" w:rsidP="00CF07C1">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4-4</w:t>
      </w:r>
      <w:r w:rsidRPr="00810056">
        <w:rPr>
          <w:rFonts w:eastAsiaTheme="minorEastAsia"/>
          <w:b/>
          <w:i/>
          <w:sz w:val="20"/>
          <w:szCs w:val="20"/>
          <w:highlight w:val="yellow"/>
        </w:rPr>
        <w:t>:</w:t>
      </w:r>
      <w:r w:rsidRPr="00810056">
        <w:rPr>
          <w:rFonts w:eastAsiaTheme="minorEastAsia"/>
          <w:b/>
          <w:i/>
          <w:sz w:val="20"/>
          <w:szCs w:val="20"/>
        </w:rPr>
        <w:t xml:space="preserve"> </w:t>
      </w:r>
      <w:r>
        <w:rPr>
          <w:rFonts w:eastAsiaTheme="minorEastAsia"/>
          <w:i/>
          <w:sz w:val="20"/>
          <w:szCs w:val="20"/>
        </w:rPr>
        <w:t>No consensus to restrict the applicable case of RPFS to FH only</w:t>
      </w:r>
    </w:p>
    <w:p w14:paraId="2A140E03" w14:textId="77777777" w:rsidR="00795AAA" w:rsidRPr="00CF07C1" w:rsidRDefault="00795AAA">
      <w:pPr>
        <w:widowControl w:val="0"/>
        <w:snapToGrid w:val="0"/>
        <w:spacing w:before="120" w:after="120" w:line="240" w:lineRule="auto"/>
        <w:jc w:val="both"/>
        <w:rPr>
          <w:rFonts w:eastAsia="微软雅黑"/>
          <w:sz w:val="20"/>
          <w:szCs w:val="20"/>
        </w:rPr>
      </w:pPr>
    </w:p>
    <w:p w14:paraId="4D75AE9C" w14:textId="77777777" w:rsidR="0012735A" w:rsidRDefault="0012735A">
      <w:pPr>
        <w:widowControl w:val="0"/>
        <w:snapToGrid w:val="0"/>
        <w:spacing w:before="120" w:after="120" w:line="240" w:lineRule="auto"/>
        <w:jc w:val="both"/>
        <w:rPr>
          <w:rFonts w:eastAsia="微软雅黑"/>
          <w:sz w:val="20"/>
          <w:szCs w:val="20"/>
        </w:rPr>
      </w:pPr>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lastRenderedPageBreak/>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lastRenderedPageBreak/>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0A30D7">
            <w:pPr>
              <w:numPr>
                <w:ilvl w:val="0"/>
                <w:numId w:val="6"/>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0A30D7">
            <w:pPr>
              <w:numPr>
                <w:ilvl w:val="1"/>
                <w:numId w:val="6"/>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0A30D7">
            <w:pPr>
              <w:numPr>
                <w:ilvl w:val="2"/>
                <w:numId w:val="6"/>
              </w:numPr>
              <w:adjustRightInd w:val="0"/>
              <w:snapToGrid w:val="0"/>
              <w:spacing w:after="0" w:line="240" w:lineRule="auto"/>
              <w:rPr>
                <w:bCs/>
                <w:sz w:val="20"/>
                <w:szCs w:val="20"/>
                <w:lang w:eastAsia="x-none"/>
              </w:rPr>
            </w:pPr>
            <w:r w:rsidRPr="00332D23">
              <w:rPr>
                <w:bCs/>
                <w:sz w:val="20"/>
                <w:szCs w:val="20"/>
                <w:lang w:eastAsia="x-none"/>
              </w:rPr>
              <w:t>FFS other candidate values</w:t>
            </w:r>
          </w:p>
          <w:p w14:paraId="20317E11" w14:textId="58627A1E" w:rsidR="00332D23" w:rsidRPr="00332D23" w:rsidRDefault="00332D23" w:rsidP="000A30D7">
            <w:pPr>
              <w:numPr>
                <w:ilvl w:val="0"/>
                <w:numId w:val="6"/>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0A30D7">
            <w:pPr>
              <w:numPr>
                <w:ilvl w:val="1"/>
                <w:numId w:val="6"/>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0A30D7">
            <w:pPr>
              <w:numPr>
                <w:ilvl w:val="2"/>
                <w:numId w:val="6"/>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0A30D7">
            <w:pPr>
              <w:numPr>
                <w:ilvl w:val="1"/>
                <w:numId w:val="6"/>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0A30D7">
            <w:pPr>
              <w:numPr>
                <w:ilvl w:val="1"/>
                <w:numId w:val="6"/>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0A30D7">
            <w:pPr>
              <w:numPr>
                <w:ilvl w:val="1"/>
                <w:numId w:val="6"/>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0A30D7">
            <w:pPr>
              <w:numPr>
                <w:ilvl w:val="1"/>
                <w:numId w:val="6"/>
              </w:numPr>
              <w:adjustRightInd w:val="0"/>
              <w:snapToGrid w:val="0"/>
              <w:spacing w:after="0" w:line="240" w:lineRule="auto"/>
              <w:rPr>
                <w:bCs/>
                <w:iCs/>
                <w:sz w:val="20"/>
                <w:szCs w:val="20"/>
                <w:lang w:val="en-GB" w:eastAsia="x-none"/>
              </w:rPr>
            </w:pPr>
            <w:r w:rsidRPr="00332D23">
              <w:rPr>
                <w:bCs/>
                <w:sz w:val="20"/>
                <w:szCs w:val="20"/>
                <w:lang w:val="en-GB" w:eastAsia="x-none"/>
              </w:rPr>
              <w:lastRenderedPageBreak/>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0A30D7">
            <w:pPr>
              <w:numPr>
                <w:ilvl w:val="0"/>
                <w:numId w:val="6"/>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0A30D7">
            <w:pPr>
              <w:numPr>
                <w:ilvl w:val="1"/>
                <w:numId w:val="6"/>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0A30D7">
            <w:pPr>
              <w:numPr>
                <w:ilvl w:val="0"/>
                <w:numId w:val="6"/>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0A30D7">
            <w:pPr>
              <w:numPr>
                <w:ilvl w:val="0"/>
                <w:numId w:val="6"/>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1T6R, K=6, N_max = [4], and each resource has 1 port.</w:t>
            </w:r>
          </w:p>
          <w:p w14:paraId="63D6015F"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A: Time-domain parameters</w:t>
            </w:r>
          </w:p>
          <w:p w14:paraId="6E874AB7"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C-1: Re-purpose ‘TPC command for PUSCH’ as ‘TPC command for SRS’</w:t>
            </w:r>
          </w:p>
          <w:p w14:paraId="505A53BF" w14:textId="77777777" w:rsidR="00332D23" w:rsidRPr="00332D23" w:rsidRDefault="00332D23" w:rsidP="000A30D7">
            <w:pPr>
              <w:numPr>
                <w:ilvl w:val="2"/>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p w14:paraId="579317D7"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0A30D7">
            <w:pPr>
              <w:numPr>
                <w:ilvl w:val="2"/>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Alt 2-2: t is indicated without adding DCI payload</w:t>
            </w:r>
          </w:p>
          <w:p w14:paraId="747445B2"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3212B096" w14:textId="77777777" w:rsidR="00E84887" w:rsidRPr="00B0173C" w:rsidRDefault="00332D23" w:rsidP="000A30D7">
            <w:pPr>
              <w:numPr>
                <w:ilvl w:val="0"/>
                <w:numId w:val="6"/>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p w14:paraId="120D35CC" w14:textId="77777777" w:rsidR="00B0173C" w:rsidRDefault="00B0173C" w:rsidP="00B0173C">
            <w:pPr>
              <w:snapToGrid w:val="0"/>
              <w:spacing w:before="120" w:afterLines="50" w:after="120" w:line="240" w:lineRule="auto"/>
              <w:jc w:val="both"/>
              <w:rPr>
                <w:rFonts w:eastAsia="微软雅黑"/>
                <w:iCs/>
                <w:sz w:val="20"/>
                <w:szCs w:val="20"/>
                <w:lang w:val="en-GB"/>
              </w:rPr>
            </w:pPr>
          </w:p>
          <w:p w14:paraId="1FD59BA4" w14:textId="7B19EFD8" w:rsidR="00B0173C" w:rsidRDefault="00B0173C" w:rsidP="00B0173C">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4bis-</w:t>
            </w:r>
            <w:r w:rsidRPr="008C6D01">
              <w:rPr>
                <w:rFonts w:eastAsia="微软雅黑"/>
                <w:b/>
                <w:sz w:val="20"/>
                <w:szCs w:val="20"/>
                <w:u w:val="single"/>
              </w:rPr>
              <w:t>e</w:t>
            </w:r>
          </w:p>
          <w:p w14:paraId="68A8C947" w14:textId="0A7A223C" w:rsidR="001F7B4E" w:rsidRPr="001F7B4E" w:rsidRDefault="001F7B4E" w:rsidP="001F7B4E">
            <w:pPr>
              <w:adjustRightInd w:val="0"/>
              <w:snapToGrid w:val="0"/>
              <w:spacing w:after="0" w:line="240" w:lineRule="auto"/>
              <w:rPr>
                <w:b/>
                <w:bCs/>
                <w:sz w:val="20"/>
                <w:szCs w:val="20"/>
                <w:lang w:eastAsia="x-none"/>
              </w:rPr>
            </w:pPr>
            <w:r w:rsidRPr="001F7B4E">
              <w:rPr>
                <w:b/>
                <w:bCs/>
                <w:iCs/>
                <w:sz w:val="20"/>
                <w:szCs w:val="20"/>
                <w:lang w:eastAsia="x-none"/>
              </w:rPr>
              <w:t>Agreement</w:t>
            </w:r>
          </w:p>
          <w:p w14:paraId="2E3E9E0F"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increased repetition in Rel-17, support the following N_symbol (number of OFDM symbols in one SRS resource) and R (repetition factor) values</w:t>
            </w:r>
          </w:p>
          <w:p w14:paraId="33426331"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rFonts w:hint="eastAsia"/>
                <w:color w:val="000000"/>
                <w:sz w:val="20"/>
                <w:szCs w:val="20"/>
              </w:rPr>
              <w:t>N</w:t>
            </w:r>
            <w:r w:rsidRPr="001F7B4E">
              <w:rPr>
                <w:color w:val="000000"/>
                <w:sz w:val="20"/>
                <w:szCs w:val="20"/>
              </w:rPr>
              <w:t>_symbol = 8, R = {1, 2, 4, 8}</w:t>
            </w:r>
          </w:p>
          <w:p w14:paraId="14E41C0E"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color w:val="000000"/>
                <w:sz w:val="20"/>
                <w:szCs w:val="20"/>
              </w:rPr>
              <w:t>N_symbol = 12, R = {1, 2, [3], 4, 6, 12}</w:t>
            </w:r>
          </w:p>
          <w:p w14:paraId="0E1502FB"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rFonts w:hint="eastAsia"/>
                <w:color w:val="000000"/>
                <w:sz w:val="20"/>
                <w:szCs w:val="20"/>
              </w:rPr>
              <w:t>F</w:t>
            </w:r>
            <w:r w:rsidRPr="001F7B4E">
              <w:rPr>
                <w:color w:val="000000"/>
                <w:sz w:val="20"/>
                <w:szCs w:val="20"/>
              </w:rPr>
              <w:t>FS the following configurations</w:t>
            </w:r>
          </w:p>
          <w:p w14:paraId="57200C02" w14:textId="77777777" w:rsidR="001F7B4E" w:rsidRPr="001F7B4E" w:rsidRDefault="001F7B4E" w:rsidP="000A30D7">
            <w:pPr>
              <w:numPr>
                <w:ilvl w:val="1"/>
                <w:numId w:val="8"/>
              </w:numPr>
              <w:adjustRightInd w:val="0"/>
              <w:snapToGrid w:val="0"/>
              <w:spacing w:after="0" w:line="240" w:lineRule="auto"/>
              <w:rPr>
                <w:color w:val="000000"/>
                <w:sz w:val="20"/>
                <w:szCs w:val="20"/>
              </w:rPr>
            </w:pPr>
            <w:r w:rsidRPr="001F7B4E">
              <w:rPr>
                <w:color w:val="000000"/>
                <w:sz w:val="20"/>
                <w:szCs w:val="20"/>
              </w:rPr>
              <w:t>N_symbol = 10, R = {1, 2, 5, 10}</w:t>
            </w:r>
          </w:p>
          <w:p w14:paraId="037984BE" w14:textId="77777777" w:rsidR="001F7B4E" w:rsidRPr="001F7B4E" w:rsidRDefault="001F7B4E" w:rsidP="000A30D7">
            <w:pPr>
              <w:numPr>
                <w:ilvl w:val="1"/>
                <w:numId w:val="8"/>
              </w:numPr>
              <w:adjustRightInd w:val="0"/>
              <w:snapToGrid w:val="0"/>
              <w:spacing w:after="0" w:line="240" w:lineRule="auto"/>
              <w:rPr>
                <w:color w:val="000000"/>
                <w:sz w:val="20"/>
                <w:szCs w:val="20"/>
              </w:rPr>
            </w:pPr>
            <w:r w:rsidRPr="001F7B4E">
              <w:rPr>
                <w:color w:val="000000"/>
                <w:sz w:val="20"/>
                <w:szCs w:val="20"/>
              </w:rPr>
              <w:t>N_symbol = 14, R = {1, 2, 7, 14}</w:t>
            </w:r>
          </w:p>
          <w:p w14:paraId="67E62298"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color w:val="000000"/>
                <w:sz w:val="20"/>
                <w:szCs w:val="20"/>
              </w:rPr>
              <w:t>FFS options to reduce SRS BW for R&gt;1</w:t>
            </w:r>
          </w:p>
          <w:p w14:paraId="02CA1C8E" w14:textId="5AA1493D" w:rsidR="001F7B4E" w:rsidRPr="001F7B4E" w:rsidRDefault="001F7B4E" w:rsidP="001F7B4E">
            <w:pPr>
              <w:adjustRightInd w:val="0"/>
              <w:snapToGrid w:val="0"/>
              <w:spacing w:after="0" w:line="240" w:lineRule="auto"/>
              <w:rPr>
                <w:b/>
                <w:bCs/>
                <w:iCs/>
                <w:sz w:val="20"/>
                <w:szCs w:val="20"/>
                <w:lang w:eastAsia="x-none"/>
              </w:rPr>
            </w:pPr>
            <w:r w:rsidRPr="001F7B4E">
              <w:rPr>
                <w:rFonts w:hint="eastAsia"/>
                <w:b/>
                <w:bCs/>
                <w:iCs/>
                <w:sz w:val="20"/>
                <w:szCs w:val="20"/>
                <w:lang w:eastAsia="x-none"/>
              </w:rPr>
              <w:t>Agreement</w:t>
            </w:r>
          </w:p>
          <w:p w14:paraId="1EB62651" w14:textId="77777777" w:rsidR="001F7B4E" w:rsidRPr="001F7B4E" w:rsidRDefault="001F7B4E" w:rsidP="001F7B4E">
            <w:pPr>
              <w:widowControl w:val="0"/>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&gt; 4Rx, support the following N_max values</w:t>
            </w:r>
          </w:p>
          <w:p w14:paraId="4CE8A3C8"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rFonts w:hint="eastAsia"/>
                <w:color w:val="000000"/>
                <w:sz w:val="20"/>
                <w:szCs w:val="20"/>
              </w:rPr>
              <w:t>1</w:t>
            </w:r>
            <w:r w:rsidRPr="001F7B4E">
              <w:rPr>
                <w:color w:val="000000"/>
                <w:sz w:val="20"/>
                <w:szCs w:val="20"/>
              </w:rPr>
              <w:t>T6R: N_max = 3</w:t>
            </w:r>
          </w:p>
          <w:p w14:paraId="13DFFC89"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1T8R: N_max = 4</w:t>
            </w:r>
          </w:p>
          <w:p w14:paraId="12E7D52F"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T6R: N_max = 3</w:t>
            </w:r>
          </w:p>
          <w:p w14:paraId="62EA3581"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T8R: N_max = 4</w:t>
            </w:r>
          </w:p>
          <w:p w14:paraId="4E137000"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[4T8R: N_max = 2]</w:t>
            </w:r>
          </w:p>
          <w:p w14:paraId="5ABC9D8B"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The support of N_max value does not imply the support of N value that is smaller than N_max. This is FFS.</w:t>
            </w:r>
          </w:p>
          <w:p w14:paraId="10F4CCC5"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FFS whether further enhancement for single-DCI or multi-DCI based MTRP is needed</w:t>
            </w:r>
          </w:p>
          <w:p w14:paraId="1A604AEE" w14:textId="0312951E"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B274A20"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RB-level partial frequency sounding (RPFS) in Rel-17</w:t>
            </w:r>
          </w:p>
          <w:p w14:paraId="2D539A46" w14:textId="63CFBB8D" w:rsidR="001F7B4E" w:rsidRPr="001F7B4E" w:rsidRDefault="001F7B4E" w:rsidP="000A30D7">
            <w:pPr>
              <w:numPr>
                <w:ilvl w:val="0"/>
                <w:numId w:val="8"/>
              </w:numPr>
              <w:adjustRightInd w:val="0"/>
              <w:snapToGrid w:val="0"/>
              <w:spacing w:after="0" w:line="240" w:lineRule="auto"/>
              <w:jc w:val="both"/>
              <w:rPr>
                <w:sz w:val="20"/>
                <w:szCs w:val="20"/>
              </w:rPr>
            </w:pPr>
            <w:r w:rsidRPr="001F7B4E">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is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rFonts w:eastAsia="Malgun Gothic"/>
                <w:sz w:val="20"/>
                <w:szCs w:val="20"/>
              </w:rPr>
              <w:t xml:space="preserve">, where </w:t>
            </w:r>
            <w:r w:rsidRPr="001F7B4E">
              <w:rPr>
                <w:rFonts w:eastAsia="微软雅黑"/>
                <w:sz w:val="20"/>
                <w:szCs w:val="20"/>
              </w:rPr>
              <w:t>k</w:t>
            </w:r>
            <w:r w:rsidRPr="001F7B4E">
              <w:rPr>
                <w:rFonts w:eastAsia="微软雅黑"/>
                <w:sz w:val="20"/>
                <w:szCs w:val="20"/>
                <w:vertAlign w:val="subscript"/>
              </w:rPr>
              <w:t>F</w:t>
            </w:r>
            <w:r w:rsidRPr="001F7B4E">
              <w:rPr>
                <w:rFonts w:eastAsia="微软雅黑"/>
                <w:sz w:val="20"/>
                <w:szCs w:val="20"/>
              </w:rPr>
              <w:t xml:space="preserve"> = {0, …, P</w:t>
            </w:r>
            <w:r w:rsidRPr="001F7B4E">
              <w:rPr>
                <w:rFonts w:eastAsia="微软雅黑"/>
                <w:sz w:val="20"/>
                <w:szCs w:val="20"/>
                <w:vertAlign w:val="subscript"/>
              </w:rPr>
              <w:t>F</w:t>
            </w:r>
            <w:r w:rsidRPr="001F7B4E">
              <w:rPr>
                <w:rFonts w:eastAsia="微软雅黑"/>
                <w:sz w:val="20"/>
                <w:szCs w:val="20"/>
              </w:rPr>
              <w:t>-1}</w:t>
            </w:r>
          </w:p>
          <w:p w14:paraId="7B523197" w14:textId="77777777" w:rsidR="001F7B4E" w:rsidRPr="001F7B4E" w:rsidRDefault="001F7B4E" w:rsidP="000A30D7">
            <w:pPr>
              <w:numPr>
                <w:ilvl w:val="1"/>
                <w:numId w:val="8"/>
              </w:numPr>
              <w:adjustRightInd w:val="0"/>
              <w:snapToGrid w:val="0"/>
              <w:spacing w:after="0" w:line="240" w:lineRule="auto"/>
              <w:jc w:val="both"/>
              <w:rPr>
                <w:sz w:val="20"/>
                <w:szCs w:val="20"/>
              </w:rPr>
            </w:pPr>
            <w:r w:rsidRPr="001F7B4E">
              <w:rPr>
                <w:rFonts w:eastAsia="Malgun Gothic"/>
                <w:sz w:val="20"/>
                <w:szCs w:val="20"/>
              </w:rPr>
              <w:t xml:space="preserve">FFS support </w:t>
            </w:r>
            <w:r w:rsidRPr="001F7B4E">
              <w:rPr>
                <w:rFonts w:eastAsia="微软雅黑"/>
                <w:sz w:val="20"/>
                <w:szCs w:val="20"/>
              </w:rPr>
              <w:t>start RB location (N</w:t>
            </w:r>
            <w:r w:rsidRPr="001F7B4E">
              <w:rPr>
                <w:rFonts w:eastAsia="微软雅黑"/>
                <w:sz w:val="20"/>
                <w:szCs w:val="20"/>
                <w:vertAlign w:val="subscript"/>
              </w:rPr>
              <w:t>offset</w:t>
            </w:r>
            <w:r w:rsidRPr="001F7B4E">
              <w:rPr>
                <w:rFonts w:eastAsia="微软雅黑"/>
                <w:sz w:val="20"/>
                <w:szCs w:val="20"/>
              </w:rPr>
              <w:t>) hopping in different SRS occasions, symbols or frequency hopping periods, and if supported, detailed hopping pattern</w:t>
            </w:r>
          </w:p>
          <w:p w14:paraId="1B45569C" w14:textId="77777777" w:rsidR="001F7B4E" w:rsidRPr="001F7B4E" w:rsidRDefault="001F7B4E" w:rsidP="000A30D7">
            <w:pPr>
              <w:numPr>
                <w:ilvl w:val="0"/>
                <w:numId w:val="8"/>
              </w:numPr>
              <w:adjustRightInd w:val="0"/>
              <w:snapToGrid w:val="0"/>
              <w:spacing w:after="0" w:line="240" w:lineRule="auto"/>
              <w:jc w:val="both"/>
              <w:rPr>
                <w:sz w:val="20"/>
                <w:szCs w:val="20"/>
              </w:rPr>
            </w:pPr>
            <w:r w:rsidRPr="001F7B4E">
              <w:rPr>
                <w:rFonts w:eastAsia="Malgun Gothic"/>
                <w:sz w:val="20"/>
                <w:szCs w:val="20"/>
              </w:rPr>
              <w:t>Support to determine</w:t>
            </w:r>
            <w:r w:rsidRPr="001F7B4E">
              <w:rPr>
                <w:rFonts w:eastAsia="Malgun Gothic"/>
                <w:bCs/>
                <w:sz w:val="20"/>
                <w:szCs w:val="20"/>
              </w:rPr>
              <w:t xml:space="preserve"> P</w:t>
            </w:r>
            <w:r w:rsidRPr="001F7B4E">
              <w:rPr>
                <w:rFonts w:eastAsia="Malgun Gothic"/>
                <w:bCs/>
                <w:sz w:val="20"/>
                <w:szCs w:val="20"/>
                <w:vertAlign w:val="subscript"/>
              </w:rPr>
              <w:t>F</w:t>
            </w:r>
            <w:r w:rsidRPr="001F7B4E">
              <w:rPr>
                <w:rFonts w:eastAsia="Malgun Gothic"/>
                <w:bCs/>
                <w:sz w:val="20"/>
                <w:szCs w:val="20"/>
              </w:rPr>
              <w:t xml:space="preserve"> and N</w:t>
            </w:r>
            <w:r w:rsidRPr="001F7B4E">
              <w:rPr>
                <w:rFonts w:eastAsia="Malgun Gothic"/>
                <w:bCs/>
                <w:sz w:val="20"/>
                <w:szCs w:val="20"/>
                <w:vertAlign w:val="subscript"/>
              </w:rPr>
              <w:t>offset</w:t>
            </w:r>
            <w:r w:rsidRPr="001F7B4E">
              <w:rPr>
                <w:rFonts w:eastAsia="Malgun Gothic"/>
                <w:bCs/>
                <w:sz w:val="20"/>
                <w:szCs w:val="20"/>
              </w:rPr>
              <w:t xml:space="preserve"> at least via RRC configuration per SRS resource.</w:t>
            </w:r>
          </w:p>
          <w:p w14:paraId="4E184FC0" w14:textId="77777777" w:rsidR="001F7B4E" w:rsidRPr="001F7B4E" w:rsidRDefault="001F7B4E" w:rsidP="000A30D7">
            <w:pPr>
              <w:numPr>
                <w:ilvl w:val="1"/>
                <w:numId w:val="8"/>
              </w:numPr>
              <w:adjustRightInd w:val="0"/>
              <w:snapToGrid w:val="0"/>
              <w:spacing w:after="0" w:line="240" w:lineRule="auto"/>
              <w:jc w:val="both"/>
              <w:rPr>
                <w:sz w:val="20"/>
                <w:szCs w:val="20"/>
              </w:rPr>
            </w:pPr>
            <w:r w:rsidRPr="001F7B4E">
              <w:rPr>
                <w:rFonts w:eastAsia="Malgun Gothic"/>
                <w:sz w:val="20"/>
                <w:szCs w:val="20"/>
              </w:rPr>
              <w:t>FFS whether to introduce DCI and/or MAC CE in addition</w:t>
            </w:r>
          </w:p>
          <w:p w14:paraId="15B8519E" w14:textId="20B36691"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Working Assumption</w:t>
            </w:r>
          </w:p>
          <w:p w14:paraId="5B1FDE3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For DCI indication of “</w:t>
            </w:r>
            <w:r w:rsidRPr="001F7B4E">
              <w:rPr>
                <w:rFonts w:eastAsia="微软雅黑"/>
                <w:sz w:val="20"/>
                <w:szCs w:val="20"/>
              </w:rPr>
              <w:t>t</w:t>
            </w:r>
            <w:r w:rsidRPr="001F7B4E">
              <w:rPr>
                <w:rFonts w:eastAsia="微软雅黑"/>
                <w:iCs/>
                <w:sz w:val="20"/>
                <w:szCs w:val="20"/>
              </w:rPr>
              <w:t>” in Rel-17 SRS triggering offset enhancement</w:t>
            </w:r>
          </w:p>
          <w:p w14:paraId="709C7FDA"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For both DCI that schedules a PDSCH/PUSCH and DCI 0_1/0_2 without data and without CSI request</w:t>
            </w:r>
          </w:p>
          <w:p w14:paraId="3EE1BDEA" w14:textId="77777777" w:rsidR="001F7B4E" w:rsidRPr="001F7B4E" w:rsidRDefault="001F7B4E" w:rsidP="000A30D7">
            <w:pPr>
              <w:numPr>
                <w:ilvl w:val="1"/>
                <w:numId w:val="8"/>
              </w:numPr>
              <w:adjustRightInd w:val="0"/>
              <w:snapToGrid w:val="0"/>
              <w:spacing w:after="0" w:line="240" w:lineRule="auto"/>
              <w:jc w:val="both"/>
              <w:rPr>
                <w:color w:val="000000"/>
                <w:sz w:val="20"/>
                <w:szCs w:val="20"/>
              </w:rPr>
            </w:pPr>
            <w:r w:rsidRPr="001F7B4E">
              <w:rPr>
                <w:color w:val="000000"/>
                <w:sz w:val="20"/>
                <w:szCs w:val="20"/>
              </w:rPr>
              <w:t>t is indicated by adding a new configurable DCI field (up to 2 bits)</w:t>
            </w:r>
          </w:p>
          <w:p w14:paraId="753F8D40" w14:textId="77777777" w:rsidR="001F7B4E" w:rsidRPr="001F7B4E" w:rsidRDefault="001F7B4E" w:rsidP="000A30D7">
            <w:pPr>
              <w:numPr>
                <w:ilvl w:val="2"/>
                <w:numId w:val="8"/>
              </w:numPr>
              <w:adjustRightInd w:val="0"/>
              <w:snapToGrid w:val="0"/>
              <w:spacing w:after="0" w:line="240" w:lineRule="auto"/>
              <w:jc w:val="both"/>
              <w:rPr>
                <w:color w:val="000000"/>
                <w:sz w:val="20"/>
                <w:szCs w:val="20"/>
              </w:rPr>
            </w:pPr>
            <w:r w:rsidRPr="001F7B4E">
              <w:rPr>
                <w:color w:val="000000"/>
                <w:sz w:val="20"/>
                <w:szCs w:val="20"/>
              </w:rPr>
              <w:t>Applies only when there are multiple candidate values of t configured</w:t>
            </w:r>
          </w:p>
          <w:p w14:paraId="221AC8E3" w14:textId="77777777" w:rsidR="001F7B4E" w:rsidRPr="001F7B4E" w:rsidRDefault="001F7B4E" w:rsidP="000A30D7">
            <w:pPr>
              <w:numPr>
                <w:ilvl w:val="1"/>
                <w:numId w:val="8"/>
              </w:numPr>
              <w:adjustRightInd w:val="0"/>
              <w:snapToGrid w:val="0"/>
              <w:spacing w:after="0" w:line="240" w:lineRule="auto"/>
              <w:jc w:val="both"/>
              <w:rPr>
                <w:color w:val="000000"/>
                <w:sz w:val="20"/>
                <w:szCs w:val="20"/>
              </w:rPr>
            </w:pPr>
            <w:r w:rsidRPr="001F7B4E">
              <w:rPr>
                <w:color w:val="000000"/>
                <w:sz w:val="20"/>
                <w:szCs w:val="20"/>
              </w:rPr>
              <w:t>No further enhancement to indicate “t” for DCI 0_1/0_2 without data and without CSI request at least when the new DCI field is configured</w:t>
            </w:r>
          </w:p>
          <w:p w14:paraId="78997105" w14:textId="620DD363"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lastRenderedPageBreak/>
              <w:t>Agreement</w:t>
            </w:r>
          </w:p>
          <w:p w14:paraId="3191D4BD"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On supported values of N for Rel-17 aperiodic SRS antenna switching with &gt;4Rx, down-select at least one of the following alternatives in RAN1#105e</w:t>
            </w:r>
          </w:p>
          <w:p w14:paraId="429B1D51"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Alt 1: All the non-zero integer values &lt;= N_max are supported for N</w:t>
            </w:r>
          </w:p>
          <w:p w14:paraId="53C09147"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Alt 2: Support N=N_max only</w:t>
            </w:r>
          </w:p>
          <w:p w14:paraId="1D923D5E"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Alt 3: Support specific N values &lt;= N_max</w:t>
            </w:r>
          </w:p>
          <w:p w14:paraId="0E48FA32"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 xml:space="preserve">FFS </w:t>
            </w:r>
            <w:r w:rsidRPr="001F7B4E">
              <w:rPr>
                <w:iCs/>
                <w:sz w:val="20"/>
                <w:szCs w:val="20"/>
              </w:rPr>
              <w:t>whether different alternatives may be selected for the same xTyR configuration subject to the</w:t>
            </w:r>
            <w:r w:rsidRPr="001F7B4E">
              <w:rPr>
                <w:iCs/>
                <w:color w:val="000000"/>
                <w:sz w:val="20"/>
                <w:szCs w:val="20"/>
              </w:rPr>
              <w:t xml:space="preserve"> UE capability on maximum number of symbols that can be used for SRS in a slot</w:t>
            </w:r>
          </w:p>
          <w:p w14:paraId="20B308BD"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FFS: whether different alternatives may be selected for different xTyR configuration</w:t>
            </w:r>
          </w:p>
          <w:p w14:paraId="0F62F376" w14:textId="6D002398"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62229D34"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Study the maximum number of cyclic shifts for Comb-8 in Rel-17, with the following alternatives as starting points</w:t>
            </w:r>
          </w:p>
          <w:p w14:paraId="64F5BB97" w14:textId="77777777" w:rsidR="001F7B4E" w:rsidRPr="001F7B4E" w:rsidRDefault="001F7B4E" w:rsidP="000A30D7">
            <w:pPr>
              <w:numPr>
                <w:ilvl w:val="0"/>
                <w:numId w:val="8"/>
              </w:numPr>
              <w:adjustRightInd w:val="0"/>
              <w:snapToGrid w:val="0"/>
              <w:spacing w:after="0" w:line="240" w:lineRule="auto"/>
              <w:jc w:val="both"/>
              <w:rPr>
                <w:iCs/>
                <w:color w:val="000000"/>
                <w:sz w:val="20"/>
                <w:szCs w:val="20"/>
              </w:rPr>
            </w:pPr>
            <w:r w:rsidRPr="001F7B4E">
              <w:rPr>
                <w:color w:val="000000"/>
                <w:sz w:val="20"/>
                <w:szCs w:val="20"/>
              </w:rPr>
              <w:t>Alt 1: The maximum number of CSs for Comb-8 is 6</w:t>
            </w:r>
          </w:p>
          <w:p w14:paraId="422A78AE" w14:textId="77777777" w:rsidR="001F7B4E" w:rsidRPr="001F7B4E" w:rsidRDefault="001F7B4E" w:rsidP="000A30D7">
            <w:pPr>
              <w:numPr>
                <w:ilvl w:val="0"/>
                <w:numId w:val="8"/>
              </w:numPr>
              <w:adjustRightInd w:val="0"/>
              <w:snapToGrid w:val="0"/>
              <w:spacing w:after="0" w:line="240" w:lineRule="auto"/>
              <w:jc w:val="both"/>
              <w:rPr>
                <w:iCs/>
                <w:color w:val="000000"/>
                <w:sz w:val="20"/>
                <w:szCs w:val="20"/>
              </w:rPr>
            </w:pPr>
            <w:r w:rsidRPr="001F7B4E">
              <w:rPr>
                <w:color w:val="000000"/>
                <w:sz w:val="20"/>
                <w:szCs w:val="20"/>
              </w:rPr>
              <w:t>Alt 2: The maximum number of CSs for Comb-8 is 12, and introduce a rule to restrict applicable CSs when SRS sequence is shorter than the maximum number of CSs</w:t>
            </w:r>
          </w:p>
          <w:p w14:paraId="72648978" w14:textId="084FBEE6"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15FAADC4" w14:textId="77777777" w:rsidR="001F7B4E" w:rsidRPr="001F7B4E" w:rsidRDefault="001F7B4E" w:rsidP="000A30D7">
            <w:pPr>
              <w:numPr>
                <w:ilvl w:val="0"/>
                <w:numId w:val="8"/>
              </w:numPr>
              <w:adjustRightInd w:val="0"/>
              <w:snapToGrid w:val="0"/>
              <w:spacing w:after="0" w:line="240" w:lineRule="auto"/>
              <w:ind w:left="714" w:hanging="357"/>
              <w:jc w:val="both"/>
              <w:rPr>
                <w:color w:val="000000"/>
                <w:sz w:val="20"/>
                <w:szCs w:val="20"/>
              </w:rPr>
            </w:pPr>
            <w:r w:rsidRPr="001F7B4E">
              <w:rPr>
                <w:iCs/>
                <w:color w:val="000000"/>
                <w:sz w:val="20"/>
                <w:szCs w:val="20"/>
              </w:rPr>
              <w:t>Up to 4 “t” values can be configured per SRS resource set.</w:t>
            </w:r>
          </w:p>
          <w:p w14:paraId="4CE904B4" w14:textId="009CC2AB"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226658B1"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 xml:space="preserve">For RPFS in Rel-17, support PF = {2, 4}.  </w:t>
            </w:r>
          </w:p>
          <w:p w14:paraId="4B6535F9"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 xml:space="preserve">FFS  3, 8, 12, 16 or fractional numbers </w:t>
            </w:r>
          </w:p>
          <w:p w14:paraId="04D469BA"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Support at least one of the following alternatives (to be decided in RAN1#105-e)</w:t>
            </w:r>
          </w:p>
          <w:p w14:paraId="63E8B6FF" w14:textId="70B99B04"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1: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w:t>
            </w:r>
          </w:p>
          <w:p w14:paraId="71C137D7" w14:textId="798AEB04"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2: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 with minimum value 4</w:t>
            </w:r>
          </w:p>
          <w:p w14:paraId="1C881FD4" w14:textId="6F185CA5"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3: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t xml:space="preserve"> is a multiple of 4</w:t>
            </w:r>
          </w:p>
          <w:p w14:paraId="2D39D112" w14:textId="00992A5E"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4: Round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to a multiple of 4 in case of Alt 1 or Alt 2</w:t>
            </w:r>
          </w:p>
          <w:p w14:paraId="1E167D34" w14:textId="21C72695"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5FCDE950" w14:textId="77777777" w:rsidR="001F7B4E" w:rsidRPr="001F7B4E" w:rsidRDefault="001F7B4E" w:rsidP="001F7B4E">
            <w:pPr>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4T8R, support N_max = 2</w:t>
            </w:r>
          </w:p>
          <w:p w14:paraId="797C8F74" w14:textId="20652D02"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A985CD6" w14:textId="77777777" w:rsidR="001F7B4E" w:rsidRPr="001F7B4E" w:rsidRDefault="001F7B4E" w:rsidP="001F7B4E">
            <w:pPr>
              <w:widowControl w:val="0"/>
              <w:adjustRightInd w:val="0"/>
              <w:snapToGrid w:val="0"/>
              <w:spacing w:after="0" w:line="240" w:lineRule="auto"/>
              <w:jc w:val="both"/>
              <w:rPr>
                <w:rFonts w:eastAsia="Malgun Gothic"/>
                <w:iCs/>
                <w:sz w:val="20"/>
                <w:szCs w:val="20"/>
              </w:rPr>
            </w:pPr>
            <w:r w:rsidRPr="001F7B4E">
              <w:rPr>
                <w:rFonts w:eastAsia="Malgun Gothic"/>
                <w:iCs/>
                <w:sz w:val="20"/>
                <w:szCs w:val="20"/>
              </w:rPr>
              <w:t xml:space="preserve">For RPFS SRS in Rel-17, adopt one of the following alternatives for sequence generation, </w:t>
            </w:r>
            <w:r w:rsidRPr="001F7B4E">
              <w:rPr>
                <w:rFonts w:eastAsia="微软雅黑"/>
                <w:bCs/>
                <w:iCs/>
                <w:sz w:val="20"/>
                <w:szCs w:val="20"/>
              </w:rPr>
              <w:t>where no new sequence length other than the ones supported in the current spec is introduced (to be decided in RAN1#105-e)</w:t>
            </w:r>
          </w:p>
          <w:p w14:paraId="022E55C9" w14:textId="1DA789FE"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 xml:space="preserve">Alt 1: Generate length-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ZC sequence </w:t>
            </w:r>
          </w:p>
          <w:p w14:paraId="469DC3E8" w14:textId="3B0C59BE"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Truncate from legacy length-</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sequence according to the location of RPFS SRS</w:t>
            </w:r>
          </w:p>
          <w:p w14:paraId="2D71647D" w14:textId="312419AF"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228EBA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 xml:space="preserve">For antenna switching, support one of the following </w:t>
            </w:r>
          </w:p>
          <w:p w14:paraId="26E509C9"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1: Support maximum one SRS resource set for periodic SRS and maximum one SRS resource set for semi-persistent SRS</w:t>
            </w:r>
          </w:p>
          <w:p w14:paraId="3BB52CC7"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Support up to two semi-persistent SRS resource sets in addition to a periodic SRS resource set</w:t>
            </w:r>
          </w:p>
          <w:p w14:paraId="30839015" w14:textId="77777777" w:rsidR="001F7B4E" w:rsidRPr="001F7B4E" w:rsidRDefault="001F7B4E" w:rsidP="000A30D7">
            <w:pPr>
              <w:numPr>
                <w:ilvl w:val="1"/>
                <w:numId w:val="8"/>
              </w:numPr>
              <w:adjustRightInd w:val="0"/>
              <w:snapToGrid w:val="0"/>
              <w:spacing w:after="0" w:line="240" w:lineRule="auto"/>
              <w:jc w:val="both"/>
              <w:textAlignment w:val="center"/>
              <w:rPr>
                <w:color w:val="000000"/>
                <w:sz w:val="20"/>
                <w:szCs w:val="20"/>
              </w:rPr>
            </w:pPr>
            <w:r w:rsidRPr="001F7B4E">
              <w:rPr>
                <w:color w:val="000000"/>
                <w:sz w:val="20"/>
                <w:szCs w:val="20"/>
              </w:rPr>
              <w:t>Note: the two SP-SRS resource sets are not activated at the same time.</w:t>
            </w:r>
          </w:p>
          <w:p w14:paraId="423B3B8A"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further enhancement for single-DCI or multi-DCI based MTRP is needed</w:t>
            </w:r>
          </w:p>
          <w:p w14:paraId="7567E2AA"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configurations on SRS repetitions have impact</w:t>
            </w:r>
          </w:p>
          <w:p w14:paraId="2A48C5ED" w14:textId="77777777" w:rsidR="00B0173C" w:rsidRPr="00D2543F" w:rsidRDefault="001F7B4E" w:rsidP="000A30D7">
            <w:pPr>
              <w:numPr>
                <w:ilvl w:val="0"/>
                <w:numId w:val="8"/>
              </w:numPr>
              <w:adjustRightInd w:val="0"/>
              <w:snapToGrid w:val="0"/>
              <w:spacing w:after="0" w:line="240" w:lineRule="auto"/>
              <w:ind w:left="714" w:hanging="357"/>
              <w:jc w:val="both"/>
              <w:textAlignment w:val="center"/>
              <w:rPr>
                <w:i/>
                <w:color w:val="000000"/>
                <w:sz w:val="20"/>
                <w:szCs w:val="20"/>
              </w:rPr>
            </w:pPr>
            <w:r w:rsidRPr="001F7B4E">
              <w:rPr>
                <w:color w:val="000000"/>
                <w:sz w:val="20"/>
                <w:szCs w:val="20"/>
              </w:rPr>
              <w:t>FFS relevant UE capability design</w:t>
            </w:r>
          </w:p>
          <w:p w14:paraId="44DDD8D5" w14:textId="77777777" w:rsidR="00D2543F" w:rsidRDefault="00D2543F" w:rsidP="00D2543F">
            <w:pPr>
              <w:snapToGrid w:val="0"/>
              <w:spacing w:before="120" w:afterLines="50" w:after="120" w:line="240" w:lineRule="auto"/>
              <w:jc w:val="both"/>
              <w:rPr>
                <w:rFonts w:eastAsia="微软雅黑"/>
                <w:iCs/>
                <w:sz w:val="20"/>
                <w:szCs w:val="20"/>
                <w:lang w:val="en-GB"/>
              </w:rPr>
            </w:pPr>
          </w:p>
          <w:p w14:paraId="0DD44504" w14:textId="740DFA78" w:rsidR="00D2543F" w:rsidRDefault="00D2543F" w:rsidP="00D2543F">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6-</w:t>
            </w:r>
            <w:r w:rsidRPr="008C6D01">
              <w:rPr>
                <w:rFonts w:eastAsia="微软雅黑"/>
                <w:b/>
                <w:sz w:val="20"/>
                <w:szCs w:val="20"/>
                <w:u w:val="single"/>
              </w:rPr>
              <w:t>e</w:t>
            </w:r>
          </w:p>
          <w:p w14:paraId="447D1EFF" w14:textId="778AC5FC" w:rsidR="00305120" w:rsidRPr="00305120" w:rsidRDefault="00305120" w:rsidP="00305120">
            <w:pPr>
              <w:adjustRightInd w:val="0"/>
              <w:snapToGrid w:val="0"/>
              <w:spacing w:after="0" w:line="240" w:lineRule="auto"/>
              <w:rPr>
                <w:b/>
                <w:bCs/>
                <w:sz w:val="20"/>
                <w:szCs w:val="20"/>
                <w:lang w:eastAsia="x-none"/>
              </w:rPr>
            </w:pPr>
            <w:r w:rsidRPr="00305120">
              <w:rPr>
                <w:b/>
                <w:bCs/>
                <w:iCs/>
                <w:sz w:val="20"/>
                <w:szCs w:val="20"/>
                <w:lang w:eastAsia="x-none"/>
              </w:rPr>
              <w:t>Agreement</w:t>
            </w:r>
          </w:p>
          <w:p w14:paraId="0F1AFDBF" w14:textId="77777777" w:rsidR="00305120" w:rsidRPr="00305120" w:rsidRDefault="00305120" w:rsidP="00305120">
            <w:pPr>
              <w:adjustRightInd w:val="0"/>
              <w:snapToGrid w:val="0"/>
              <w:spacing w:after="0" w:line="240" w:lineRule="auto"/>
              <w:rPr>
                <w:rFonts w:cs="Times"/>
                <w:sz w:val="20"/>
                <w:szCs w:val="20"/>
                <w:lang w:eastAsia="x-none"/>
              </w:rPr>
            </w:pPr>
            <w:r w:rsidRPr="00305120">
              <w:rPr>
                <w:rFonts w:cs="Times"/>
                <w:sz w:val="20"/>
                <w:szCs w:val="20"/>
                <w:lang w:eastAsia="x-none"/>
              </w:rPr>
              <w:t>Confirm the following WA:</w:t>
            </w:r>
          </w:p>
          <w:p w14:paraId="19854B73" w14:textId="77777777" w:rsidR="00305120" w:rsidRPr="00305120" w:rsidRDefault="00305120" w:rsidP="00305120">
            <w:pPr>
              <w:adjustRightInd w:val="0"/>
              <w:snapToGrid w:val="0"/>
              <w:spacing w:after="0" w:line="240" w:lineRule="auto"/>
              <w:rPr>
                <w:rFonts w:cs="Times"/>
                <w:sz w:val="20"/>
                <w:szCs w:val="20"/>
                <w:lang w:eastAsia="x-none"/>
              </w:rPr>
            </w:pPr>
            <w:r w:rsidRPr="00305120">
              <w:rPr>
                <w:rFonts w:cs="Times"/>
                <w:sz w:val="20"/>
                <w:szCs w:val="20"/>
                <w:lang w:eastAsia="x-none"/>
              </w:rPr>
              <w:t>For DCI indication of “t” in Rel-17 SRS triggering offset enhancement</w:t>
            </w:r>
          </w:p>
          <w:p w14:paraId="29AC440F" w14:textId="77777777" w:rsidR="00305120" w:rsidRPr="00305120" w:rsidRDefault="00305120" w:rsidP="000A30D7">
            <w:pPr>
              <w:numPr>
                <w:ilvl w:val="0"/>
                <w:numId w:val="12"/>
              </w:numPr>
              <w:adjustRightInd w:val="0"/>
              <w:snapToGrid w:val="0"/>
              <w:spacing w:after="0" w:line="240" w:lineRule="auto"/>
              <w:rPr>
                <w:rFonts w:cs="Times"/>
                <w:sz w:val="20"/>
                <w:szCs w:val="20"/>
                <w:lang w:eastAsia="x-none"/>
              </w:rPr>
            </w:pPr>
            <w:r w:rsidRPr="00305120">
              <w:rPr>
                <w:rFonts w:cs="Times"/>
                <w:iCs/>
                <w:sz w:val="20"/>
                <w:szCs w:val="20"/>
                <w:lang w:eastAsia="x-none"/>
              </w:rPr>
              <w:t>For both DCI that schedules a PDSCH/PUSCH and DCI 0_1/0_2 without data and without CSI request</w:t>
            </w:r>
          </w:p>
          <w:p w14:paraId="50BBBFA7" w14:textId="77777777" w:rsidR="00305120" w:rsidRPr="00305120" w:rsidRDefault="00305120" w:rsidP="000A30D7">
            <w:pPr>
              <w:numPr>
                <w:ilvl w:val="1"/>
                <w:numId w:val="12"/>
              </w:numPr>
              <w:adjustRightInd w:val="0"/>
              <w:snapToGrid w:val="0"/>
              <w:spacing w:after="0" w:line="240" w:lineRule="auto"/>
              <w:rPr>
                <w:rFonts w:cs="Times"/>
                <w:sz w:val="20"/>
                <w:szCs w:val="20"/>
                <w:lang w:eastAsia="x-none"/>
              </w:rPr>
            </w:pPr>
            <w:r w:rsidRPr="00305120">
              <w:rPr>
                <w:rFonts w:cs="Times"/>
                <w:iCs/>
                <w:sz w:val="20"/>
                <w:szCs w:val="20"/>
                <w:lang w:eastAsia="x-none"/>
              </w:rPr>
              <w:t>t is indicated by adding a new configurable DCI field (up to 2 bits)</w:t>
            </w:r>
          </w:p>
          <w:p w14:paraId="4DB43917" w14:textId="77777777" w:rsidR="00305120" w:rsidRPr="00305120" w:rsidRDefault="00305120" w:rsidP="000A30D7">
            <w:pPr>
              <w:numPr>
                <w:ilvl w:val="2"/>
                <w:numId w:val="12"/>
              </w:numPr>
              <w:adjustRightInd w:val="0"/>
              <w:snapToGrid w:val="0"/>
              <w:spacing w:after="0" w:line="240" w:lineRule="auto"/>
              <w:rPr>
                <w:rFonts w:cs="Times"/>
                <w:sz w:val="20"/>
                <w:szCs w:val="20"/>
                <w:lang w:eastAsia="x-none"/>
              </w:rPr>
            </w:pPr>
            <w:r w:rsidRPr="00305120">
              <w:rPr>
                <w:rFonts w:cs="Times"/>
                <w:iCs/>
                <w:sz w:val="20"/>
                <w:szCs w:val="20"/>
                <w:lang w:eastAsia="x-none"/>
              </w:rPr>
              <w:t>Applies only when there are multiple   candidate values of t configured</w:t>
            </w:r>
          </w:p>
          <w:p w14:paraId="15FF15E1" w14:textId="77777777" w:rsidR="00305120" w:rsidRPr="00305120" w:rsidRDefault="00305120" w:rsidP="000A30D7">
            <w:pPr>
              <w:numPr>
                <w:ilvl w:val="1"/>
                <w:numId w:val="12"/>
              </w:numPr>
              <w:adjustRightInd w:val="0"/>
              <w:snapToGrid w:val="0"/>
              <w:spacing w:after="0" w:line="240" w:lineRule="auto"/>
              <w:rPr>
                <w:rFonts w:cs="Times"/>
                <w:sz w:val="20"/>
                <w:szCs w:val="20"/>
                <w:lang w:eastAsia="x-none"/>
              </w:rPr>
            </w:pPr>
            <w:r w:rsidRPr="00305120">
              <w:rPr>
                <w:rFonts w:cs="Times"/>
                <w:iCs/>
                <w:sz w:val="20"/>
                <w:szCs w:val="20"/>
                <w:lang w:eastAsia="x-none"/>
              </w:rPr>
              <w:t>No further enhancement to indicate “t” for DCI 0_1/0_2 without data and without CSI request at least when the new DCI field is configured</w:t>
            </w:r>
          </w:p>
          <w:p w14:paraId="75F70924" w14:textId="461C9518" w:rsidR="00305120" w:rsidRPr="00305120" w:rsidRDefault="00305120" w:rsidP="00305120">
            <w:pPr>
              <w:adjustRightInd w:val="0"/>
              <w:snapToGrid w:val="0"/>
              <w:spacing w:after="0" w:line="240" w:lineRule="auto"/>
              <w:rPr>
                <w:b/>
                <w:bCs/>
                <w:iCs/>
                <w:sz w:val="20"/>
                <w:szCs w:val="20"/>
                <w:lang w:eastAsia="x-none"/>
              </w:rPr>
            </w:pPr>
            <w:r w:rsidRPr="00305120">
              <w:rPr>
                <w:rFonts w:hint="eastAsia"/>
                <w:b/>
                <w:bCs/>
                <w:iCs/>
                <w:sz w:val="20"/>
                <w:szCs w:val="20"/>
                <w:lang w:eastAsia="x-none"/>
              </w:rPr>
              <w:lastRenderedPageBreak/>
              <w:t>Agreement</w:t>
            </w:r>
          </w:p>
          <w:p w14:paraId="212690F5" w14:textId="70BD833D" w:rsidR="00305120" w:rsidRPr="00305120" w:rsidRDefault="00305120" w:rsidP="00305120">
            <w:pPr>
              <w:widowControl w:val="0"/>
              <w:adjustRightInd w:val="0"/>
              <w:snapToGrid w:val="0"/>
              <w:spacing w:after="0" w:line="240" w:lineRule="auto"/>
              <w:jc w:val="both"/>
              <w:rPr>
                <w:rFonts w:eastAsia="微软雅黑"/>
                <w:sz w:val="20"/>
                <w:szCs w:val="20"/>
              </w:rPr>
            </w:pPr>
            <w:r w:rsidRPr="00305120">
              <w:rPr>
                <w:rFonts w:eastAsia="微软雅黑"/>
                <w:sz w:val="20"/>
                <w:szCs w:val="20"/>
              </w:rPr>
              <w:t>Support start RB location (N</w:t>
            </w:r>
            <w:r w:rsidRPr="00305120">
              <w:rPr>
                <w:rFonts w:eastAsia="微软雅黑"/>
                <w:sz w:val="20"/>
                <w:szCs w:val="20"/>
                <w:vertAlign w:val="subscript"/>
              </w:rPr>
              <w:t>offset</w:t>
            </w:r>
            <w:r w:rsidRPr="00305120">
              <w:rPr>
                <w:rFonts w:eastAsia="微软雅黑"/>
                <w:sz w:val="20"/>
                <w:szCs w:val="20"/>
              </w:rPr>
              <w:t>) hopping in different SRS frequency hopping periods for RPFS and at least periodic/semi-persistent SRS, where N</w:t>
            </w:r>
            <w:r w:rsidRPr="00305120">
              <w:rPr>
                <w:rFonts w:eastAsia="微软雅黑"/>
                <w:sz w:val="20"/>
                <w:szCs w:val="20"/>
                <w:vertAlign w:val="subscript"/>
              </w:rPr>
              <w:t>offset</w:t>
            </w:r>
            <w:r w:rsidRPr="00305120">
              <w:rPr>
                <w:rFonts w:eastAsia="微软雅黑" w:hint="eastAsia"/>
                <w:sz w:val="20"/>
                <w:szCs w:val="20"/>
              </w:rPr>
              <w:t xml:space="preserve"> </w:t>
            </w:r>
            <w:r w:rsidRPr="00305120">
              <w:rPr>
                <w:rFonts w:eastAsia="微软雅黑"/>
                <w:sz w:val="20"/>
                <w:szCs w:val="20"/>
              </w:rPr>
              <w:t xml:space="preserve">is </w:t>
            </w:r>
            <w:r w:rsidRPr="00305120">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w:t>
            </w:r>
            <w:r w:rsidRPr="00305120">
              <w:rPr>
                <w:rFonts w:eastAsia="微软雅黑"/>
                <w:sz w:val="20"/>
                <w:szCs w:val="20"/>
              </w:rPr>
              <w:t>.</w:t>
            </w:r>
          </w:p>
          <w:p w14:paraId="5F93C99D" w14:textId="5882A7A4"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a given SRS transmission occasion,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offset</m:t>
                  </m:r>
                </m:sub>
              </m:sSub>
              <m:r>
                <m:rPr>
                  <m:sty m:val="p"/>
                </m:rPr>
                <w:rPr>
                  <w:rFonts w:ascii="Cambria Math" w:eastAsia="微软雅黑" w:hAnsi="Cambria Math"/>
                  <w:sz w:val="20"/>
                  <w:szCs w:val="20"/>
                </w:rPr>
                <m:t>=</m:t>
              </m:r>
              <m:f>
                <m:fPr>
                  <m:ctrlPr>
                    <w:rPr>
                      <w:rFonts w:ascii="Cambria Math" w:eastAsia="微软雅黑" w:hAnsi="Cambria Math"/>
                      <w:sz w:val="20"/>
                      <w:szCs w:val="20"/>
                    </w:rPr>
                  </m:ctrlPr>
                </m:fPr>
                <m:num>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e>
                  </m:d>
                  <m:r>
                    <m:rPr>
                      <m:sty m:val="p"/>
                    </m:rPr>
                    <w:rPr>
                      <w:rFonts w:ascii="Cambria Math" w:eastAsia="微软雅黑" w:hAnsi="Cambria Math"/>
                      <w:sz w:val="20"/>
                      <w:szCs w:val="20"/>
                    </w:rPr>
                    <m:t xml:space="preserve">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 where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t>is same for all SRS occasions with</w:t>
            </w:r>
            <w:r w:rsidRPr="00305120">
              <w:rPr>
                <w:rFonts w:eastAsia="微软雅黑" w:hint="eastAsia"/>
                <w:sz w:val="20"/>
                <w:szCs w:val="20"/>
              </w:rPr>
              <w:t>in</w:t>
            </w:r>
            <w:r w:rsidRPr="00305120">
              <w:rPr>
                <w:rFonts w:eastAsia="微软雅黑"/>
                <w:sz w:val="20"/>
                <w:szCs w:val="20"/>
              </w:rPr>
              <w:t xml:space="preserve"> a legacy FH period but changes across legacy FH periods, k</w:t>
            </w:r>
            <w:r w:rsidRPr="00305120">
              <w:rPr>
                <w:rFonts w:eastAsia="微软雅黑"/>
                <w:sz w:val="20"/>
                <w:szCs w:val="20"/>
                <w:vertAlign w:val="subscript"/>
              </w:rPr>
              <w:t>F</w:t>
            </w:r>
            <w:r w:rsidRPr="00305120">
              <w:rPr>
                <w:rFonts w:eastAsia="微软雅黑"/>
                <w:sz w:val="20"/>
                <w:szCs w:val="20"/>
              </w:rPr>
              <w:t xml:space="preserve"> and P</w:t>
            </w:r>
            <w:r w:rsidRPr="00305120">
              <w:rPr>
                <w:rFonts w:eastAsia="微软雅黑"/>
                <w:sz w:val="20"/>
                <w:szCs w:val="20"/>
                <w:vertAlign w:val="subscript"/>
              </w:rPr>
              <w:t>F</w:t>
            </w:r>
            <w:r w:rsidRPr="00305120">
              <w:rPr>
                <w:rFonts w:eastAsia="微软雅黑"/>
                <w:sz w:val="20"/>
                <w:szCs w:val="20"/>
              </w:rPr>
              <w:t xml:space="preserve"> are at least configured by RRC signaling (k</w:t>
            </w:r>
            <w:r w:rsidRPr="00305120">
              <w:rPr>
                <w:rFonts w:eastAsia="微软雅黑"/>
                <w:sz w:val="20"/>
                <w:szCs w:val="20"/>
                <w:vertAlign w:val="subscript"/>
              </w:rPr>
              <w:t>F</w:t>
            </w:r>
            <w:r w:rsidRPr="00305120">
              <w:rPr>
                <w:rFonts w:eastAsia="微软雅黑"/>
                <w:sz w:val="20"/>
                <w:szCs w:val="20"/>
              </w:rPr>
              <w:t xml:space="preserve"> = {0, 1, …, P</w:t>
            </w:r>
            <w:r w:rsidRPr="00305120">
              <w:rPr>
                <w:rFonts w:eastAsia="微软雅黑"/>
                <w:sz w:val="20"/>
                <w:szCs w:val="20"/>
                <w:vertAlign w:val="subscript"/>
              </w:rPr>
              <w:t>F</w:t>
            </w:r>
            <w:r w:rsidRPr="00305120">
              <w:rPr>
                <w:rFonts w:eastAsia="微软雅黑"/>
                <w:sz w:val="20"/>
                <w:szCs w:val="20"/>
              </w:rPr>
              <w:t>-1}).</w:t>
            </w:r>
          </w:p>
          <w:p w14:paraId="43AA783B" w14:textId="77777777" w:rsidR="00305120" w:rsidRPr="00305120" w:rsidRDefault="00305120" w:rsidP="000A30D7">
            <w:pPr>
              <w:pStyle w:val="aff"/>
              <w:widowControl w:val="0"/>
              <w:numPr>
                <w:ilvl w:val="0"/>
                <w:numId w:val="13"/>
              </w:numPr>
              <w:adjustRightInd w:val="0"/>
              <w:snapToGrid w:val="0"/>
              <w:spacing w:after="0" w:line="240" w:lineRule="auto"/>
              <w:jc w:val="both"/>
              <w:rPr>
                <w:rFonts w:eastAsia="微软雅黑"/>
                <w:sz w:val="20"/>
                <w:szCs w:val="20"/>
              </w:rPr>
            </w:pPr>
            <w:r w:rsidRPr="00305120">
              <w:rPr>
                <w:rFonts w:eastAsia="微软雅黑"/>
                <w:sz w:val="20"/>
                <w:szCs w:val="20"/>
              </w:rPr>
              <w:t>Support at least one pattern for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t>in time domain, FFS detailed pattern</w:t>
            </w:r>
          </w:p>
          <w:p w14:paraId="7DD3545C" w14:textId="473B0B6B" w:rsidR="00305120" w:rsidRPr="00305120" w:rsidRDefault="00305120" w:rsidP="000A30D7">
            <w:pPr>
              <w:pStyle w:val="aff"/>
              <w:widowControl w:val="0"/>
              <w:numPr>
                <w:ilvl w:val="0"/>
                <w:numId w:val="13"/>
              </w:numPr>
              <w:adjustRightInd w:val="0"/>
              <w:snapToGrid w:val="0"/>
              <w:spacing w:after="0" w:line="240" w:lineRule="auto"/>
              <w:jc w:val="both"/>
              <w:rPr>
                <w:rFonts w:eastAsia="微软雅黑"/>
                <w:sz w:val="20"/>
                <w:szCs w:val="20"/>
              </w:rPr>
            </w:pPr>
            <w:r w:rsidRPr="00305120">
              <w:rPr>
                <w:rFonts w:eastAsia="微软雅黑"/>
                <w:sz w:val="20"/>
                <w:szCs w:val="20"/>
              </w:rPr>
              <w:t xml:space="preserve">Note: the legacy FH period is the period to sound the full SRS hopping bandwidth across the different subbands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RBs each. </w:t>
            </w:r>
          </w:p>
          <w:p w14:paraId="2F5840F6" w14:textId="77777777"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enabled or disabled by RRC signaling.</w:t>
            </w:r>
          </w:p>
          <w:p w14:paraId="67C0FACD" w14:textId="77777777" w:rsidR="00305120" w:rsidRPr="00305120" w:rsidRDefault="00305120" w:rsidP="000A30D7">
            <w:pPr>
              <w:pStyle w:val="aff"/>
              <w:widowControl w:val="0"/>
              <w:numPr>
                <w:ilvl w:val="0"/>
                <w:numId w:val="14"/>
              </w:numPr>
              <w:adjustRightInd w:val="0"/>
              <w:snapToGrid w:val="0"/>
              <w:spacing w:after="0" w:line="240" w:lineRule="auto"/>
              <w:jc w:val="both"/>
              <w:rPr>
                <w:rFonts w:eastAsia="微软雅黑"/>
                <w:sz w:val="20"/>
                <w:szCs w:val="20"/>
              </w:rPr>
            </w:pPr>
            <w:r w:rsidRPr="00305120">
              <w:rPr>
                <w:rFonts w:eastAsia="微软雅黑"/>
                <w:sz w:val="20"/>
                <w:szCs w:val="20"/>
              </w:rPr>
              <w:t>FFS whether MAC CE or DCI can be additionally used</w:t>
            </w:r>
          </w:p>
          <w:p w14:paraId="716277B7" w14:textId="77777777" w:rsidR="00305120" w:rsidRPr="00305120" w:rsidRDefault="00305120" w:rsidP="000A30D7">
            <w:pPr>
              <w:pStyle w:val="aff"/>
              <w:widowControl w:val="0"/>
              <w:numPr>
                <w:ilvl w:val="0"/>
                <w:numId w:val="14"/>
              </w:numPr>
              <w:adjustRightInd w:val="0"/>
              <w:snapToGrid w:val="0"/>
              <w:spacing w:after="0" w:line="240" w:lineRule="auto"/>
              <w:jc w:val="both"/>
              <w:rPr>
                <w:rFonts w:eastAsia="微软雅黑"/>
                <w:sz w:val="20"/>
                <w:szCs w:val="20"/>
              </w:rPr>
            </w:pPr>
            <w:r w:rsidRPr="00305120">
              <w:rPr>
                <w:rFonts w:eastAsia="微软雅黑"/>
                <w:sz w:val="20"/>
                <w:szCs w:val="20"/>
              </w:rPr>
              <w:t>When this start RB location hopping is disabled,</w:t>
            </w:r>
            <w:r w:rsidRPr="00305120">
              <w:rPr>
                <w:rFonts w:eastAsia="微软雅黑"/>
                <w:sz w:val="20"/>
                <w:szCs w:val="20"/>
              </w:rPr>
              <w:fldChar w:fldCharType="begin"/>
            </w:r>
            <w:r w:rsidRPr="00305120">
              <w:rPr>
                <w:rFonts w:eastAsia="微软雅黑"/>
                <w:sz w:val="20"/>
                <w:szCs w:val="20"/>
              </w:rPr>
              <w:instrText xml:space="preserve"> QUOTE </w:instrTex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305120">
              <w:rPr>
                <w:rFonts w:eastAsia="微软雅黑"/>
                <w:sz w:val="20"/>
                <w:szCs w:val="20"/>
              </w:rPr>
              <w:instrText xml:space="preserve"> </w:instrText>
            </w:r>
            <w:r w:rsidRPr="00305120">
              <w:rPr>
                <w:rFonts w:eastAsia="微软雅黑"/>
                <w:sz w:val="20"/>
                <w:szCs w:val="20"/>
              </w:rPr>
              <w:fldChar w:fldCharType="separate"/>
            </w:r>
            <w:r w:rsidRPr="00305120">
              <w:rPr>
                <w:rFonts w:eastAsia="微软雅黑"/>
                <w:sz w:val="20"/>
                <w:szCs w:val="20"/>
              </w:rPr>
              <w:t xml:space="preserve">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fldChar w:fldCharType="end"/>
            </w:r>
            <w:r w:rsidRPr="00305120">
              <w:rPr>
                <w:rFonts w:eastAsia="微软雅黑"/>
                <w:sz w:val="20"/>
                <w:szCs w:val="20"/>
              </w:rPr>
              <w:t>is fixed to be 0 for all SRS symbols</w:t>
            </w:r>
          </w:p>
          <w:p w14:paraId="6997A13D" w14:textId="77777777"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UE optional.</w:t>
            </w:r>
          </w:p>
          <w:p w14:paraId="79118171" w14:textId="77777777"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FS whether start RB location hopping is also applicable on SRS occasion(s) within one FH period (e.g., when R&gt;1) and/or on aperiodic SRS, if so, how</w:t>
            </w:r>
          </w:p>
          <w:p w14:paraId="2F9FB58D" w14:textId="25FD2613" w:rsidR="00305120" w:rsidRPr="00305120" w:rsidRDefault="00305120" w:rsidP="00305120">
            <w:pPr>
              <w:adjustRightInd w:val="0"/>
              <w:snapToGrid w:val="0"/>
              <w:spacing w:after="0" w:line="240" w:lineRule="auto"/>
              <w:rPr>
                <w:b/>
                <w:bCs/>
                <w:iCs/>
                <w:sz w:val="20"/>
                <w:szCs w:val="20"/>
                <w:lang w:eastAsia="x-none"/>
              </w:rPr>
            </w:pPr>
            <w:r>
              <w:rPr>
                <w:b/>
                <w:bCs/>
                <w:iCs/>
                <w:sz w:val="20"/>
                <w:szCs w:val="20"/>
                <w:lang w:eastAsia="x-none"/>
              </w:rPr>
              <w:t>Agreement</w:t>
            </w:r>
          </w:p>
          <w:p w14:paraId="1D04B279" w14:textId="77777777" w:rsidR="00305120" w:rsidRPr="00305120" w:rsidRDefault="00305120" w:rsidP="00305120">
            <w:pPr>
              <w:widowControl w:val="0"/>
              <w:adjustRightInd w:val="0"/>
              <w:snapToGrid w:val="0"/>
              <w:spacing w:after="0" w:line="240" w:lineRule="auto"/>
              <w:jc w:val="both"/>
              <w:rPr>
                <w:rFonts w:eastAsia="微软雅黑"/>
                <w:sz w:val="20"/>
                <w:szCs w:val="20"/>
              </w:rPr>
            </w:pPr>
            <w:r w:rsidRPr="00305120">
              <w:rPr>
                <w:rFonts w:eastAsia="微软雅黑"/>
                <w:sz w:val="20"/>
                <w:szCs w:val="20"/>
              </w:rPr>
              <w:t xml:space="preserve">For aperiodic xTyR antenna switching SRS, where xTyR is from {1T6R, 1T8R, 2T6R, 2T8R, 4T8R}, support all the non-zero integer values N&lt;=N_max except N=1 for 1T8R </w:t>
            </w:r>
          </w:p>
          <w:p w14:paraId="583F9409"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each xTyR configuration, </w:t>
            </w:r>
            <w:r w:rsidRPr="00305120">
              <w:rPr>
                <w:rFonts w:eastAsia="微软雅黑" w:hint="eastAsia"/>
                <w:sz w:val="20"/>
                <w:szCs w:val="20"/>
              </w:rPr>
              <w:t>U</w:t>
            </w:r>
            <w:r w:rsidRPr="00305120">
              <w:rPr>
                <w:rFonts w:eastAsia="微软雅黑"/>
                <w:sz w:val="20"/>
                <w:szCs w:val="20"/>
              </w:rPr>
              <w:t>E does not expect multiple SRS resource sets are configured or triggered in one slot</w:t>
            </w:r>
          </w:p>
          <w:p w14:paraId="1A1F136F"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rFonts w:eastAsia="微软雅黑"/>
                <w:sz w:val="20"/>
                <w:szCs w:val="20"/>
              </w:rPr>
            </w:pPr>
            <w:r w:rsidRPr="00305120">
              <w:rPr>
                <w:rFonts w:eastAsia="微软雅黑"/>
                <w:sz w:val="20"/>
                <w:szCs w:val="20"/>
              </w:rPr>
              <w:t>UE does not expect that the OFDM symbols contained in one SRS resource set exceed UE capability on which OFDM symbols can be used for SRS taking guard period into account</w:t>
            </w:r>
          </w:p>
          <w:p w14:paraId="35394DF6" w14:textId="6FF9573C"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72709887" w14:textId="77777777" w:rsidR="00305120" w:rsidRPr="00305120" w:rsidRDefault="00305120" w:rsidP="00305120">
            <w:pPr>
              <w:widowControl w:val="0"/>
              <w:adjustRightInd w:val="0"/>
              <w:snapToGrid w:val="0"/>
              <w:spacing w:after="0" w:line="240" w:lineRule="auto"/>
              <w:jc w:val="both"/>
              <w:rPr>
                <w:rFonts w:eastAsia="微软雅黑" w:cs="Times"/>
                <w:sz w:val="20"/>
                <w:szCs w:val="20"/>
              </w:rPr>
            </w:pPr>
            <w:r w:rsidRPr="00305120">
              <w:rPr>
                <w:rFonts w:eastAsia="微软雅黑" w:cs="Times"/>
                <w:sz w:val="20"/>
                <w:szCs w:val="20"/>
              </w:rPr>
              <w:t>Support Opt. 2: Reference slot is the slot indicated by the legacy triggering offset.</w:t>
            </w:r>
          </w:p>
          <w:p w14:paraId="64985BCA"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color w:val="000000"/>
                <w:sz w:val="20"/>
                <w:szCs w:val="20"/>
              </w:rPr>
            </w:pPr>
            <w:r w:rsidRPr="00305120">
              <w:rPr>
                <w:color w:val="000000"/>
                <w:sz w:val="20"/>
                <w:szCs w:val="20"/>
              </w:rPr>
              <w:t>If DCI is transmitted in slot n, and k is the legacy triggering offset, reference slot is slot n+k.</w:t>
            </w:r>
          </w:p>
          <w:p w14:paraId="44065230"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color w:val="000000"/>
                <w:sz w:val="20"/>
                <w:szCs w:val="20"/>
              </w:rPr>
            </w:pPr>
            <w:r w:rsidRPr="00305120">
              <w:rPr>
                <w:color w:val="000000"/>
                <w:sz w:val="20"/>
                <w:szCs w:val="20"/>
              </w:rPr>
              <w:t>Note: the legacy triggering offset can be 0, if slotOffset is absent.</w:t>
            </w:r>
          </w:p>
          <w:p w14:paraId="418BD44D" w14:textId="13D8461B"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Conclusion</w:t>
            </w:r>
          </w:p>
          <w:p w14:paraId="2C5C7826" w14:textId="77777777" w:rsidR="00305120" w:rsidRPr="00305120" w:rsidRDefault="00305120" w:rsidP="00305120">
            <w:pPr>
              <w:adjustRightInd w:val="0"/>
              <w:snapToGrid w:val="0"/>
              <w:spacing w:after="0" w:line="240" w:lineRule="auto"/>
              <w:rPr>
                <w:bCs/>
                <w:iCs/>
                <w:sz w:val="20"/>
                <w:szCs w:val="20"/>
                <w:lang w:eastAsia="x-none"/>
              </w:rPr>
            </w:pPr>
            <w:r w:rsidRPr="00305120">
              <w:rPr>
                <w:bCs/>
                <w:iCs/>
                <w:sz w:val="20"/>
                <w:szCs w:val="20"/>
                <w:lang w:eastAsia="x-none"/>
              </w:rPr>
              <w:t>MAC CE for t value update in Rel-17 is not supported.</w:t>
            </w:r>
          </w:p>
          <w:p w14:paraId="727A0C0A" w14:textId="4B18E286"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4F2CCB5A" w14:textId="77777777" w:rsidR="00305120" w:rsidRPr="00305120" w:rsidRDefault="00305120" w:rsidP="00305120">
            <w:pPr>
              <w:widowControl w:val="0"/>
              <w:adjustRightInd w:val="0"/>
              <w:snapToGrid w:val="0"/>
              <w:spacing w:after="0" w:line="240" w:lineRule="auto"/>
              <w:jc w:val="both"/>
              <w:rPr>
                <w:rFonts w:eastAsia="微软雅黑" w:cs="Times"/>
                <w:iCs/>
                <w:sz w:val="20"/>
                <w:szCs w:val="20"/>
              </w:rPr>
            </w:pPr>
            <w:r w:rsidRPr="00305120">
              <w:rPr>
                <w:rFonts w:eastAsia="微软雅黑" w:cs="Times"/>
                <w:iCs/>
                <w:sz w:val="20"/>
                <w:szCs w:val="20"/>
              </w:rPr>
              <w:t>For antenna switching SRS, support maximum one SRS resource set for periodic SRS and maximum 2 SRS resource sets for semi-persistent SRS.</w:t>
            </w:r>
          </w:p>
          <w:p w14:paraId="04820EF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iCs/>
                <w:sz w:val="20"/>
                <w:szCs w:val="20"/>
              </w:rPr>
            </w:pPr>
            <w:r w:rsidRPr="00305120">
              <w:rPr>
                <w:rStyle w:val="af3"/>
                <w:i w:val="0"/>
                <w:iCs/>
                <w:sz w:val="20"/>
                <w:szCs w:val="20"/>
              </w:rPr>
              <w:t>Note: the two SP-SRS resource sets are not activated at the same time</w:t>
            </w:r>
          </w:p>
          <w:p w14:paraId="0C8405D3" w14:textId="77777777" w:rsidR="00305120" w:rsidRPr="00305120" w:rsidRDefault="00305120" w:rsidP="000A30D7">
            <w:pPr>
              <w:pStyle w:val="aff"/>
              <w:numPr>
                <w:ilvl w:val="0"/>
                <w:numId w:val="15"/>
              </w:numPr>
              <w:adjustRightInd w:val="0"/>
              <w:snapToGrid w:val="0"/>
              <w:spacing w:after="0" w:line="240" w:lineRule="auto"/>
              <w:jc w:val="both"/>
              <w:rPr>
                <w:rStyle w:val="af3"/>
                <w:i w:val="0"/>
                <w:sz w:val="20"/>
                <w:szCs w:val="20"/>
              </w:rPr>
            </w:pPr>
            <w:r w:rsidRPr="00305120">
              <w:rPr>
                <w:rStyle w:val="af3"/>
                <w:i w:val="0"/>
                <w:sz w:val="20"/>
                <w:szCs w:val="20"/>
              </w:rPr>
              <w:t>For xTyR where y&gt;4, if UE does NOT support this feature, support maximum one SRS resource set for periodic SRS and maximum one SRS resource set for semi-persistent SRS</w:t>
            </w:r>
          </w:p>
          <w:p w14:paraId="3FE03410"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sz w:val="20"/>
                <w:szCs w:val="20"/>
              </w:rPr>
              <w:t>Applies for all supported xTyR where y&lt;=8</w:t>
            </w:r>
          </w:p>
          <w:p w14:paraId="173A1D6F"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sz w:val="20"/>
                <w:szCs w:val="20"/>
              </w:rPr>
              <w:t>For each xTyR antenna switching (except for 4T6R if supported), each periodic or semi-persistent resource set contains y/x resources.</w:t>
            </w:r>
          </w:p>
          <w:p w14:paraId="2B87FA13" w14:textId="77777777" w:rsidR="00305120" w:rsidRPr="00305120" w:rsidRDefault="00305120" w:rsidP="00305120">
            <w:pPr>
              <w:pStyle w:val="aff"/>
              <w:widowControl w:val="0"/>
              <w:adjustRightInd w:val="0"/>
              <w:snapToGrid w:val="0"/>
              <w:spacing w:after="0" w:line="240" w:lineRule="auto"/>
              <w:ind w:firstLine="400"/>
              <w:jc w:val="both"/>
              <w:rPr>
                <w:rFonts w:eastAsia="微软雅黑" w:cs="Times"/>
                <w:iCs/>
                <w:sz w:val="20"/>
                <w:szCs w:val="20"/>
              </w:rPr>
            </w:pPr>
            <w:r w:rsidRPr="00305120">
              <w:rPr>
                <w:rFonts w:eastAsia="微软雅黑" w:cs="Times"/>
                <w:iCs/>
                <w:sz w:val="20"/>
                <w:szCs w:val="20"/>
              </w:rPr>
              <w:t>This feature is UE optional: For UEs that do not support this feature, follow Rel-15 on the number of resource sets for periodic and semi-persistent SRS</w:t>
            </w:r>
          </w:p>
          <w:p w14:paraId="1A918113" w14:textId="78DEFAE0"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5B116508" w14:textId="77777777" w:rsidR="00305120" w:rsidRPr="00305120" w:rsidRDefault="00305120" w:rsidP="000A30D7">
            <w:pPr>
              <w:numPr>
                <w:ilvl w:val="0"/>
                <w:numId w:val="8"/>
              </w:numPr>
              <w:adjustRightInd w:val="0"/>
              <w:snapToGrid w:val="0"/>
              <w:spacing w:after="0" w:line="240" w:lineRule="auto"/>
              <w:ind w:left="714" w:hanging="357"/>
              <w:jc w:val="both"/>
              <w:rPr>
                <w:color w:val="000000"/>
                <w:sz w:val="20"/>
                <w:szCs w:val="20"/>
              </w:rPr>
            </w:pPr>
            <w:r w:rsidRPr="00305120">
              <w:rPr>
                <w:iCs/>
                <w:color w:val="000000"/>
                <w:sz w:val="20"/>
                <w:szCs w:val="20"/>
                <w:lang w:val="en-GB"/>
              </w:rPr>
              <w:t>Support 4T6R SRS antenna switching in Rel-17.</w:t>
            </w:r>
          </w:p>
          <w:p w14:paraId="455DC769" w14:textId="373CE1C9"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39B7E960" w14:textId="77777777" w:rsidR="00305120" w:rsidRPr="00305120" w:rsidRDefault="00305120" w:rsidP="00305120">
            <w:pPr>
              <w:adjustRightInd w:val="0"/>
              <w:snapToGrid w:val="0"/>
              <w:spacing w:after="0" w:line="240" w:lineRule="auto"/>
              <w:rPr>
                <w:rFonts w:eastAsia="Malgun Gothic" w:cs="Times"/>
                <w:iCs/>
                <w:sz w:val="20"/>
                <w:szCs w:val="20"/>
              </w:rPr>
            </w:pPr>
            <w:r w:rsidRPr="00305120">
              <w:rPr>
                <w:rFonts w:eastAsia="Malgun Gothic" w:cs="Times"/>
                <w:iCs/>
                <w:sz w:val="20"/>
                <w:szCs w:val="20"/>
              </w:rPr>
              <w:t xml:space="preserve">For RPFS SRS sequence generation, support </w:t>
            </w:r>
          </w:p>
          <w:p w14:paraId="5F80E6BC" w14:textId="286E74EF" w:rsidR="00305120" w:rsidRPr="00305120" w:rsidRDefault="00305120" w:rsidP="000A30D7">
            <w:pPr>
              <w:numPr>
                <w:ilvl w:val="0"/>
                <w:numId w:val="7"/>
              </w:numPr>
              <w:adjustRightInd w:val="0"/>
              <w:snapToGrid w:val="0"/>
              <w:spacing w:after="0" w:line="240" w:lineRule="auto"/>
              <w:ind w:left="720"/>
              <w:rPr>
                <w:rFonts w:cs="Times"/>
                <w:iCs/>
                <w:sz w:val="20"/>
                <w:szCs w:val="20"/>
                <w:lang w:eastAsia="x-none"/>
              </w:rPr>
            </w:pPr>
            <w:r w:rsidRPr="00305120">
              <w:rPr>
                <w:rFonts w:eastAsia="Malgun Gothic" w:cs="Times"/>
                <w:bCs/>
                <w:iCs/>
                <w:sz w:val="20"/>
                <w:szCs w:val="20"/>
              </w:rPr>
              <w:t>Alt 1: Generate length-</w:t>
            </w:r>
            <m:oMath>
              <m:f>
                <m:fPr>
                  <m:ctrlPr>
                    <w:rPr>
                      <w:rFonts w:ascii="Cambria Math" w:eastAsia="Malgun Gothic" w:hAnsi="Cambria Math"/>
                      <w:bCs/>
                      <w:sz w:val="20"/>
                      <w:szCs w:val="20"/>
                    </w:rPr>
                  </m:ctrlPr>
                </m:fPr>
                <m:num>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num>
                <m:den>
                  <m:r>
                    <m:rPr>
                      <m:sty m:val="p"/>
                    </m:rPr>
                    <w:rPr>
                      <w:rFonts w:ascii="Cambria Math" w:eastAsia="Malgun Gothic" w:hAnsi="Cambria Math"/>
                      <w:sz w:val="20"/>
                      <w:szCs w:val="20"/>
                    </w:rPr>
                    <m:t>Comb</m:t>
                  </m:r>
                </m:den>
              </m:f>
            </m:oMath>
            <w:r w:rsidRPr="00305120">
              <w:rPr>
                <w:rFonts w:eastAsia="Malgun Gothic" w:cs="Times"/>
                <w:bCs/>
                <w:iCs/>
                <w:sz w:val="20"/>
                <w:szCs w:val="20"/>
              </w:rPr>
              <w:t xml:space="preserve"> ZC sequence.</w:t>
            </w:r>
          </w:p>
          <w:p w14:paraId="6F20927C" w14:textId="2FF68C1F"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4FA0973B" w14:textId="77777777" w:rsidR="00305120" w:rsidRPr="00305120" w:rsidRDefault="00305120" w:rsidP="00305120">
            <w:pPr>
              <w:widowControl w:val="0"/>
              <w:adjustRightInd w:val="0"/>
              <w:snapToGrid w:val="0"/>
              <w:spacing w:after="0" w:line="240" w:lineRule="auto"/>
              <w:jc w:val="both"/>
              <w:rPr>
                <w:rFonts w:eastAsia="Malgun Gothic" w:cs="Times"/>
                <w:sz w:val="20"/>
                <w:szCs w:val="20"/>
              </w:rPr>
            </w:pPr>
            <w:r w:rsidRPr="00305120">
              <w:rPr>
                <w:rFonts w:eastAsia="Malgun Gothic" w:cs="Times"/>
                <w:sz w:val="20"/>
                <w:szCs w:val="20"/>
              </w:rPr>
              <w:t>For SRS increased repetitions in Rel-17, support the following configurations, and no other values are supported.</w:t>
            </w:r>
          </w:p>
          <w:p w14:paraId="5ED699C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sz w:val="20"/>
                <w:szCs w:val="20"/>
              </w:rPr>
              <w:t>(</w:t>
            </w:r>
            <w:r w:rsidRPr="00305120">
              <w:rPr>
                <w:rStyle w:val="af3"/>
                <w:rFonts w:hint="eastAsia"/>
                <w:i w:val="0"/>
                <w:sz w:val="20"/>
                <w:szCs w:val="20"/>
              </w:rPr>
              <w:t>N</w:t>
            </w:r>
            <w:r w:rsidRPr="00305120">
              <w:rPr>
                <w:rStyle w:val="af3"/>
                <w:i w:val="0"/>
                <w:sz w:val="20"/>
                <w:szCs w:val="20"/>
              </w:rPr>
              <w:t>_symbol, R) = {(8, 1), (8, 2), (8, 4), (8, 8), (12, 1), (12, 2), (12, 3), (12, 4), (12, 6), (12, 12), (10, 1), (10, 2), (10, 5), (10,10), (14, 1), (14, 2), (14, 7), (14, 14)}</w:t>
            </w:r>
          </w:p>
          <w:p w14:paraId="69D593D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iCs/>
                <w:sz w:val="20"/>
                <w:szCs w:val="20"/>
              </w:rPr>
              <w:t xml:space="preserve">Note: </w:t>
            </w:r>
            <w:r w:rsidRPr="00305120">
              <w:rPr>
                <w:rStyle w:val="af3"/>
                <w:rFonts w:hint="eastAsia"/>
                <w:i w:val="0"/>
                <w:sz w:val="20"/>
                <w:szCs w:val="20"/>
              </w:rPr>
              <w:t>N</w:t>
            </w:r>
            <w:r w:rsidRPr="00305120">
              <w:rPr>
                <w:rStyle w:val="af3"/>
                <w:i w:val="0"/>
                <w:sz w:val="20"/>
                <w:szCs w:val="20"/>
              </w:rPr>
              <w:t>_symbol</w:t>
            </w:r>
            <w:r w:rsidRPr="00305120">
              <w:rPr>
                <w:rStyle w:val="af3"/>
                <w:rFonts w:hint="eastAsia"/>
                <w:i w:val="0"/>
                <w:sz w:val="20"/>
                <w:szCs w:val="20"/>
              </w:rPr>
              <w:t xml:space="preserve"> SRS symbols are adjacent in a slot.</w:t>
            </w:r>
          </w:p>
          <w:p w14:paraId="4194D228" w14:textId="09363861"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054F0D78" w14:textId="77777777" w:rsidR="00305120" w:rsidRPr="00305120" w:rsidRDefault="00305120" w:rsidP="000A30D7">
            <w:pPr>
              <w:pStyle w:val="aff"/>
              <w:numPr>
                <w:ilvl w:val="0"/>
                <w:numId w:val="7"/>
              </w:numPr>
              <w:adjustRightInd w:val="0"/>
              <w:snapToGrid w:val="0"/>
              <w:spacing w:after="0" w:line="240" w:lineRule="auto"/>
              <w:ind w:left="720"/>
              <w:jc w:val="both"/>
              <w:rPr>
                <w:rFonts w:cs="Times"/>
                <w:sz w:val="20"/>
                <w:szCs w:val="20"/>
              </w:rPr>
            </w:pPr>
            <w:r w:rsidRPr="00305120">
              <w:rPr>
                <w:rStyle w:val="af3"/>
                <w:rFonts w:cs="Times"/>
                <w:i w:val="0"/>
                <w:sz w:val="20"/>
                <w:szCs w:val="20"/>
              </w:rPr>
              <w:t xml:space="preserve">On the presence of guard symbols in Rel-17 for SRS antenna switching, down-select one of the following </w:t>
            </w:r>
          </w:p>
          <w:p w14:paraId="44C46C44" w14:textId="77777777" w:rsidR="00305120" w:rsidRPr="00305120" w:rsidRDefault="00305120" w:rsidP="000A30D7">
            <w:pPr>
              <w:pStyle w:val="aff"/>
              <w:numPr>
                <w:ilvl w:val="1"/>
                <w:numId w:val="16"/>
              </w:numPr>
              <w:adjustRightInd w:val="0"/>
              <w:snapToGrid w:val="0"/>
              <w:spacing w:after="0" w:line="240" w:lineRule="auto"/>
              <w:jc w:val="both"/>
              <w:rPr>
                <w:rStyle w:val="af3"/>
                <w:i w:val="0"/>
                <w:sz w:val="20"/>
                <w:szCs w:val="20"/>
              </w:rPr>
            </w:pPr>
            <w:r w:rsidRPr="00305120">
              <w:rPr>
                <w:rStyle w:val="af3"/>
                <w:rFonts w:cs="Times"/>
                <w:i w:val="0"/>
                <w:sz w:val="20"/>
                <w:szCs w:val="20"/>
              </w:rPr>
              <w:t>Alt 1-0: Guard symbols are always-on, which is same as Rel-15</w:t>
            </w:r>
          </w:p>
          <w:p w14:paraId="3E7A44F8" w14:textId="77777777" w:rsidR="00305120" w:rsidRPr="00305120" w:rsidRDefault="00305120" w:rsidP="000A30D7">
            <w:pPr>
              <w:pStyle w:val="aff"/>
              <w:numPr>
                <w:ilvl w:val="1"/>
                <w:numId w:val="16"/>
              </w:numPr>
              <w:adjustRightInd w:val="0"/>
              <w:snapToGrid w:val="0"/>
              <w:spacing w:after="0" w:line="240" w:lineRule="auto"/>
              <w:jc w:val="both"/>
              <w:rPr>
                <w:rStyle w:val="af3"/>
                <w:i w:val="0"/>
                <w:sz w:val="20"/>
                <w:szCs w:val="20"/>
              </w:rPr>
            </w:pPr>
            <w:r w:rsidRPr="00305120">
              <w:rPr>
                <w:rStyle w:val="af3"/>
                <w:rFonts w:cs="Times"/>
                <w:i w:val="0"/>
                <w:sz w:val="20"/>
                <w:szCs w:val="20"/>
              </w:rPr>
              <w:t>Alt 1-1: Guard symbols are configurable subject to UE capability</w:t>
            </w:r>
          </w:p>
          <w:p w14:paraId="73B4B6E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rFonts w:cs="Times"/>
                <w:i w:val="0"/>
                <w:sz w:val="20"/>
                <w:szCs w:val="20"/>
              </w:rPr>
              <w:lastRenderedPageBreak/>
              <w:t>On whether to introduce guard symbols between SRS resource sets for antenna switching, down-select one of the following</w:t>
            </w:r>
          </w:p>
          <w:p w14:paraId="76D8DF4E" w14:textId="77777777" w:rsidR="00305120" w:rsidRPr="00305120" w:rsidRDefault="00305120" w:rsidP="000A30D7">
            <w:pPr>
              <w:pStyle w:val="aff"/>
              <w:numPr>
                <w:ilvl w:val="1"/>
                <w:numId w:val="16"/>
              </w:numPr>
              <w:adjustRightInd w:val="0"/>
              <w:snapToGrid w:val="0"/>
              <w:spacing w:after="0" w:line="240" w:lineRule="auto"/>
              <w:jc w:val="both"/>
              <w:rPr>
                <w:rStyle w:val="af3"/>
                <w:rFonts w:cs="Times"/>
                <w:i w:val="0"/>
                <w:iCs/>
                <w:sz w:val="20"/>
                <w:szCs w:val="20"/>
              </w:rPr>
            </w:pPr>
            <w:r w:rsidRPr="00305120">
              <w:rPr>
                <w:rStyle w:val="af3"/>
                <w:rFonts w:cs="Times"/>
                <w:i w:val="0"/>
                <w:sz w:val="20"/>
                <w:szCs w:val="20"/>
              </w:rPr>
              <w:t>Alt 2-0: Do not introduce guard symbols between SRS resource sets, i.e., guard symbols only appears between SRS resources in a resource set</w:t>
            </w:r>
          </w:p>
          <w:p w14:paraId="78FBA00E" w14:textId="77777777" w:rsidR="00305120" w:rsidRPr="00305120" w:rsidRDefault="00305120" w:rsidP="000A30D7">
            <w:pPr>
              <w:pStyle w:val="aff"/>
              <w:numPr>
                <w:ilvl w:val="1"/>
                <w:numId w:val="16"/>
              </w:numPr>
              <w:adjustRightInd w:val="0"/>
              <w:snapToGrid w:val="0"/>
              <w:spacing w:after="0" w:line="240" w:lineRule="auto"/>
              <w:jc w:val="both"/>
              <w:rPr>
                <w:rStyle w:val="af3"/>
                <w:rFonts w:cs="Times"/>
                <w:i w:val="0"/>
                <w:sz w:val="20"/>
                <w:szCs w:val="20"/>
              </w:rPr>
            </w:pPr>
            <w:r w:rsidRPr="00305120">
              <w:rPr>
                <w:rStyle w:val="af3"/>
                <w:rFonts w:cs="Times"/>
                <w:i w:val="0"/>
                <w:sz w:val="20"/>
                <w:szCs w:val="20"/>
              </w:rPr>
              <w:t>Alt 2-1: Introduce guard symbols between two sets mapped to consecutive slots</w:t>
            </w:r>
          </w:p>
          <w:p w14:paraId="68382881"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rFonts w:cs="Times"/>
                <w:i w:val="0"/>
                <w:sz w:val="20"/>
                <w:szCs w:val="20"/>
              </w:rPr>
              <w:t>Note: Rel-15 guard period symbols are supported if none of the above enhancements is agreed</w:t>
            </w:r>
          </w:p>
          <w:p w14:paraId="4D76BA99" w14:textId="76310E30"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5EE16256" w14:textId="77777777" w:rsidR="00305120" w:rsidRPr="00305120" w:rsidRDefault="00305120" w:rsidP="00305120">
            <w:pPr>
              <w:pStyle w:val="ad"/>
              <w:adjustRightInd w:val="0"/>
              <w:snapToGrid w:val="0"/>
              <w:spacing w:beforeAutospacing="0" w:after="0" w:afterAutospacing="0"/>
              <w:jc w:val="both"/>
              <w:rPr>
                <w:rFonts w:ascii="Times" w:hAnsi="Times" w:cs="Times"/>
                <w:sz w:val="20"/>
                <w:szCs w:val="20"/>
              </w:rPr>
            </w:pPr>
            <w:r w:rsidRPr="00305120">
              <w:rPr>
                <w:rStyle w:val="af3"/>
                <w:rFonts w:ascii="Times" w:hAnsi="Times" w:cs="Times"/>
                <w:i w:val="0"/>
                <w:sz w:val="20"/>
                <w:szCs w:val="20"/>
              </w:rPr>
              <w:t>For Comb-8 SRS in Rel-17, down-select one of the following in RAN1#106bis-e</w:t>
            </w:r>
          </w:p>
          <w:p w14:paraId="07866685"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rFonts w:cs="Times"/>
                <w:i w:val="0"/>
                <w:sz w:val="20"/>
                <w:szCs w:val="20"/>
              </w:rPr>
              <w:t>Alt 1: The maximum number of CSs for Comb-8 is 6</w:t>
            </w:r>
          </w:p>
          <w:p w14:paraId="6231EE6F" w14:textId="77777777" w:rsidR="00D2543F" w:rsidRDefault="00305120" w:rsidP="000A30D7">
            <w:pPr>
              <w:pStyle w:val="aff"/>
              <w:numPr>
                <w:ilvl w:val="0"/>
                <w:numId w:val="7"/>
              </w:numPr>
              <w:adjustRightInd w:val="0"/>
              <w:snapToGrid w:val="0"/>
              <w:spacing w:after="0" w:line="240" w:lineRule="auto"/>
              <w:ind w:left="720"/>
              <w:jc w:val="both"/>
              <w:rPr>
                <w:rStyle w:val="af3"/>
                <w:rFonts w:cs="Times"/>
                <w:i w:val="0"/>
                <w:sz w:val="20"/>
                <w:szCs w:val="20"/>
              </w:rPr>
            </w:pPr>
            <w:r w:rsidRPr="00305120">
              <w:rPr>
                <w:rStyle w:val="af3"/>
                <w:rFonts w:cs="Times"/>
                <w:i w:val="0"/>
                <w:sz w:val="20"/>
                <w:szCs w:val="20"/>
              </w:rPr>
              <w:t>Alt 2: The maximum number of CSs for Comb-8 is 12, and introduce a rule to restrict applicable CSs when SRS sequence is shorter than the maximum number of CSs</w:t>
            </w:r>
          </w:p>
          <w:p w14:paraId="6679A754" w14:textId="77777777" w:rsidR="00503CC0" w:rsidRDefault="00503CC0" w:rsidP="00503CC0">
            <w:pPr>
              <w:adjustRightInd w:val="0"/>
              <w:snapToGrid w:val="0"/>
              <w:spacing w:after="0" w:line="240" w:lineRule="auto"/>
              <w:jc w:val="both"/>
              <w:rPr>
                <w:rFonts w:cs="Times"/>
                <w:sz w:val="20"/>
                <w:szCs w:val="20"/>
              </w:rPr>
            </w:pPr>
          </w:p>
          <w:p w14:paraId="641536A0" w14:textId="77777777" w:rsidR="00503CC0" w:rsidRPr="00E368F2" w:rsidRDefault="00503CC0" w:rsidP="00503CC0">
            <w:pPr>
              <w:snapToGrid w:val="0"/>
              <w:spacing w:before="120" w:afterLines="50" w:after="120" w:line="240" w:lineRule="auto"/>
              <w:jc w:val="both"/>
              <w:rPr>
                <w:rFonts w:eastAsia="微软雅黑"/>
                <w:b/>
                <w:sz w:val="20"/>
                <w:szCs w:val="20"/>
                <w:u w:val="single"/>
              </w:rPr>
            </w:pPr>
            <w:r w:rsidRPr="00E368F2">
              <w:rPr>
                <w:rFonts w:eastAsia="微软雅黑" w:hint="eastAsia"/>
                <w:b/>
                <w:sz w:val="20"/>
                <w:szCs w:val="20"/>
                <w:u w:val="single"/>
              </w:rPr>
              <w:t>R</w:t>
            </w:r>
            <w:r w:rsidRPr="00E368F2">
              <w:rPr>
                <w:rFonts w:eastAsia="微软雅黑"/>
                <w:b/>
                <w:sz w:val="20"/>
                <w:szCs w:val="20"/>
                <w:u w:val="single"/>
              </w:rPr>
              <w:t>AN1#106bis-e</w:t>
            </w:r>
          </w:p>
          <w:p w14:paraId="1CDD94A9" w14:textId="54D1CEAF" w:rsidR="00503CC0" w:rsidRPr="00E368F2" w:rsidRDefault="00503CC0" w:rsidP="00503CC0">
            <w:pPr>
              <w:widowControl w:val="0"/>
              <w:snapToGrid w:val="0"/>
              <w:spacing w:after="0" w:line="240" w:lineRule="auto"/>
              <w:jc w:val="both"/>
              <w:rPr>
                <w:rFonts w:eastAsia="微软雅黑"/>
                <w:iCs/>
                <w:sz w:val="20"/>
                <w:szCs w:val="20"/>
              </w:rPr>
            </w:pPr>
            <w:r w:rsidRPr="00E368F2">
              <w:rPr>
                <w:rFonts w:eastAsia="微软雅黑"/>
                <w:b/>
                <w:iCs/>
                <w:sz w:val="20"/>
                <w:szCs w:val="20"/>
              </w:rPr>
              <w:t>Agreement</w:t>
            </w:r>
          </w:p>
          <w:p w14:paraId="7B9CC685" w14:textId="77777777" w:rsidR="00503CC0" w:rsidRPr="00E368F2" w:rsidRDefault="00503CC0" w:rsidP="00503CC0">
            <w:pPr>
              <w:widowControl w:val="0"/>
              <w:snapToGrid w:val="0"/>
              <w:spacing w:after="0" w:line="240" w:lineRule="auto"/>
              <w:jc w:val="both"/>
              <w:rPr>
                <w:rFonts w:eastAsia="微软雅黑"/>
                <w:iCs/>
                <w:sz w:val="20"/>
                <w:szCs w:val="20"/>
              </w:rPr>
            </w:pPr>
            <w:r w:rsidRPr="00E368F2">
              <w:rPr>
                <w:rFonts w:eastAsia="微软雅黑"/>
                <w:iCs/>
                <w:sz w:val="20"/>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878E62F"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 xml:space="preserve">The value of Y is same </w:t>
            </w:r>
            <w:r w:rsidRPr="00E368F2">
              <w:rPr>
                <w:rFonts w:eastAsia="微软雅黑" w:hint="eastAsia"/>
                <w:iCs/>
                <w:sz w:val="20"/>
                <w:szCs w:val="20"/>
              </w:rPr>
              <w:t>as</w:t>
            </w:r>
            <w:r w:rsidRPr="00E368F2">
              <w:rPr>
                <w:rFonts w:eastAsia="微软雅黑"/>
                <w:iCs/>
                <w:sz w:val="20"/>
                <w:szCs w:val="20"/>
              </w:rPr>
              <w:t xml:space="preserve"> the inter-resource GP defined in Rel-15 </w:t>
            </w:r>
          </w:p>
          <w:p w14:paraId="61237B4E"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FFS: Whether or not the minimum GP exists can be RRC configurable subject to UE capability</w:t>
            </w:r>
          </w:p>
          <w:p w14:paraId="293E3E32"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Whether this inter-set GP is needed for 4T6R can be discussed later per the decision on 4T6R configuration.</w:t>
            </w:r>
          </w:p>
          <w:p w14:paraId="53E4DC5B"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FFS: How/Whether to handle the case where the interval between SRS resource sets is larger than Y</w:t>
            </w:r>
          </w:p>
          <w:p w14:paraId="0DE660E2" w14:textId="53789AA7" w:rsidR="00503CC0" w:rsidRPr="00F07C7C" w:rsidRDefault="00503CC0" w:rsidP="00503CC0">
            <w:pPr>
              <w:widowControl w:val="0"/>
              <w:snapToGrid w:val="0"/>
              <w:spacing w:after="0" w:line="240" w:lineRule="auto"/>
              <w:jc w:val="both"/>
              <w:rPr>
                <w:rFonts w:eastAsia="微软雅黑"/>
                <w:iCs/>
                <w:sz w:val="20"/>
                <w:szCs w:val="20"/>
              </w:rPr>
            </w:pPr>
            <w:r w:rsidRPr="00F07C7C">
              <w:rPr>
                <w:rFonts w:eastAsia="微软雅黑"/>
                <w:b/>
                <w:iCs/>
                <w:sz w:val="20"/>
                <w:szCs w:val="20"/>
              </w:rPr>
              <w:t>Agreement</w:t>
            </w:r>
          </w:p>
          <w:p w14:paraId="5A1F7F10" w14:textId="77777777" w:rsidR="00503CC0" w:rsidRPr="00F07C7C" w:rsidRDefault="00503CC0" w:rsidP="00503CC0">
            <w:pPr>
              <w:widowControl w:val="0"/>
              <w:snapToGrid w:val="0"/>
              <w:spacing w:after="0" w:line="240" w:lineRule="auto"/>
              <w:jc w:val="both"/>
              <w:rPr>
                <w:rFonts w:eastAsia="Malgun Gothic"/>
                <w:sz w:val="20"/>
                <w:szCs w:val="20"/>
              </w:rPr>
            </w:pPr>
            <w:r w:rsidRPr="00F07C7C">
              <w:rPr>
                <w:rFonts w:eastAsia="Malgun Gothic"/>
                <w:sz w:val="20"/>
                <w:szCs w:val="20"/>
              </w:rPr>
              <w:t xml:space="preserve">For the detailed pattern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Malgun Gothic" w:hint="eastAsia"/>
                <w:sz w:val="20"/>
                <w:szCs w:val="20"/>
              </w:rPr>
              <w:t xml:space="preserve"> </w:t>
            </w:r>
            <w:r w:rsidRPr="00F07C7C">
              <w:rPr>
                <w:rFonts w:eastAsia="Malgun Gothic"/>
                <w:sz w:val="20"/>
                <w:szCs w:val="20"/>
              </w:rPr>
              <w:t>when start RB location hopping across legacy FH periods is enabled</w:t>
            </w:r>
            <w:r w:rsidRPr="00F07C7C">
              <w:rPr>
                <w:rFonts w:eastAsia="Malgun Gothic" w:hint="eastAsia"/>
                <w:sz w:val="20"/>
                <w:szCs w:val="20"/>
              </w:rPr>
              <w:t>,</w:t>
            </w:r>
            <w:r w:rsidRPr="00F07C7C">
              <w:rPr>
                <w:rFonts w:eastAsia="Malgun Gothic"/>
                <w:sz w:val="20"/>
                <w:szCs w:val="20"/>
              </w:rPr>
              <w:t xml:space="preserve"> support the following</w:t>
            </w:r>
          </w:p>
          <w:p w14:paraId="055A752A" w14:textId="77777777" w:rsidR="00503CC0" w:rsidRPr="00F07C7C" w:rsidRDefault="00503CC0" w:rsidP="000A30D7">
            <w:pPr>
              <w:pStyle w:val="aff"/>
              <w:widowControl w:val="0"/>
              <w:numPr>
                <w:ilvl w:val="0"/>
                <w:numId w:val="18"/>
              </w:numPr>
              <w:snapToGrid w:val="0"/>
              <w:spacing w:after="0" w:line="240" w:lineRule="auto"/>
              <w:jc w:val="both"/>
              <w:rPr>
                <w:rFonts w:eastAsia="Malgun Gothic"/>
                <w:sz w:val="20"/>
                <w:szCs w:val="20"/>
              </w:rPr>
            </w:pPr>
            <w:r w:rsidRPr="00F07C7C">
              <w:rPr>
                <w:rFonts w:eastAsia="Malgun Gothic" w:hint="eastAsia"/>
                <w:sz w:val="20"/>
                <w:szCs w:val="20"/>
              </w:rPr>
              <w:t>F</w:t>
            </w:r>
            <w:r w:rsidRPr="00F07C7C">
              <w:rPr>
                <w:rFonts w:eastAsia="Malgun Gothic"/>
                <w:sz w:val="20"/>
                <w:szCs w:val="20"/>
              </w:rPr>
              <w:t>or P</w:t>
            </w:r>
            <w:r w:rsidRPr="00F07C7C">
              <w:rPr>
                <w:rFonts w:eastAsia="Malgun Gothic"/>
                <w:sz w:val="20"/>
                <w:szCs w:val="20"/>
                <w:vertAlign w:val="subscript"/>
              </w:rPr>
              <w:t>F</w:t>
            </w:r>
            <w:r w:rsidRPr="00F07C7C">
              <w:rPr>
                <w:rFonts w:eastAsia="Malgun Gothic"/>
                <w:sz w:val="20"/>
                <w:szCs w:val="20"/>
              </w:rPr>
              <w:t xml:space="preserve"> = 2,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w:t>
            </w:r>
            <w:r w:rsidRPr="00F07C7C">
              <w:rPr>
                <w:rFonts w:eastAsia="微软雅黑" w:hint="eastAsia"/>
                <w:sz w:val="20"/>
                <w:szCs w:val="20"/>
              </w:rPr>
              <w:t>{</w:t>
            </w:r>
            <w:r w:rsidRPr="00F07C7C">
              <w:rPr>
                <w:rFonts w:eastAsia="微软雅黑"/>
                <w:sz w:val="20"/>
                <w:szCs w:val="20"/>
              </w:rPr>
              <w:t>0, 1}</w:t>
            </w:r>
          </w:p>
          <w:p w14:paraId="7A4D7265" w14:textId="77777777" w:rsidR="00503CC0" w:rsidRPr="00F07C7C" w:rsidRDefault="00503CC0" w:rsidP="000A30D7">
            <w:pPr>
              <w:pStyle w:val="aff"/>
              <w:widowControl w:val="0"/>
              <w:numPr>
                <w:ilvl w:val="0"/>
                <w:numId w:val="18"/>
              </w:numPr>
              <w:snapToGrid w:val="0"/>
              <w:spacing w:after="0" w:line="240" w:lineRule="auto"/>
              <w:jc w:val="both"/>
              <w:rPr>
                <w:rFonts w:eastAsia="Malgun Gothic"/>
                <w:sz w:val="20"/>
                <w:szCs w:val="20"/>
              </w:rPr>
            </w:pPr>
            <w:r w:rsidRPr="00F07C7C">
              <w:rPr>
                <w:rFonts w:eastAsia="Malgun Gothic"/>
                <w:sz w:val="20"/>
                <w:szCs w:val="20"/>
              </w:rPr>
              <w:t>For P</w:t>
            </w:r>
            <w:r w:rsidRPr="00F07C7C">
              <w:rPr>
                <w:rFonts w:eastAsia="Malgun Gothic"/>
                <w:sz w:val="20"/>
                <w:szCs w:val="20"/>
                <w:vertAlign w:val="subscript"/>
              </w:rPr>
              <w:t>F</w:t>
            </w:r>
            <w:r w:rsidRPr="00F07C7C">
              <w:rPr>
                <w:rFonts w:eastAsia="Malgun Gothic"/>
                <w:sz w:val="20"/>
                <w:szCs w:val="20"/>
              </w:rPr>
              <w:t xml:space="preserve"> = 4,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{0, 2, 1, 3}</w:t>
            </w:r>
          </w:p>
          <w:p w14:paraId="082A77FE" w14:textId="77777777" w:rsidR="00503CC0" w:rsidRPr="00984680" w:rsidRDefault="00503CC0" w:rsidP="000A30D7">
            <w:pPr>
              <w:pStyle w:val="aff"/>
              <w:widowControl w:val="0"/>
              <w:numPr>
                <w:ilvl w:val="0"/>
                <w:numId w:val="18"/>
              </w:numPr>
              <w:snapToGrid w:val="0"/>
              <w:spacing w:after="0" w:line="240" w:lineRule="auto"/>
              <w:jc w:val="both"/>
              <w:rPr>
                <w:rFonts w:eastAsia="Malgun Gothic"/>
                <w:sz w:val="20"/>
                <w:szCs w:val="20"/>
              </w:rPr>
            </w:pPr>
            <w:r w:rsidRPr="00F07C7C">
              <w:rPr>
                <w:rFonts w:eastAsia="Malgun Gothic" w:hint="eastAsia"/>
                <w:sz w:val="20"/>
                <w:szCs w:val="20"/>
              </w:rPr>
              <w:t>N</w:t>
            </w:r>
            <w:r w:rsidRPr="00F07C7C">
              <w:rPr>
                <w:rFonts w:eastAsia="Malgun Gothic"/>
                <w:sz w:val="20"/>
                <w:szCs w:val="20"/>
              </w:rPr>
              <w:t xml:space="preserve">ote: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0</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-1</m:t>
                  </m:r>
                </m:sub>
              </m:sSub>
              <m:r>
                <m:rPr>
                  <m:sty m:val="p"/>
                </m:rPr>
                <w:rPr>
                  <w:rFonts w:ascii="Cambria Math" w:eastAsia="微软雅黑" w:hAnsi="Cambria Math"/>
                  <w:sz w:val="20"/>
                  <w:szCs w:val="20"/>
                </w:rPr>
                <m:t>}</m:t>
              </m:r>
            </m:oMath>
            <w:r w:rsidRPr="00F07C7C">
              <w:rPr>
                <w:rFonts w:eastAsia="微软雅黑" w:hint="eastAsia"/>
                <w:sz w:val="20"/>
                <w:szCs w:val="20"/>
              </w:rPr>
              <w:t xml:space="preserve"> </w:t>
            </w:r>
            <w:r w:rsidRPr="00F07C7C">
              <w:rPr>
                <w:rFonts w:eastAsia="微软雅黑"/>
                <w:sz w:val="20"/>
                <w:szCs w:val="20"/>
              </w:rPr>
              <w:t xml:space="preserve">means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 xml:space="preserve">n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sub>
              </m:sSub>
            </m:oMath>
            <w:r w:rsidRPr="00F07C7C">
              <w:rPr>
                <w:rFonts w:eastAsia="微软雅黑" w:hint="eastAsia"/>
                <w:sz w:val="20"/>
                <w:szCs w:val="20"/>
              </w:rPr>
              <w:t xml:space="preserve"> </w:t>
            </w:r>
            <w:r w:rsidRPr="00F07C7C">
              <w:rPr>
                <w:rFonts w:eastAsia="微软雅黑"/>
                <w:sz w:val="20"/>
                <w:szCs w:val="20"/>
              </w:rPr>
              <w:t>for the (n+1)-th legacy FH period, where n = {0, 1, 2, 3, …}</w:t>
            </w:r>
          </w:p>
          <w:p w14:paraId="604A02F2" w14:textId="62E3AD34" w:rsidR="00503CC0" w:rsidRPr="00984680" w:rsidRDefault="00503CC0" w:rsidP="00503CC0">
            <w:pPr>
              <w:widowControl w:val="0"/>
              <w:adjustRightInd w:val="0"/>
              <w:snapToGrid w:val="0"/>
              <w:spacing w:after="0" w:line="240" w:lineRule="auto"/>
              <w:jc w:val="both"/>
              <w:rPr>
                <w:rFonts w:eastAsia="微软雅黑"/>
                <w:iCs/>
                <w:sz w:val="20"/>
                <w:szCs w:val="20"/>
              </w:rPr>
            </w:pPr>
            <w:r w:rsidRPr="00984680">
              <w:rPr>
                <w:rFonts w:eastAsia="微软雅黑"/>
                <w:b/>
                <w:iCs/>
                <w:sz w:val="20"/>
                <w:szCs w:val="20"/>
              </w:rPr>
              <w:t>Agreement</w:t>
            </w:r>
          </w:p>
          <w:p w14:paraId="125FD62F" w14:textId="77777777" w:rsidR="00503CC0" w:rsidRPr="00984680" w:rsidRDefault="00503CC0" w:rsidP="00503CC0">
            <w:pPr>
              <w:pStyle w:val="ad"/>
              <w:adjustRightInd w:val="0"/>
              <w:snapToGrid w:val="0"/>
              <w:spacing w:beforeAutospacing="0" w:after="0" w:afterAutospacing="0"/>
              <w:rPr>
                <w:rFonts w:ascii="Times New Roman" w:hAnsi="Times New Roman" w:cs="Times New Roman"/>
                <w:sz w:val="20"/>
                <w:szCs w:val="20"/>
              </w:rPr>
            </w:pPr>
            <w:r w:rsidRPr="00984680">
              <w:rPr>
                <w:rStyle w:val="af3"/>
                <w:rFonts w:ascii="Times New Roman" w:hAnsi="Times New Roman" w:cs="Times New Roman"/>
                <w:i w:val="0"/>
                <w:sz w:val="20"/>
                <w:szCs w:val="20"/>
              </w:rPr>
              <w:t>Bit width of SOI depends on the maximum number of “t” values configured for any of the aperiodic SRS resource sets (FFS: across all CCs or across a CC/BWP)</w:t>
            </w:r>
          </w:p>
          <w:p w14:paraId="01A87B81" w14:textId="77777777" w:rsidR="00503CC0" w:rsidRPr="00984680" w:rsidRDefault="00503CC0" w:rsidP="000A30D7">
            <w:pPr>
              <w:pStyle w:val="aff"/>
              <w:widowControl w:val="0"/>
              <w:numPr>
                <w:ilvl w:val="0"/>
                <w:numId w:val="18"/>
              </w:numPr>
              <w:adjustRightInd w:val="0"/>
              <w:snapToGrid w:val="0"/>
              <w:spacing w:after="0" w:line="240" w:lineRule="auto"/>
              <w:jc w:val="both"/>
              <w:rPr>
                <w:rFonts w:eastAsia="Malgun Gothic"/>
                <w:iCs/>
                <w:sz w:val="20"/>
                <w:szCs w:val="20"/>
              </w:rPr>
            </w:pPr>
            <w:r w:rsidRPr="00984680">
              <w:rPr>
                <w:rFonts w:eastAsia="Malgun Gothic"/>
                <w:sz w:val="20"/>
                <w:szCs w:val="20"/>
              </w:rPr>
              <w:t>The SOI field is 0 bit if the maximum number of ‘t’ values is one</w:t>
            </w:r>
          </w:p>
          <w:p w14:paraId="3796C0B5" w14:textId="77777777" w:rsidR="00503CC0" w:rsidRPr="00984680" w:rsidRDefault="00503CC0" w:rsidP="000A30D7">
            <w:pPr>
              <w:pStyle w:val="aff"/>
              <w:widowControl w:val="0"/>
              <w:numPr>
                <w:ilvl w:val="0"/>
                <w:numId w:val="18"/>
              </w:numPr>
              <w:adjustRightInd w:val="0"/>
              <w:snapToGrid w:val="0"/>
              <w:spacing w:after="0" w:line="240" w:lineRule="auto"/>
              <w:jc w:val="both"/>
              <w:rPr>
                <w:rFonts w:eastAsia="Malgun Gothic"/>
                <w:iCs/>
                <w:sz w:val="20"/>
                <w:szCs w:val="20"/>
              </w:rPr>
            </w:pPr>
            <w:r w:rsidRPr="00984680">
              <w:rPr>
                <w:rFonts w:eastAsia="Malgun Gothic"/>
                <w:sz w:val="20"/>
                <w:szCs w:val="20"/>
              </w:rPr>
              <w:t>If at least one resource set has “t” configured</w:t>
            </w:r>
          </w:p>
          <w:p w14:paraId="2D6BA61D" w14:textId="77777777" w:rsidR="00503CC0" w:rsidRPr="00984680" w:rsidRDefault="00503CC0" w:rsidP="000A30D7">
            <w:pPr>
              <w:pStyle w:val="aff"/>
              <w:widowControl w:val="0"/>
              <w:numPr>
                <w:ilvl w:val="1"/>
                <w:numId w:val="18"/>
              </w:numPr>
              <w:adjustRightInd w:val="0"/>
              <w:snapToGrid w:val="0"/>
              <w:spacing w:after="0" w:line="240" w:lineRule="auto"/>
              <w:jc w:val="both"/>
              <w:rPr>
                <w:rFonts w:eastAsia="Malgun Gothic"/>
                <w:iCs/>
                <w:sz w:val="20"/>
                <w:szCs w:val="20"/>
              </w:rPr>
            </w:pPr>
            <w:r w:rsidRPr="00984680">
              <w:rPr>
                <w:rFonts w:eastAsia="Malgun Gothic"/>
                <w:sz w:val="20"/>
                <w:szCs w:val="20"/>
              </w:rPr>
              <w:t>For the resource sets with “t” value configured, each of them is configured with K values of “t”, where 1&lt;=K&lt;=4</w:t>
            </w:r>
          </w:p>
          <w:p w14:paraId="15D07AFB" w14:textId="77777777" w:rsidR="00503CC0" w:rsidRPr="00984680" w:rsidRDefault="00503CC0" w:rsidP="000A30D7">
            <w:pPr>
              <w:pStyle w:val="aff"/>
              <w:widowControl w:val="0"/>
              <w:numPr>
                <w:ilvl w:val="1"/>
                <w:numId w:val="18"/>
              </w:numPr>
              <w:adjustRightInd w:val="0"/>
              <w:snapToGrid w:val="0"/>
              <w:spacing w:after="0" w:line="240" w:lineRule="auto"/>
              <w:jc w:val="both"/>
              <w:rPr>
                <w:rFonts w:eastAsia="Malgun Gothic"/>
                <w:iCs/>
                <w:sz w:val="20"/>
                <w:szCs w:val="20"/>
              </w:rPr>
            </w:pPr>
            <w:r w:rsidRPr="00984680">
              <w:rPr>
                <w:rFonts w:eastAsia="Malgun Gothic"/>
                <w:sz w:val="20"/>
                <w:szCs w:val="20"/>
              </w:rPr>
              <w:t>t=0 applies for the resource set(s) without “t” configured in RRC</w:t>
            </w:r>
          </w:p>
          <w:p w14:paraId="7A0ABDDB" w14:textId="77777777" w:rsidR="00503CC0" w:rsidRPr="00984680" w:rsidRDefault="00503CC0" w:rsidP="000A30D7">
            <w:pPr>
              <w:pStyle w:val="aff"/>
              <w:widowControl w:val="0"/>
              <w:numPr>
                <w:ilvl w:val="0"/>
                <w:numId w:val="18"/>
              </w:numPr>
              <w:adjustRightInd w:val="0"/>
              <w:snapToGrid w:val="0"/>
              <w:spacing w:after="0" w:line="240" w:lineRule="auto"/>
              <w:jc w:val="both"/>
              <w:rPr>
                <w:rFonts w:eastAsia="Malgun Gothic"/>
                <w:iCs/>
                <w:sz w:val="20"/>
                <w:szCs w:val="20"/>
              </w:rPr>
            </w:pPr>
            <w:r w:rsidRPr="00984680">
              <w:rPr>
                <w:rFonts w:eastAsia="Malgun Gothic"/>
                <w:sz w:val="20"/>
                <w:szCs w:val="20"/>
              </w:rPr>
              <w:t>If none of the resource sets is configured with “t” values, follow Rel-15 approach to determine slot offset</w:t>
            </w:r>
          </w:p>
          <w:p w14:paraId="09227020" w14:textId="1EE56F18" w:rsidR="00503CC0" w:rsidRPr="00862B4B" w:rsidRDefault="00503CC0" w:rsidP="00503CC0">
            <w:pPr>
              <w:adjustRightInd w:val="0"/>
              <w:snapToGrid w:val="0"/>
              <w:spacing w:after="0" w:line="240" w:lineRule="auto"/>
              <w:rPr>
                <w:b/>
                <w:sz w:val="20"/>
                <w:szCs w:val="20"/>
                <w:lang w:eastAsia="x-none"/>
              </w:rPr>
            </w:pPr>
            <w:r w:rsidRPr="00862B4B">
              <w:rPr>
                <w:b/>
                <w:sz w:val="20"/>
                <w:szCs w:val="20"/>
                <w:lang w:eastAsia="x-none"/>
              </w:rPr>
              <w:t>Agreement</w:t>
            </w:r>
          </w:p>
          <w:p w14:paraId="09342EF4" w14:textId="77777777" w:rsidR="00503CC0" w:rsidRPr="00862B4B" w:rsidRDefault="00503CC0" w:rsidP="00503CC0">
            <w:pPr>
              <w:widowControl w:val="0"/>
              <w:adjustRightInd w:val="0"/>
              <w:snapToGrid w:val="0"/>
              <w:spacing w:after="0" w:line="240" w:lineRule="auto"/>
              <w:jc w:val="both"/>
              <w:rPr>
                <w:rFonts w:eastAsia="Malgun Gothic"/>
                <w:bCs/>
                <w:sz w:val="20"/>
                <w:szCs w:val="20"/>
              </w:rPr>
            </w:pPr>
            <w:r w:rsidRPr="00862B4B">
              <w:rPr>
                <w:rFonts w:eastAsia="Malgun Gothic" w:hint="eastAsia"/>
                <w:sz w:val="20"/>
                <w:szCs w:val="20"/>
              </w:rPr>
              <w:t>For</w:t>
            </w:r>
            <w:r w:rsidRPr="00862B4B">
              <w:rPr>
                <w:rFonts w:eastAsia="Malgun Gothic"/>
                <w:sz w:val="20"/>
                <w:szCs w:val="20"/>
              </w:rPr>
              <w:t xml:space="preserve"> comb-8 SRS in Rel-17, </w:t>
            </w:r>
            <w:r w:rsidRPr="00862B4B">
              <w:rPr>
                <w:rFonts w:eastAsia="Malgun Gothic"/>
                <w:bCs/>
                <w:sz w:val="20"/>
                <w:szCs w:val="20"/>
              </w:rPr>
              <w:t>the maximum number of CSs is 6.</w:t>
            </w:r>
          </w:p>
          <w:p w14:paraId="31FA0A61" w14:textId="77777777" w:rsidR="00503CC0" w:rsidRPr="00862B4B" w:rsidRDefault="00503CC0" w:rsidP="000A30D7">
            <w:pPr>
              <w:pStyle w:val="aff"/>
              <w:widowControl w:val="0"/>
              <w:numPr>
                <w:ilvl w:val="0"/>
                <w:numId w:val="18"/>
              </w:numPr>
              <w:adjustRightInd w:val="0"/>
              <w:snapToGrid w:val="0"/>
              <w:spacing w:after="0" w:line="240" w:lineRule="auto"/>
              <w:jc w:val="both"/>
              <w:rPr>
                <w:rFonts w:eastAsia="Malgun Gothic"/>
                <w:sz w:val="20"/>
                <w:szCs w:val="20"/>
              </w:rPr>
            </w:pPr>
            <w:r w:rsidRPr="00862B4B">
              <w:rPr>
                <w:rFonts w:eastAsia="Malgun Gothic"/>
                <w:sz w:val="20"/>
                <w:szCs w:val="20"/>
              </w:rPr>
              <w:t>FFS: Whether a maximum number of 12 CSs is supported</w:t>
            </w:r>
          </w:p>
          <w:p w14:paraId="606CE681" w14:textId="397C1ABD" w:rsidR="00503CC0" w:rsidRPr="00862B4B" w:rsidRDefault="00503CC0" w:rsidP="00503CC0">
            <w:pPr>
              <w:adjustRightInd w:val="0"/>
              <w:snapToGrid w:val="0"/>
              <w:spacing w:after="0" w:line="240" w:lineRule="auto"/>
              <w:rPr>
                <w:b/>
                <w:sz w:val="20"/>
                <w:szCs w:val="20"/>
                <w:lang w:eastAsia="x-none"/>
              </w:rPr>
            </w:pPr>
            <w:r w:rsidRPr="00862B4B">
              <w:rPr>
                <w:b/>
                <w:sz w:val="20"/>
                <w:szCs w:val="20"/>
                <w:lang w:eastAsia="x-none"/>
              </w:rPr>
              <w:t>Agreement</w:t>
            </w:r>
          </w:p>
          <w:p w14:paraId="4CD3D6B4" w14:textId="77777777" w:rsidR="00503CC0" w:rsidRPr="00862B4B" w:rsidRDefault="00503CC0" w:rsidP="00503CC0">
            <w:pPr>
              <w:widowControl w:val="0"/>
              <w:adjustRightInd w:val="0"/>
              <w:snapToGrid w:val="0"/>
              <w:spacing w:after="0" w:line="240" w:lineRule="auto"/>
              <w:jc w:val="both"/>
              <w:rPr>
                <w:rFonts w:eastAsia="微软雅黑"/>
                <w:sz w:val="20"/>
                <w:szCs w:val="20"/>
              </w:rPr>
            </w:pPr>
            <w:r w:rsidRPr="00862B4B">
              <w:rPr>
                <w:rFonts w:eastAsia="微软雅黑"/>
                <w:sz w:val="20"/>
                <w:szCs w:val="20"/>
              </w:rPr>
              <w:t xml:space="preserve">For extension of </w:t>
            </w:r>
            <w:r w:rsidRPr="00862B4B">
              <w:rPr>
                <w:rFonts w:eastAsia="微软雅黑" w:hint="eastAsia"/>
                <w:sz w:val="20"/>
                <w:szCs w:val="20"/>
              </w:rPr>
              <w:t>aperiodic</w:t>
            </w:r>
            <w:r w:rsidRPr="00862B4B">
              <w:rPr>
                <w:rFonts w:eastAsia="微软雅黑"/>
                <w:sz w:val="20"/>
                <w:szCs w:val="20"/>
              </w:rPr>
              <w:t xml:space="preserve"> antenna switching SRS configurations for &lt;=4Rx, support N=4 for 1T4R and N=2 for 1T2R/2T4R.</w:t>
            </w:r>
          </w:p>
          <w:p w14:paraId="75E08A2F" w14:textId="77777777" w:rsidR="00503CC0" w:rsidRPr="00862B4B" w:rsidRDefault="00503CC0" w:rsidP="000A30D7">
            <w:pPr>
              <w:pStyle w:val="aff"/>
              <w:widowControl w:val="0"/>
              <w:numPr>
                <w:ilvl w:val="0"/>
                <w:numId w:val="18"/>
              </w:numPr>
              <w:adjustRightInd w:val="0"/>
              <w:snapToGrid w:val="0"/>
              <w:spacing w:after="0" w:line="240" w:lineRule="auto"/>
              <w:jc w:val="both"/>
              <w:rPr>
                <w:rFonts w:eastAsia="Malgun Gothic"/>
                <w:sz w:val="20"/>
                <w:szCs w:val="20"/>
              </w:rPr>
            </w:pPr>
            <w:r w:rsidRPr="00862B4B">
              <w:rPr>
                <w:rFonts w:eastAsia="Malgun Gothic" w:hint="eastAsia"/>
                <w:sz w:val="20"/>
                <w:szCs w:val="20"/>
              </w:rPr>
              <w:t>T</w:t>
            </w:r>
            <w:r w:rsidRPr="00862B4B">
              <w:rPr>
                <w:rFonts w:eastAsia="Malgun Gothic"/>
                <w:sz w:val="20"/>
                <w:szCs w:val="20"/>
              </w:rPr>
              <w:t>he above extension is UE optional</w:t>
            </w:r>
          </w:p>
          <w:p w14:paraId="42222243" w14:textId="66224338" w:rsidR="00503CC0" w:rsidRPr="000459CB" w:rsidRDefault="00503CC0" w:rsidP="00503CC0">
            <w:pPr>
              <w:snapToGrid w:val="0"/>
              <w:spacing w:after="0" w:line="240" w:lineRule="auto"/>
              <w:rPr>
                <w:b/>
                <w:sz w:val="20"/>
                <w:szCs w:val="20"/>
                <w:lang w:eastAsia="x-none"/>
              </w:rPr>
            </w:pPr>
            <w:r w:rsidRPr="000459CB">
              <w:rPr>
                <w:b/>
                <w:sz w:val="20"/>
                <w:szCs w:val="20"/>
                <w:lang w:eastAsia="x-none"/>
              </w:rPr>
              <w:t>Agreement</w:t>
            </w:r>
          </w:p>
          <w:p w14:paraId="3289417A" w14:textId="77777777" w:rsidR="00503CC0" w:rsidRPr="00A457BD" w:rsidRDefault="00503CC0" w:rsidP="00503CC0">
            <w:pPr>
              <w:pStyle w:val="ad"/>
              <w:snapToGrid w:val="0"/>
              <w:spacing w:beforeAutospacing="0" w:after="0" w:afterAutospacing="0"/>
              <w:jc w:val="both"/>
              <w:textAlignment w:val="center"/>
              <w:rPr>
                <w:rFonts w:ascii="Times New Roman" w:hAnsi="Times New Roman" w:cs="Times New Roman"/>
                <w:sz w:val="20"/>
                <w:szCs w:val="20"/>
              </w:rPr>
            </w:pPr>
            <w:r w:rsidRPr="00A457BD">
              <w:rPr>
                <w:rStyle w:val="af3"/>
                <w:rFonts w:ascii="Times New Roman" w:hAnsi="Times New Roman" w:cs="Times New Roman"/>
                <w:i w:val="0"/>
                <w:sz w:val="20"/>
                <w:szCs w:val="20"/>
              </w:rPr>
              <w:t>On SRS configuration for 4T6R, select at least one from the following three alternatives in RAN1#107e</w:t>
            </w:r>
          </w:p>
          <w:p w14:paraId="56A1B6B1" w14:textId="77777777" w:rsidR="00503CC0" w:rsidRPr="00A457BD" w:rsidRDefault="00503CC0" w:rsidP="000A30D7">
            <w:pPr>
              <w:pStyle w:val="aff"/>
              <w:widowControl w:val="0"/>
              <w:numPr>
                <w:ilvl w:val="0"/>
                <w:numId w:val="18"/>
              </w:numPr>
              <w:snapToGrid w:val="0"/>
              <w:spacing w:after="0" w:line="240" w:lineRule="auto"/>
              <w:jc w:val="both"/>
              <w:textAlignment w:val="center"/>
              <w:rPr>
                <w:rFonts w:eastAsia="Malgun Gothic"/>
                <w:sz w:val="20"/>
                <w:szCs w:val="20"/>
              </w:rPr>
            </w:pPr>
            <w:r w:rsidRPr="00A457BD">
              <w:rPr>
                <w:rFonts w:eastAsia="Malgun Gothic"/>
                <w:iCs/>
                <w:sz w:val="20"/>
                <w:szCs w:val="20"/>
              </w:rPr>
              <w:t>Alt 1: 4 + 2</w:t>
            </w:r>
          </w:p>
          <w:p w14:paraId="14EA882F" w14:textId="77777777" w:rsidR="00503CC0" w:rsidRPr="00A457BD" w:rsidRDefault="00503CC0" w:rsidP="000A30D7">
            <w:pPr>
              <w:pStyle w:val="aff"/>
              <w:widowControl w:val="0"/>
              <w:numPr>
                <w:ilvl w:val="0"/>
                <w:numId w:val="18"/>
              </w:numPr>
              <w:snapToGrid w:val="0"/>
              <w:spacing w:after="0" w:line="240" w:lineRule="auto"/>
              <w:jc w:val="both"/>
              <w:textAlignment w:val="center"/>
              <w:rPr>
                <w:rFonts w:eastAsia="Malgun Gothic"/>
                <w:sz w:val="20"/>
                <w:szCs w:val="20"/>
              </w:rPr>
            </w:pPr>
            <w:r w:rsidRPr="00A457BD">
              <w:rPr>
                <w:rFonts w:eastAsia="Malgun Gothic"/>
                <w:iCs/>
                <w:sz w:val="20"/>
                <w:szCs w:val="20"/>
              </w:rPr>
              <w:t>Alt 2: 2+2+2</w:t>
            </w:r>
          </w:p>
          <w:p w14:paraId="04772B6D" w14:textId="77777777" w:rsidR="00503CC0" w:rsidRPr="00A457BD" w:rsidRDefault="00503CC0" w:rsidP="000A30D7">
            <w:pPr>
              <w:pStyle w:val="aff"/>
              <w:widowControl w:val="0"/>
              <w:numPr>
                <w:ilvl w:val="1"/>
                <w:numId w:val="18"/>
              </w:numPr>
              <w:snapToGrid w:val="0"/>
              <w:spacing w:after="0" w:line="240" w:lineRule="auto"/>
              <w:jc w:val="both"/>
              <w:textAlignment w:val="center"/>
              <w:rPr>
                <w:rFonts w:eastAsia="Malgun Gothic"/>
                <w:sz w:val="20"/>
                <w:szCs w:val="20"/>
              </w:rPr>
            </w:pPr>
            <w:r w:rsidRPr="00A457BD">
              <w:rPr>
                <w:rStyle w:val="af3"/>
                <w:i w:val="0"/>
                <w:sz w:val="20"/>
                <w:szCs w:val="20"/>
              </w:rPr>
              <w:t xml:space="preserve">Alt 2-1: </w:t>
            </w:r>
          </w:p>
          <w:p w14:paraId="6AC9987C" w14:textId="77777777" w:rsidR="00503CC0" w:rsidRPr="00A457BD" w:rsidRDefault="00503CC0" w:rsidP="000A30D7">
            <w:pPr>
              <w:pStyle w:val="aff"/>
              <w:widowControl w:val="0"/>
              <w:numPr>
                <w:ilvl w:val="2"/>
                <w:numId w:val="18"/>
              </w:numPr>
              <w:snapToGrid w:val="0"/>
              <w:spacing w:after="0" w:line="240" w:lineRule="auto"/>
              <w:jc w:val="both"/>
              <w:textAlignment w:val="center"/>
              <w:rPr>
                <w:rFonts w:eastAsia="Malgun Gothic"/>
                <w:sz w:val="20"/>
                <w:szCs w:val="20"/>
              </w:rPr>
            </w:pPr>
            <w:r w:rsidRPr="00A457BD">
              <w:rPr>
                <w:rStyle w:val="af3"/>
                <w:i w:val="0"/>
                <w:sz w:val="20"/>
                <w:szCs w:val="20"/>
              </w:rPr>
              <w:t>No guard symbols exist between the 1</w:t>
            </w:r>
            <w:r w:rsidRPr="00A457BD">
              <w:rPr>
                <w:rStyle w:val="af3"/>
                <w:i w:val="0"/>
                <w:sz w:val="20"/>
                <w:szCs w:val="20"/>
                <w:vertAlign w:val="superscript"/>
              </w:rPr>
              <w:t>st</w:t>
            </w:r>
            <w:r w:rsidRPr="00A457BD">
              <w:rPr>
                <w:rStyle w:val="af3"/>
                <w:i w:val="0"/>
                <w:sz w:val="20"/>
                <w:szCs w:val="20"/>
              </w:rPr>
              <w:t xml:space="preserve"> and the 2</w:t>
            </w:r>
            <w:r w:rsidRPr="00A457BD">
              <w:rPr>
                <w:rStyle w:val="af3"/>
                <w:i w:val="0"/>
                <w:sz w:val="20"/>
                <w:szCs w:val="20"/>
                <w:vertAlign w:val="superscript"/>
              </w:rPr>
              <w:t>nd</w:t>
            </w:r>
            <w:r w:rsidRPr="00A457BD">
              <w:rPr>
                <w:rStyle w:val="af3"/>
                <w:i w:val="0"/>
                <w:sz w:val="20"/>
                <w:szCs w:val="20"/>
              </w:rPr>
              <w:t xml:space="preserve"> transmission. Y guard symbol(s) exist between 2</w:t>
            </w:r>
            <w:r w:rsidRPr="00A457BD">
              <w:rPr>
                <w:rStyle w:val="af3"/>
                <w:i w:val="0"/>
                <w:sz w:val="20"/>
                <w:szCs w:val="20"/>
                <w:vertAlign w:val="superscript"/>
              </w:rPr>
              <w:t>nd</w:t>
            </w:r>
            <w:r w:rsidRPr="00A457BD">
              <w:rPr>
                <w:rStyle w:val="af3"/>
                <w:i w:val="0"/>
                <w:sz w:val="20"/>
                <w:szCs w:val="20"/>
              </w:rPr>
              <w:t xml:space="preserve"> and 3</w:t>
            </w:r>
            <w:r w:rsidRPr="00A457BD">
              <w:rPr>
                <w:rStyle w:val="af3"/>
                <w:i w:val="0"/>
                <w:sz w:val="20"/>
                <w:szCs w:val="20"/>
                <w:vertAlign w:val="superscript"/>
              </w:rPr>
              <w:t>rd</w:t>
            </w:r>
            <w:r w:rsidRPr="00A457BD">
              <w:rPr>
                <w:rStyle w:val="af3"/>
                <w:i w:val="0"/>
                <w:sz w:val="20"/>
                <w:szCs w:val="20"/>
              </w:rPr>
              <w:t xml:space="preserve"> transmission, where Y is same as the value defined in the </w:t>
            </w:r>
            <w:r w:rsidRPr="00A457BD">
              <w:rPr>
                <w:rStyle w:val="af3"/>
                <w:i w:val="0"/>
                <w:sz w:val="20"/>
                <w:szCs w:val="20"/>
              </w:rPr>
              <w:lastRenderedPageBreak/>
              <w:t>current specification for different SCSs</w:t>
            </w:r>
          </w:p>
          <w:p w14:paraId="52EBCD79" w14:textId="77777777" w:rsidR="00503CC0" w:rsidRPr="00A457BD" w:rsidRDefault="00503CC0" w:rsidP="000A30D7">
            <w:pPr>
              <w:pStyle w:val="aff"/>
              <w:widowControl w:val="0"/>
              <w:numPr>
                <w:ilvl w:val="1"/>
                <w:numId w:val="18"/>
              </w:numPr>
              <w:snapToGrid w:val="0"/>
              <w:spacing w:after="0" w:line="240" w:lineRule="auto"/>
              <w:jc w:val="both"/>
              <w:textAlignment w:val="center"/>
              <w:rPr>
                <w:rFonts w:eastAsia="Malgun Gothic"/>
                <w:sz w:val="20"/>
                <w:szCs w:val="20"/>
              </w:rPr>
            </w:pPr>
            <w:r w:rsidRPr="00A457BD">
              <w:rPr>
                <w:rStyle w:val="af3"/>
                <w:i w:val="0"/>
                <w:sz w:val="20"/>
                <w:szCs w:val="20"/>
              </w:rPr>
              <w:t xml:space="preserve">Alt 2-2: </w:t>
            </w:r>
          </w:p>
          <w:p w14:paraId="3B3681AF" w14:textId="77777777" w:rsidR="00503CC0" w:rsidRPr="00A457BD" w:rsidRDefault="00503CC0" w:rsidP="000A30D7">
            <w:pPr>
              <w:pStyle w:val="aff"/>
              <w:widowControl w:val="0"/>
              <w:numPr>
                <w:ilvl w:val="2"/>
                <w:numId w:val="18"/>
              </w:numPr>
              <w:snapToGrid w:val="0"/>
              <w:spacing w:after="0" w:line="240" w:lineRule="auto"/>
              <w:jc w:val="both"/>
              <w:textAlignment w:val="center"/>
              <w:rPr>
                <w:rFonts w:eastAsia="Malgun Gothic"/>
                <w:sz w:val="20"/>
                <w:szCs w:val="20"/>
              </w:rPr>
            </w:pPr>
            <w:r w:rsidRPr="00A457BD">
              <w:rPr>
                <w:rStyle w:val="af3"/>
                <w:i w:val="0"/>
                <w:sz w:val="20"/>
                <w:szCs w:val="20"/>
              </w:rPr>
              <w:t>For SCS=15, 30 and 60KHz: No guard symbols exist</w:t>
            </w:r>
          </w:p>
          <w:p w14:paraId="3519F18A" w14:textId="77777777" w:rsidR="00503CC0" w:rsidRPr="00A457BD" w:rsidRDefault="00503CC0" w:rsidP="000A30D7">
            <w:pPr>
              <w:pStyle w:val="aff"/>
              <w:widowControl w:val="0"/>
              <w:numPr>
                <w:ilvl w:val="2"/>
                <w:numId w:val="18"/>
              </w:numPr>
              <w:snapToGrid w:val="0"/>
              <w:spacing w:after="0" w:line="240" w:lineRule="auto"/>
              <w:jc w:val="both"/>
              <w:textAlignment w:val="center"/>
              <w:rPr>
                <w:rFonts w:eastAsia="Malgun Gothic"/>
                <w:sz w:val="20"/>
                <w:szCs w:val="20"/>
              </w:rPr>
            </w:pPr>
            <w:r w:rsidRPr="00A457BD">
              <w:rPr>
                <w:rStyle w:val="af3"/>
                <w:i w:val="0"/>
                <w:sz w:val="20"/>
                <w:szCs w:val="20"/>
              </w:rPr>
              <w:t>For SCS=120 KHz: No guard symbols exist between the 1</w:t>
            </w:r>
            <w:r w:rsidRPr="00A457BD">
              <w:rPr>
                <w:rStyle w:val="af3"/>
                <w:i w:val="0"/>
                <w:sz w:val="20"/>
                <w:szCs w:val="20"/>
                <w:vertAlign w:val="superscript"/>
              </w:rPr>
              <w:t>st</w:t>
            </w:r>
            <w:r w:rsidRPr="00A457BD">
              <w:rPr>
                <w:rStyle w:val="af3"/>
                <w:i w:val="0"/>
                <w:sz w:val="20"/>
                <w:szCs w:val="20"/>
              </w:rPr>
              <w:t>  and the 2</w:t>
            </w:r>
            <w:r w:rsidRPr="00A457BD">
              <w:rPr>
                <w:rStyle w:val="af3"/>
                <w:i w:val="0"/>
                <w:sz w:val="20"/>
                <w:szCs w:val="20"/>
                <w:vertAlign w:val="superscript"/>
              </w:rPr>
              <w:t>nd</w:t>
            </w:r>
            <w:r w:rsidRPr="00A457BD">
              <w:rPr>
                <w:rStyle w:val="af3"/>
                <w:i w:val="0"/>
                <w:sz w:val="20"/>
                <w:szCs w:val="20"/>
              </w:rPr>
              <w:t xml:space="preserve"> transmission, and 1 guard symbol exists between the 2</w:t>
            </w:r>
            <w:r w:rsidRPr="00A457BD">
              <w:rPr>
                <w:rStyle w:val="af3"/>
                <w:i w:val="0"/>
                <w:sz w:val="20"/>
                <w:szCs w:val="20"/>
                <w:vertAlign w:val="superscript"/>
              </w:rPr>
              <w:t>nd</w:t>
            </w:r>
            <w:r w:rsidRPr="00A457BD">
              <w:rPr>
                <w:rStyle w:val="af3"/>
                <w:i w:val="0"/>
                <w:sz w:val="20"/>
                <w:szCs w:val="20"/>
              </w:rPr>
              <w:t xml:space="preserve"> and 3</w:t>
            </w:r>
            <w:r w:rsidRPr="00A457BD">
              <w:rPr>
                <w:rStyle w:val="af3"/>
                <w:i w:val="0"/>
                <w:sz w:val="20"/>
                <w:szCs w:val="20"/>
                <w:vertAlign w:val="superscript"/>
              </w:rPr>
              <w:t>rd</w:t>
            </w:r>
            <w:r w:rsidRPr="00A457BD">
              <w:rPr>
                <w:rStyle w:val="af3"/>
                <w:i w:val="0"/>
                <w:sz w:val="20"/>
                <w:szCs w:val="20"/>
              </w:rPr>
              <w:t xml:space="preserve"> transmission</w:t>
            </w:r>
          </w:p>
          <w:p w14:paraId="00E3B06B" w14:textId="390DA24F" w:rsidR="00503CC0" w:rsidRPr="00503CC0" w:rsidRDefault="00503CC0" w:rsidP="000A30D7">
            <w:pPr>
              <w:pStyle w:val="aff"/>
              <w:widowControl w:val="0"/>
              <w:numPr>
                <w:ilvl w:val="0"/>
                <w:numId w:val="18"/>
              </w:numPr>
              <w:snapToGrid w:val="0"/>
              <w:spacing w:after="0" w:line="240" w:lineRule="auto"/>
              <w:ind w:left="714" w:hanging="357"/>
              <w:jc w:val="both"/>
              <w:rPr>
                <w:rFonts w:eastAsia="微软雅黑"/>
                <w:sz w:val="20"/>
                <w:szCs w:val="20"/>
              </w:rPr>
            </w:pPr>
            <w:r w:rsidRPr="003F04B9">
              <w:rPr>
                <w:rFonts w:eastAsia="微软雅黑"/>
                <w:sz w:val="20"/>
                <w:szCs w:val="20"/>
              </w:rPr>
              <w:t xml:space="preserve">Clarification on the notation: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1</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K</m:t>
                  </m:r>
                </m:sub>
              </m:sSub>
            </m:oMath>
            <w:r w:rsidRPr="003F04B9">
              <w:rPr>
                <w:rFonts w:eastAsia="微软雅黑" w:hint="eastAsia"/>
                <w:sz w:val="20"/>
                <w:szCs w:val="20"/>
              </w:rPr>
              <w:t xml:space="preserve"> </w:t>
            </w:r>
            <w:r w:rsidRPr="003F04B9">
              <w:rPr>
                <w:rFonts w:eastAsia="微软雅黑"/>
                <w:sz w:val="20"/>
                <w:szCs w:val="20"/>
              </w:rPr>
              <w:t xml:space="preserve">means totally K resources are needed, where the k-th resource contains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k</m:t>
                  </m:r>
                </m:sub>
              </m:sSub>
            </m:oMath>
            <w:r w:rsidRPr="003F04B9">
              <w:rPr>
                <w:rFonts w:eastAsia="微软雅黑" w:hint="eastAsia"/>
                <w:sz w:val="20"/>
                <w:szCs w:val="20"/>
              </w:rPr>
              <w:t xml:space="preserve"> </w:t>
            </w:r>
            <w:r w:rsidRPr="003F04B9">
              <w:rPr>
                <w:rFonts w:eastAsia="微软雅黑"/>
                <w:sz w:val="20"/>
                <w:szCs w:val="20"/>
              </w:rPr>
              <w:t>ports, 1&lt;=k&lt;=K</w:t>
            </w:r>
          </w:p>
        </w:tc>
      </w:tr>
    </w:tbl>
    <w:p w14:paraId="00E3B0C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lastRenderedPageBreak/>
        <w:t>References</w:t>
      </w:r>
    </w:p>
    <w:tbl>
      <w:tblPr>
        <w:tblW w:w="9355" w:type="dxa"/>
        <w:tblInd w:w="-5" w:type="dxa"/>
        <w:tblLook w:val="04A0" w:firstRow="1" w:lastRow="0" w:firstColumn="1" w:lastColumn="0" w:noHBand="0" w:noVBand="1"/>
      </w:tblPr>
      <w:tblGrid>
        <w:gridCol w:w="550"/>
        <w:gridCol w:w="1293"/>
        <w:gridCol w:w="4880"/>
        <w:gridCol w:w="2632"/>
      </w:tblGrid>
      <w:tr w:rsidR="007107AB" w:rsidRPr="007F3D94" w14:paraId="568DCF52"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107838C4" w14:textId="12A9E042" w:rsidR="007107AB" w:rsidRDefault="007107AB" w:rsidP="007F3D94">
            <w:pPr>
              <w:spacing w:after="0" w:line="240" w:lineRule="auto"/>
              <w:rPr>
                <w:bCs/>
                <w:sz w:val="20"/>
                <w:szCs w:val="20"/>
              </w:rPr>
            </w:pPr>
            <w:r>
              <w:rPr>
                <w:rFonts w:hint="eastAsia"/>
                <w:bCs/>
                <w:sz w:val="20"/>
                <w:szCs w:val="20"/>
              </w:rPr>
              <w:t>[</w:t>
            </w:r>
            <w:r>
              <w:rPr>
                <w:bCs/>
                <w:sz w:val="20"/>
                <w:szCs w:val="20"/>
              </w:rPr>
              <w:t>1]</w:t>
            </w:r>
          </w:p>
        </w:tc>
        <w:tc>
          <w:tcPr>
            <w:tcW w:w="1293" w:type="dxa"/>
            <w:tcBorders>
              <w:top w:val="single" w:sz="4" w:space="0" w:color="A6A6A6"/>
              <w:left w:val="single" w:sz="4" w:space="0" w:color="A6A6A6"/>
              <w:bottom w:val="single" w:sz="4" w:space="0" w:color="A6A6A6"/>
              <w:right w:val="single" w:sz="4" w:space="0" w:color="A6A6A6"/>
            </w:tcBorders>
            <w:shd w:val="clear" w:color="auto" w:fill="auto"/>
          </w:tcPr>
          <w:p w14:paraId="45AC871D" w14:textId="6CF86644" w:rsidR="007107AB" w:rsidRPr="007F3D94" w:rsidRDefault="007107AB" w:rsidP="007F3D94">
            <w:pPr>
              <w:spacing w:after="0" w:line="240" w:lineRule="auto"/>
              <w:rPr>
                <w:bCs/>
                <w:sz w:val="20"/>
                <w:szCs w:val="20"/>
              </w:rPr>
            </w:pPr>
            <w:r>
              <w:rPr>
                <w:bCs/>
                <w:sz w:val="20"/>
                <w:szCs w:val="20"/>
              </w:rPr>
              <w:t>RP-193133</w:t>
            </w:r>
          </w:p>
        </w:tc>
        <w:tc>
          <w:tcPr>
            <w:tcW w:w="4880" w:type="dxa"/>
            <w:tcBorders>
              <w:top w:val="single" w:sz="4" w:space="0" w:color="A6A6A6"/>
              <w:left w:val="nil"/>
              <w:bottom w:val="single" w:sz="4" w:space="0" w:color="A6A6A6"/>
              <w:right w:val="single" w:sz="4" w:space="0" w:color="A6A6A6"/>
            </w:tcBorders>
            <w:shd w:val="clear" w:color="auto" w:fill="auto"/>
          </w:tcPr>
          <w:p w14:paraId="06C8325D" w14:textId="38EB40FF" w:rsidR="007107AB" w:rsidRPr="007F3D94" w:rsidRDefault="007107AB" w:rsidP="007F3D94">
            <w:pPr>
              <w:spacing w:after="0" w:line="240" w:lineRule="auto"/>
              <w:rPr>
                <w:sz w:val="20"/>
                <w:szCs w:val="20"/>
              </w:rPr>
            </w:pPr>
            <w:r w:rsidRPr="007F3D94">
              <w:rPr>
                <w:bCs/>
                <w:sz w:val="20"/>
                <w:szCs w:val="20"/>
              </w:rPr>
              <w:t>New WID: Further enhancements on MIMO for NR</w:t>
            </w:r>
          </w:p>
        </w:tc>
        <w:tc>
          <w:tcPr>
            <w:tcW w:w="2632" w:type="dxa"/>
            <w:tcBorders>
              <w:top w:val="single" w:sz="4" w:space="0" w:color="A6A6A6"/>
              <w:left w:val="nil"/>
              <w:bottom w:val="single" w:sz="4" w:space="0" w:color="A6A6A6"/>
              <w:right w:val="single" w:sz="4" w:space="0" w:color="A6A6A6"/>
            </w:tcBorders>
            <w:shd w:val="clear" w:color="auto" w:fill="auto"/>
          </w:tcPr>
          <w:p w14:paraId="4940D08F" w14:textId="3FFF19B8" w:rsidR="007107AB" w:rsidRPr="007F3D94" w:rsidRDefault="007107AB" w:rsidP="007F3D94">
            <w:pPr>
              <w:spacing w:after="0" w:line="240" w:lineRule="auto"/>
              <w:rPr>
                <w:sz w:val="20"/>
                <w:szCs w:val="20"/>
              </w:rPr>
            </w:pPr>
            <w:r>
              <w:rPr>
                <w:rFonts w:hint="eastAsia"/>
                <w:sz w:val="20"/>
                <w:szCs w:val="20"/>
              </w:rPr>
              <w:t>S</w:t>
            </w:r>
            <w:r>
              <w:rPr>
                <w:sz w:val="20"/>
                <w:szCs w:val="20"/>
              </w:rPr>
              <w:t>amsung</w:t>
            </w:r>
          </w:p>
        </w:tc>
      </w:tr>
      <w:tr w:rsidR="00381F74" w:rsidRPr="007F3D94" w14:paraId="0853CE6A"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2F3C2DDE" w14:textId="7F4725C2" w:rsidR="00381F74" w:rsidRPr="007F3D94" w:rsidRDefault="00381F74" w:rsidP="00381F74">
            <w:pPr>
              <w:spacing w:after="0" w:line="240" w:lineRule="auto"/>
              <w:rPr>
                <w:bCs/>
                <w:sz w:val="20"/>
                <w:szCs w:val="20"/>
              </w:rPr>
            </w:pPr>
            <w:r>
              <w:rPr>
                <w:rFonts w:hint="eastAsia"/>
                <w:bCs/>
                <w:sz w:val="20"/>
                <w:szCs w:val="20"/>
              </w:rPr>
              <w:t>[</w:t>
            </w:r>
            <w:r>
              <w:rPr>
                <w:bCs/>
                <w:sz w:val="20"/>
                <w:szCs w:val="20"/>
              </w:rPr>
              <w:t>2</w:t>
            </w:r>
            <w:r>
              <w:rPr>
                <w:rFonts w:hint="eastAsia"/>
                <w:bCs/>
                <w:sz w:val="20"/>
                <w:szCs w:val="20"/>
              </w:rPr>
              <w:t>]</w:t>
            </w:r>
          </w:p>
        </w:tc>
        <w:tc>
          <w:tcPr>
            <w:tcW w:w="1293" w:type="dxa"/>
            <w:tcBorders>
              <w:top w:val="single" w:sz="4" w:space="0" w:color="A6A6A6"/>
              <w:left w:val="single" w:sz="4" w:space="0" w:color="A6A6A6"/>
              <w:bottom w:val="single" w:sz="4" w:space="0" w:color="A6A6A6"/>
              <w:right w:val="single" w:sz="4" w:space="0" w:color="A6A6A6"/>
            </w:tcBorders>
            <w:shd w:val="clear" w:color="auto" w:fill="auto"/>
            <w:hideMark/>
          </w:tcPr>
          <w:p w14:paraId="1217660B" w14:textId="0470C73C" w:rsidR="00381F74" w:rsidRPr="007F3D94" w:rsidRDefault="00DC6742" w:rsidP="00381F74">
            <w:pPr>
              <w:spacing w:after="0" w:line="240" w:lineRule="auto"/>
              <w:rPr>
                <w:bCs/>
                <w:sz w:val="20"/>
                <w:szCs w:val="20"/>
              </w:rPr>
            </w:pPr>
            <w:hyperlink r:id="rId13" w:history="1">
              <w:r w:rsidR="00381F74" w:rsidRPr="00381F74">
                <w:rPr>
                  <w:sz w:val="20"/>
                  <w:szCs w:val="20"/>
                </w:rPr>
                <w:t>R1-2110766</w:t>
              </w:r>
            </w:hyperlink>
          </w:p>
        </w:tc>
        <w:tc>
          <w:tcPr>
            <w:tcW w:w="4880" w:type="dxa"/>
            <w:tcBorders>
              <w:top w:val="single" w:sz="4" w:space="0" w:color="A6A6A6"/>
              <w:left w:val="nil"/>
              <w:bottom w:val="single" w:sz="4" w:space="0" w:color="A6A6A6"/>
              <w:right w:val="single" w:sz="4" w:space="0" w:color="A6A6A6"/>
            </w:tcBorders>
            <w:shd w:val="clear" w:color="auto" w:fill="auto"/>
            <w:hideMark/>
          </w:tcPr>
          <w:p w14:paraId="26B26B38" w14:textId="61378C4D" w:rsidR="00381F74" w:rsidRPr="00426015" w:rsidRDefault="00381F74" w:rsidP="00381F74">
            <w:pPr>
              <w:spacing w:after="0" w:line="240" w:lineRule="auto"/>
              <w:rPr>
                <w:bCs/>
                <w:sz w:val="20"/>
                <w:szCs w:val="20"/>
              </w:rPr>
            </w:pPr>
            <w:r w:rsidRPr="00381F74">
              <w:rPr>
                <w:bCs/>
                <w:sz w:val="20"/>
                <w:szCs w:val="20"/>
              </w:rPr>
              <w:t>Remaining Details on SRS Enhancements</w:t>
            </w:r>
          </w:p>
        </w:tc>
        <w:tc>
          <w:tcPr>
            <w:tcW w:w="2632" w:type="dxa"/>
            <w:tcBorders>
              <w:top w:val="single" w:sz="4" w:space="0" w:color="A6A6A6"/>
              <w:left w:val="nil"/>
              <w:bottom w:val="single" w:sz="4" w:space="0" w:color="A6A6A6"/>
              <w:right w:val="single" w:sz="4" w:space="0" w:color="A6A6A6"/>
            </w:tcBorders>
            <w:shd w:val="clear" w:color="auto" w:fill="auto"/>
            <w:hideMark/>
          </w:tcPr>
          <w:p w14:paraId="25C8182A" w14:textId="5E4B0DDE" w:rsidR="00381F74" w:rsidRPr="00426015" w:rsidRDefault="00381F74" w:rsidP="00381F74">
            <w:pPr>
              <w:spacing w:after="0" w:line="240" w:lineRule="auto"/>
              <w:rPr>
                <w:bCs/>
                <w:sz w:val="20"/>
                <w:szCs w:val="20"/>
              </w:rPr>
            </w:pPr>
            <w:r w:rsidRPr="00381F74">
              <w:rPr>
                <w:bCs/>
                <w:sz w:val="20"/>
                <w:szCs w:val="20"/>
              </w:rPr>
              <w:t>InterDigital, Inc.</w:t>
            </w:r>
          </w:p>
        </w:tc>
      </w:tr>
      <w:tr w:rsidR="00381F74" w:rsidRPr="007F3D94" w14:paraId="1F3BFACA"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896560C" w14:textId="74F7C419" w:rsidR="00381F74" w:rsidRPr="007F3D94" w:rsidRDefault="00381F74" w:rsidP="00381F74">
            <w:pPr>
              <w:spacing w:after="0" w:line="240" w:lineRule="auto"/>
              <w:rPr>
                <w:bCs/>
                <w:sz w:val="20"/>
                <w:szCs w:val="20"/>
              </w:rPr>
            </w:pPr>
            <w:r>
              <w:rPr>
                <w:rFonts w:hint="eastAsia"/>
                <w:bCs/>
                <w:sz w:val="20"/>
                <w:szCs w:val="20"/>
              </w:rPr>
              <w:t>[</w:t>
            </w:r>
            <w:r>
              <w:rPr>
                <w:bCs/>
                <w:sz w:val="20"/>
                <w:szCs w:val="20"/>
              </w:rPr>
              <w:t>3]</w:t>
            </w:r>
          </w:p>
        </w:tc>
        <w:tc>
          <w:tcPr>
            <w:tcW w:w="1293" w:type="dxa"/>
            <w:tcBorders>
              <w:top w:val="nil"/>
              <w:left w:val="single" w:sz="4" w:space="0" w:color="A6A6A6"/>
              <w:bottom w:val="single" w:sz="4" w:space="0" w:color="A6A6A6"/>
              <w:right w:val="single" w:sz="4" w:space="0" w:color="A6A6A6"/>
            </w:tcBorders>
            <w:shd w:val="clear" w:color="auto" w:fill="auto"/>
            <w:hideMark/>
          </w:tcPr>
          <w:p w14:paraId="1222731B" w14:textId="7C137774" w:rsidR="00381F74" w:rsidRPr="007F3D94" w:rsidRDefault="00DC6742" w:rsidP="00381F74">
            <w:pPr>
              <w:spacing w:after="0" w:line="240" w:lineRule="auto"/>
              <w:rPr>
                <w:bCs/>
                <w:sz w:val="20"/>
                <w:szCs w:val="20"/>
              </w:rPr>
            </w:pPr>
            <w:hyperlink r:id="rId14" w:history="1">
              <w:r w:rsidR="00381F74" w:rsidRPr="00381F74">
                <w:rPr>
                  <w:sz w:val="20"/>
                  <w:szCs w:val="20"/>
                </w:rPr>
                <w:t>R1-2110786</w:t>
              </w:r>
            </w:hyperlink>
          </w:p>
        </w:tc>
        <w:tc>
          <w:tcPr>
            <w:tcW w:w="4880" w:type="dxa"/>
            <w:tcBorders>
              <w:top w:val="nil"/>
              <w:left w:val="nil"/>
              <w:bottom w:val="single" w:sz="4" w:space="0" w:color="A6A6A6"/>
              <w:right w:val="single" w:sz="4" w:space="0" w:color="A6A6A6"/>
            </w:tcBorders>
            <w:shd w:val="clear" w:color="auto" w:fill="auto"/>
            <w:hideMark/>
          </w:tcPr>
          <w:p w14:paraId="4EA687EF" w14:textId="0882F3BF" w:rsidR="00381F74" w:rsidRPr="00426015" w:rsidRDefault="00381F74" w:rsidP="00381F74">
            <w:pPr>
              <w:spacing w:after="0" w:line="240" w:lineRule="auto"/>
              <w:rPr>
                <w:bCs/>
                <w:sz w:val="20"/>
                <w:szCs w:val="20"/>
              </w:rPr>
            </w:pPr>
            <w:r w:rsidRPr="00381F74">
              <w:rPr>
                <w:bCs/>
                <w:sz w:val="20"/>
                <w:szCs w:val="20"/>
              </w:rPr>
              <w:t>Enhancements on SRS in Rel-17</w:t>
            </w:r>
          </w:p>
        </w:tc>
        <w:tc>
          <w:tcPr>
            <w:tcW w:w="2632" w:type="dxa"/>
            <w:tcBorders>
              <w:top w:val="nil"/>
              <w:left w:val="nil"/>
              <w:bottom w:val="single" w:sz="4" w:space="0" w:color="A6A6A6"/>
              <w:right w:val="single" w:sz="4" w:space="0" w:color="A6A6A6"/>
            </w:tcBorders>
            <w:shd w:val="clear" w:color="auto" w:fill="auto"/>
            <w:hideMark/>
          </w:tcPr>
          <w:p w14:paraId="65B9AD58" w14:textId="45945972" w:rsidR="00381F74" w:rsidRPr="00426015" w:rsidRDefault="00381F74" w:rsidP="00381F74">
            <w:pPr>
              <w:spacing w:after="0" w:line="240" w:lineRule="auto"/>
              <w:rPr>
                <w:bCs/>
                <w:sz w:val="20"/>
                <w:szCs w:val="20"/>
              </w:rPr>
            </w:pPr>
            <w:r w:rsidRPr="00381F74">
              <w:rPr>
                <w:bCs/>
                <w:sz w:val="20"/>
                <w:szCs w:val="20"/>
              </w:rPr>
              <w:t>Huawei, HiSilicon</w:t>
            </w:r>
          </w:p>
        </w:tc>
      </w:tr>
      <w:tr w:rsidR="00381F74" w:rsidRPr="007F3D94" w14:paraId="2AE6F8C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4F66324" w14:textId="3463C706" w:rsidR="00381F74" w:rsidRPr="007F3D94" w:rsidRDefault="00381F74" w:rsidP="00381F74">
            <w:pPr>
              <w:spacing w:after="0" w:line="240" w:lineRule="auto"/>
              <w:rPr>
                <w:bCs/>
                <w:sz w:val="20"/>
                <w:szCs w:val="20"/>
              </w:rPr>
            </w:pPr>
            <w:r>
              <w:rPr>
                <w:rFonts w:hint="eastAsia"/>
                <w:bCs/>
                <w:sz w:val="20"/>
                <w:szCs w:val="20"/>
              </w:rPr>
              <w:t>[</w:t>
            </w:r>
            <w:r>
              <w:rPr>
                <w:bCs/>
                <w:sz w:val="20"/>
                <w:szCs w:val="20"/>
              </w:rPr>
              <w:t>4]</w:t>
            </w:r>
          </w:p>
        </w:tc>
        <w:tc>
          <w:tcPr>
            <w:tcW w:w="1293" w:type="dxa"/>
            <w:tcBorders>
              <w:top w:val="nil"/>
              <w:left w:val="single" w:sz="4" w:space="0" w:color="A6A6A6"/>
              <w:bottom w:val="single" w:sz="4" w:space="0" w:color="A6A6A6"/>
              <w:right w:val="single" w:sz="4" w:space="0" w:color="A6A6A6"/>
            </w:tcBorders>
            <w:shd w:val="clear" w:color="auto" w:fill="auto"/>
            <w:hideMark/>
          </w:tcPr>
          <w:p w14:paraId="5B10C77C" w14:textId="7714C6F6" w:rsidR="00381F74" w:rsidRPr="007F3D94" w:rsidRDefault="00DC6742" w:rsidP="00381F74">
            <w:pPr>
              <w:spacing w:after="0" w:line="240" w:lineRule="auto"/>
              <w:rPr>
                <w:bCs/>
                <w:sz w:val="20"/>
                <w:szCs w:val="20"/>
              </w:rPr>
            </w:pPr>
            <w:hyperlink r:id="rId15" w:history="1">
              <w:r w:rsidR="00381F74" w:rsidRPr="00381F74">
                <w:rPr>
                  <w:sz w:val="20"/>
                  <w:szCs w:val="20"/>
                </w:rPr>
                <w:t>R1-2110882</w:t>
              </w:r>
            </w:hyperlink>
          </w:p>
        </w:tc>
        <w:tc>
          <w:tcPr>
            <w:tcW w:w="4880" w:type="dxa"/>
            <w:tcBorders>
              <w:top w:val="nil"/>
              <w:left w:val="nil"/>
              <w:bottom w:val="single" w:sz="4" w:space="0" w:color="A6A6A6"/>
              <w:right w:val="single" w:sz="4" w:space="0" w:color="A6A6A6"/>
            </w:tcBorders>
            <w:shd w:val="clear" w:color="auto" w:fill="auto"/>
            <w:hideMark/>
          </w:tcPr>
          <w:p w14:paraId="2DC1D16A" w14:textId="6F74F546"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7F8BA286" w14:textId="133EFDA4" w:rsidR="00381F74" w:rsidRPr="00426015" w:rsidRDefault="00381F74" w:rsidP="00381F74">
            <w:pPr>
              <w:spacing w:after="0" w:line="240" w:lineRule="auto"/>
              <w:rPr>
                <w:bCs/>
                <w:sz w:val="20"/>
                <w:szCs w:val="20"/>
              </w:rPr>
            </w:pPr>
            <w:r w:rsidRPr="00381F74">
              <w:rPr>
                <w:bCs/>
                <w:sz w:val="20"/>
                <w:szCs w:val="20"/>
              </w:rPr>
              <w:t>FUTUREWEI</w:t>
            </w:r>
          </w:p>
        </w:tc>
      </w:tr>
      <w:tr w:rsidR="00381F74" w:rsidRPr="007F3D94" w14:paraId="7C7B5FD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2B425D5" w14:textId="7641D81A" w:rsidR="00381F74" w:rsidRPr="007F3D94" w:rsidRDefault="00381F74" w:rsidP="00381F74">
            <w:pPr>
              <w:spacing w:after="0" w:line="240" w:lineRule="auto"/>
              <w:rPr>
                <w:bCs/>
                <w:sz w:val="20"/>
                <w:szCs w:val="20"/>
              </w:rPr>
            </w:pPr>
            <w:r>
              <w:rPr>
                <w:rFonts w:hint="eastAsia"/>
                <w:bCs/>
                <w:sz w:val="20"/>
                <w:szCs w:val="20"/>
              </w:rPr>
              <w:t>[</w:t>
            </w:r>
            <w:r>
              <w:rPr>
                <w:bCs/>
                <w:sz w:val="20"/>
                <w:szCs w:val="20"/>
              </w:rPr>
              <w:t>5]</w:t>
            </w:r>
          </w:p>
        </w:tc>
        <w:tc>
          <w:tcPr>
            <w:tcW w:w="1293" w:type="dxa"/>
            <w:tcBorders>
              <w:top w:val="nil"/>
              <w:left w:val="single" w:sz="4" w:space="0" w:color="A6A6A6"/>
              <w:bottom w:val="single" w:sz="4" w:space="0" w:color="A6A6A6"/>
              <w:right w:val="single" w:sz="4" w:space="0" w:color="A6A6A6"/>
            </w:tcBorders>
            <w:shd w:val="clear" w:color="auto" w:fill="auto"/>
            <w:hideMark/>
          </w:tcPr>
          <w:p w14:paraId="79E294C6" w14:textId="601C5DDC" w:rsidR="00381F74" w:rsidRPr="007F3D94" w:rsidRDefault="00DC6742" w:rsidP="00381F74">
            <w:pPr>
              <w:spacing w:after="0" w:line="240" w:lineRule="auto"/>
              <w:rPr>
                <w:bCs/>
                <w:sz w:val="20"/>
                <w:szCs w:val="20"/>
              </w:rPr>
            </w:pPr>
            <w:hyperlink r:id="rId16" w:history="1">
              <w:r w:rsidR="00381F74" w:rsidRPr="00381F74">
                <w:rPr>
                  <w:sz w:val="20"/>
                  <w:szCs w:val="20"/>
                </w:rPr>
                <w:t>R1-2110936</w:t>
              </w:r>
            </w:hyperlink>
          </w:p>
        </w:tc>
        <w:tc>
          <w:tcPr>
            <w:tcW w:w="4880" w:type="dxa"/>
            <w:tcBorders>
              <w:top w:val="nil"/>
              <w:left w:val="nil"/>
              <w:bottom w:val="single" w:sz="4" w:space="0" w:color="A6A6A6"/>
              <w:right w:val="single" w:sz="4" w:space="0" w:color="A6A6A6"/>
            </w:tcBorders>
            <w:shd w:val="clear" w:color="auto" w:fill="auto"/>
            <w:hideMark/>
          </w:tcPr>
          <w:p w14:paraId="04726FC3" w14:textId="150A56C0" w:rsidR="00381F74" w:rsidRPr="00426015" w:rsidRDefault="00381F74" w:rsidP="00381F74">
            <w:pPr>
              <w:spacing w:after="0" w:line="240" w:lineRule="auto"/>
              <w:rPr>
                <w:bCs/>
                <w:sz w:val="20"/>
                <w:szCs w:val="20"/>
              </w:rPr>
            </w:pPr>
            <w:r w:rsidRPr="00381F74">
              <w:rPr>
                <w:bCs/>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35363AD2" w14:textId="754A149D" w:rsidR="00381F74" w:rsidRPr="00426015" w:rsidRDefault="00381F74" w:rsidP="00381F74">
            <w:pPr>
              <w:spacing w:after="0" w:line="240" w:lineRule="auto"/>
              <w:rPr>
                <w:bCs/>
                <w:sz w:val="20"/>
                <w:szCs w:val="20"/>
              </w:rPr>
            </w:pPr>
            <w:r w:rsidRPr="00381F74">
              <w:rPr>
                <w:bCs/>
                <w:sz w:val="20"/>
                <w:szCs w:val="20"/>
              </w:rPr>
              <w:t>Lenovo, Motorola Mobility</w:t>
            </w:r>
          </w:p>
        </w:tc>
      </w:tr>
      <w:tr w:rsidR="00381F74" w:rsidRPr="007F3D94" w14:paraId="0770CA80"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499F8" w14:textId="27E58529" w:rsidR="00381F74" w:rsidRPr="007F3D94" w:rsidRDefault="00381F74" w:rsidP="00381F74">
            <w:pPr>
              <w:spacing w:after="0" w:line="240" w:lineRule="auto"/>
              <w:rPr>
                <w:bCs/>
                <w:sz w:val="20"/>
                <w:szCs w:val="20"/>
              </w:rPr>
            </w:pPr>
            <w:r>
              <w:rPr>
                <w:rFonts w:hint="eastAsia"/>
                <w:bCs/>
                <w:sz w:val="20"/>
                <w:szCs w:val="20"/>
              </w:rPr>
              <w:t>[</w:t>
            </w:r>
            <w:r>
              <w:rPr>
                <w:bCs/>
                <w:sz w:val="20"/>
                <w:szCs w:val="20"/>
              </w:rPr>
              <w:t>6]</w:t>
            </w:r>
          </w:p>
        </w:tc>
        <w:tc>
          <w:tcPr>
            <w:tcW w:w="1293" w:type="dxa"/>
            <w:tcBorders>
              <w:top w:val="nil"/>
              <w:left w:val="single" w:sz="4" w:space="0" w:color="A6A6A6"/>
              <w:bottom w:val="single" w:sz="4" w:space="0" w:color="A6A6A6"/>
              <w:right w:val="single" w:sz="4" w:space="0" w:color="A6A6A6"/>
            </w:tcBorders>
            <w:shd w:val="clear" w:color="auto" w:fill="auto"/>
            <w:hideMark/>
          </w:tcPr>
          <w:p w14:paraId="24193F09" w14:textId="1655C04A" w:rsidR="00381F74" w:rsidRPr="007F3D94" w:rsidRDefault="00DC6742" w:rsidP="00381F74">
            <w:pPr>
              <w:spacing w:after="0" w:line="240" w:lineRule="auto"/>
              <w:rPr>
                <w:bCs/>
                <w:sz w:val="20"/>
                <w:szCs w:val="20"/>
              </w:rPr>
            </w:pPr>
            <w:hyperlink r:id="rId17" w:history="1">
              <w:r w:rsidR="00381F74" w:rsidRPr="00381F74">
                <w:rPr>
                  <w:sz w:val="20"/>
                  <w:szCs w:val="20"/>
                </w:rPr>
                <w:t>R1-2110947</w:t>
              </w:r>
            </w:hyperlink>
          </w:p>
        </w:tc>
        <w:tc>
          <w:tcPr>
            <w:tcW w:w="4880" w:type="dxa"/>
            <w:tcBorders>
              <w:top w:val="nil"/>
              <w:left w:val="nil"/>
              <w:bottom w:val="single" w:sz="4" w:space="0" w:color="A6A6A6"/>
              <w:right w:val="single" w:sz="4" w:space="0" w:color="A6A6A6"/>
            </w:tcBorders>
            <w:shd w:val="clear" w:color="auto" w:fill="auto"/>
            <w:hideMark/>
          </w:tcPr>
          <w:p w14:paraId="7793F417" w14:textId="1663B3D7" w:rsidR="00381F74" w:rsidRPr="00426015" w:rsidRDefault="00381F74" w:rsidP="00381F74">
            <w:pPr>
              <w:spacing w:after="0" w:line="240" w:lineRule="auto"/>
              <w:rPr>
                <w:bCs/>
                <w:sz w:val="20"/>
                <w:szCs w:val="20"/>
              </w:rPr>
            </w:pPr>
            <w:r w:rsidRPr="00381F74">
              <w:rPr>
                <w:bCs/>
                <w:sz w:val="20"/>
                <w:szCs w:val="20"/>
              </w:rPr>
              <w:t xml:space="preserve">Finalizing SRS </w:t>
            </w:r>
          </w:p>
        </w:tc>
        <w:tc>
          <w:tcPr>
            <w:tcW w:w="2632" w:type="dxa"/>
            <w:tcBorders>
              <w:top w:val="nil"/>
              <w:left w:val="nil"/>
              <w:bottom w:val="single" w:sz="4" w:space="0" w:color="A6A6A6"/>
              <w:right w:val="single" w:sz="4" w:space="0" w:color="A6A6A6"/>
            </w:tcBorders>
            <w:shd w:val="clear" w:color="auto" w:fill="auto"/>
            <w:hideMark/>
          </w:tcPr>
          <w:p w14:paraId="0207FC90" w14:textId="65EC9FF3" w:rsidR="00381F74" w:rsidRPr="00426015" w:rsidRDefault="00381F74" w:rsidP="00381F74">
            <w:pPr>
              <w:spacing w:after="0" w:line="240" w:lineRule="auto"/>
              <w:rPr>
                <w:bCs/>
                <w:sz w:val="20"/>
                <w:szCs w:val="20"/>
              </w:rPr>
            </w:pPr>
            <w:r w:rsidRPr="00381F74">
              <w:rPr>
                <w:bCs/>
                <w:sz w:val="20"/>
                <w:szCs w:val="20"/>
              </w:rPr>
              <w:t>Ericsson</w:t>
            </w:r>
          </w:p>
        </w:tc>
      </w:tr>
      <w:tr w:rsidR="00381F74" w:rsidRPr="007F3D94" w14:paraId="61A75A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D87A15D" w14:textId="7F7E0D2F" w:rsidR="00381F74" w:rsidRPr="007F3D94" w:rsidRDefault="00381F74" w:rsidP="00381F74">
            <w:pPr>
              <w:spacing w:after="0" w:line="240" w:lineRule="auto"/>
              <w:rPr>
                <w:bCs/>
                <w:sz w:val="20"/>
                <w:szCs w:val="20"/>
              </w:rPr>
            </w:pPr>
            <w:r>
              <w:rPr>
                <w:rFonts w:hint="eastAsia"/>
                <w:bCs/>
                <w:sz w:val="20"/>
                <w:szCs w:val="20"/>
              </w:rPr>
              <w:t>[</w:t>
            </w:r>
            <w:r>
              <w:rPr>
                <w:bCs/>
                <w:sz w:val="20"/>
                <w:szCs w:val="20"/>
              </w:rPr>
              <w:t>7]</w:t>
            </w:r>
          </w:p>
        </w:tc>
        <w:tc>
          <w:tcPr>
            <w:tcW w:w="1293" w:type="dxa"/>
            <w:tcBorders>
              <w:top w:val="nil"/>
              <w:left w:val="single" w:sz="4" w:space="0" w:color="A6A6A6"/>
              <w:bottom w:val="single" w:sz="4" w:space="0" w:color="A6A6A6"/>
              <w:right w:val="single" w:sz="4" w:space="0" w:color="A6A6A6"/>
            </w:tcBorders>
            <w:shd w:val="clear" w:color="auto" w:fill="auto"/>
            <w:hideMark/>
          </w:tcPr>
          <w:p w14:paraId="0D154E19" w14:textId="269F4B89" w:rsidR="00381F74" w:rsidRPr="007F3D94" w:rsidRDefault="00DC6742" w:rsidP="00381F74">
            <w:pPr>
              <w:spacing w:after="0" w:line="240" w:lineRule="auto"/>
              <w:rPr>
                <w:bCs/>
                <w:sz w:val="20"/>
                <w:szCs w:val="20"/>
              </w:rPr>
            </w:pPr>
            <w:hyperlink r:id="rId18" w:history="1">
              <w:r w:rsidR="00381F74" w:rsidRPr="00381F74">
                <w:rPr>
                  <w:sz w:val="20"/>
                  <w:szCs w:val="20"/>
                </w:rPr>
                <w:t>R1-2110953</w:t>
              </w:r>
            </w:hyperlink>
          </w:p>
        </w:tc>
        <w:tc>
          <w:tcPr>
            <w:tcW w:w="4880" w:type="dxa"/>
            <w:tcBorders>
              <w:top w:val="nil"/>
              <w:left w:val="nil"/>
              <w:bottom w:val="single" w:sz="4" w:space="0" w:color="A6A6A6"/>
              <w:right w:val="single" w:sz="4" w:space="0" w:color="A6A6A6"/>
            </w:tcBorders>
            <w:shd w:val="clear" w:color="auto" w:fill="auto"/>
            <w:hideMark/>
          </w:tcPr>
          <w:p w14:paraId="0561C508" w14:textId="4B32A854"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12D071B8" w14:textId="0435FC2E" w:rsidR="00381F74" w:rsidRPr="00426015" w:rsidRDefault="00381F74" w:rsidP="00381F74">
            <w:pPr>
              <w:spacing w:after="0" w:line="240" w:lineRule="auto"/>
              <w:rPr>
                <w:bCs/>
                <w:sz w:val="20"/>
                <w:szCs w:val="20"/>
              </w:rPr>
            </w:pPr>
            <w:r w:rsidRPr="00381F74">
              <w:rPr>
                <w:bCs/>
                <w:sz w:val="20"/>
                <w:szCs w:val="20"/>
              </w:rPr>
              <w:t>ZTE</w:t>
            </w:r>
          </w:p>
        </w:tc>
      </w:tr>
      <w:tr w:rsidR="00381F74" w:rsidRPr="007F3D94" w14:paraId="0FB1CD79"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A713F6E" w14:textId="12CB271F" w:rsidR="00381F74" w:rsidRPr="007F3D94" w:rsidRDefault="00381F74" w:rsidP="00381F74">
            <w:pPr>
              <w:spacing w:after="0" w:line="240" w:lineRule="auto"/>
              <w:rPr>
                <w:bCs/>
                <w:sz w:val="20"/>
                <w:szCs w:val="20"/>
              </w:rPr>
            </w:pPr>
            <w:r>
              <w:rPr>
                <w:rFonts w:hint="eastAsia"/>
                <w:bCs/>
                <w:sz w:val="20"/>
                <w:szCs w:val="20"/>
              </w:rPr>
              <w:t>[</w:t>
            </w:r>
            <w:r>
              <w:rPr>
                <w:bCs/>
                <w:sz w:val="20"/>
                <w:szCs w:val="20"/>
              </w:rPr>
              <w:t>8]</w:t>
            </w:r>
          </w:p>
        </w:tc>
        <w:tc>
          <w:tcPr>
            <w:tcW w:w="1293" w:type="dxa"/>
            <w:tcBorders>
              <w:top w:val="nil"/>
              <w:left w:val="single" w:sz="4" w:space="0" w:color="A6A6A6"/>
              <w:bottom w:val="single" w:sz="4" w:space="0" w:color="A6A6A6"/>
              <w:right w:val="single" w:sz="4" w:space="0" w:color="A6A6A6"/>
            </w:tcBorders>
            <w:shd w:val="clear" w:color="auto" w:fill="auto"/>
            <w:hideMark/>
          </w:tcPr>
          <w:p w14:paraId="641E23F0" w14:textId="10ADB7D0" w:rsidR="00381F74" w:rsidRPr="007F3D94" w:rsidRDefault="00DC6742" w:rsidP="00381F74">
            <w:pPr>
              <w:spacing w:after="0" w:line="240" w:lineRule="auto"/>
              <w:rPr>
                <w:bCs/>
                <w:sz w:val="20"/>
                <w:szCs w:val="20"/>
              </w:rPr>
            </w:pPr>
            <w:hyperlink r:id="rId19" w:history="1">
              <w:r w:rsidR="00381F74" w:rsidRPr="00381F74">
                <w:rPr>
                  <w:sz w:val="20"/>
                  <w:szCs w:val="20"/>
                </w:rPr>
                <w:t>R1-2110995</w:t>
              </w:r>
            </w:hyperlink>
          </w:p>
        </w:tc>
        <w:tc>
          <w:tcPr>
            <w:tcW w:w="4880" w:type="dxa"/>
            <w:tcBorders>
              <w:top w:val="nil"/>
              <w:left w:val="nil"/>
              <w:bottom w:val="single" w:sz="4" w:space="0" w:color="A6A6A6"/>
              <w:right w:val="single" w:sz="4" w:space="0" w:color="A6A6A6"/>
            </w:tcBorders>
            <w:shd w:val="clear" w:color="auto" w:fill="auto"/>
            <w:hideMark/>
          </w:tcPr>
          <w:p w14:paraId="735595A9" w14:textId="5DEB8B10" w:rsidR="00381F74" w:rsidRPr="00426015" w:rsidRDefault="00381F74" w:rsidP="00381F74">
            <w:pPr>
              <w:spacing w:after="0" w:line="240" w:lineRule="auto"/>
              <w:rPr>
                <w:bCs/>
                <w:sz w:val="20"/>
                <w:szCs w:val="20"/>
              </w:rPr>
            </w:pPr>
            <w:r w:rsidRPr="00381F74">
              <w:rPr>
                <w:bCs/>
                <w:sz w:val="20"/>
                <w:szCs w:val="20"/>
              </w:rPr>
              <w:t>Remaining issues on SRS enhancement</w:t>
            </w:r>
          </w:p>
        </w:tc>
        <w:tc>
          <w:tcPr>
            <w:tcW w:w="2632" w:type="dxa"/>
            <w:tcBorders>
              <w:top w:val="nil"/>
              <w:left w:val="nil"/>
              <w:bottom w:val="single" w:sz="4" w:space="0" w:color="A6A6A6"/>
              <w:right w:val="single" w:sz="4" w:space="0" w:color="A6A6A6"/>
            </w:tcBorders>
            <w:shd w:val="clear" w:color="auto" w:fill="auto"/>
            <w:hideMark/>
          </w:tcPr>
          <w:p w14:paraId="355B6EAE" w14:textId="0E1CC160" w:rsidR="00381F74" w:rsidRPr="00426015" w:rsidRDefault="00381F74" w:rsidP="00381F74">
            <w:pPr>
              <w:spacing w:after="0" w:line="240" w:lineRule="auto"/>
              <w:rPr>
                <w:bCs/>
                <w:sz w:val="20"/>
                <w:szCs w:val="20"/>
              </w:rPr>
            </w:pPr>
            <w:r w:rsidRPr="00381F74">
              <w:rPr>
                <w:bCs/>
                <w:sz w:val="20"/>
                <w:szCs w:val="20"/>
              </w:rPr>
              <w:t>vivo</w:t>
            </w:r>
          </w:p>
        </w:tc>
      </w:tr>
      <w:tr w:rsidR="00381F74" w:rsidRPr="007F3D94" w14:paraId="2E169D0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BA30764" w14:textId="5CBB39D6" w:rsidR="00381F74" w:rsidRPr="007F3D94" w:rsidRDefault="00381F74" w:rsidP="00381F74">
            <w:pPr>
              <w:spacing w:after="0" w:line="240" w:lineRule="auto"/>
              <w:rPr>
                <w:bCs/>
                <w:sz w:val="20"/>
                <w:szCs w:val="20"/>
              </w:rPr>
            </w:pPr>
            <w:r>
              <w:rPr>
                <w:rFonts w:hint="eastAsia"/>
                <w:bCs/>
                <w:sz w:val="20"/>
                <w:szCs w:val="20"/>
              </w:rPr>
              <w:t>[</w:t>
            </w:r>
            <w:r>
              <w:rPr>
                <w:bCs/>
                <w:sz w:val="20"/>
                <w:szCs w:val="20"/>
              </w:rPr>
              <w:t>9]</w:t>
            </w:r>
          </w:p>
        </w:tc>
        <w:tc>
          <w:tcPr>
            <w:tcW w:w="1293" w:type="dxa"/>
            <w:tcBorders>
              <w:top w:val="nil"/>
              <w:left w:val="single" w:sz="4" w:space="0" w:color="A6A6A6"/>
              <w:bottom w:val="single" w:sz="4" w:space="0" w:color="A6A6A6"/>
              <w:right w:val="single" w:sz="4" w:space="0" w:color="A6A6A6"/>
            </w:tcBorders>
            <w:shd w:val="clear" w:color="auto" w:fill="auto"/>
            <w:hideMark/>
          </w:tcPr>
          <w:p w14:paraId="332460A4" w14:textId="46D89A48" w:rsidR="00381F74" w:rsidRPr="007F3D94" w:rsidRDefault="00DC6742" w:rsidP="00381F74">
            <w:pPr>
              <w:spacing w:after="0" w:line="240" w:lineRule="auto"/>
              <w:rPr>
                <w:bCs/>
                <w:sz w:val="20"/>
                <w:szCs w:val="20"/>
              </w:rPr>
            </w:pPr>
            <w:hyperlink r:id="rId20" w:history="1">
              <w:r w:rsidR="00381F74" w:rsidRPr="00381F74">
                <w:rPr>
                  <w:sz w:val="20"/>
                  <w:szCs w:val="20"/>
                </w:rPr>
                <w:t>R1-2111089</w:t>
              </w:r>
            </w:hyperlink>
          </w:p>
        </w:tc>
        <w:tc>
          <w:tcPr>
            <w:tcW w:w="4880" w:type="dxa"/>
            <w:tcBorders>
              <w:top w:val="nil"/>
              <w:left w:val="nil"/>
              <w:bottom w:val="single" w:sz="4" w:space="0" w:color="A6A6A6"/>
              <w:right w:val="single" w:sz="4" w:space="0" w:color="A6A6A6"/>
            </w:tcBorders>
            <w:shd w:val="clear" w:color="auto" w:fill="auto"/>
            <w:hideMark/>
          </w:tcPr>
          <w:p w14:paraId="159C4A93" w14:textId="6525B30A" w:rsidR="00381F74" w:rsidRPr="00426015" w:rsidRDefault="00381F74" w:rsidP="00381F74">
            <w:pPr>
              <w:spacing w:after="0" w:line="240" w:lineRule="auto"/>
              <w:rPr>
                <w:bCs/>
                <w:sz w:val="20"/>
                <w:szCs w:val="20"/>
              </w:rPr>
            </w:pPr>
            <w:r w:rsidRPr="00381F74">
              <w:rPr>
                <w:bCs/>
                <w:sz w:val="20"/>
                <w:szCs w:val="20"/>
              </w:rPr>
              <w:t>Considerations on SRS enhancements</w:t>
            </w:r>
          </w:p>
        </w:tc>
        <w:tc>
          <w:tcPr>
            <w:tcW w:w="2632" w:type="dxa"/>
            <w:tcBorders>
              <w:top w:val="nil"/>
              <w:left w:val="nil"/>
              <w:bottom w:val="single" w:sz="4" w:space="0" w:color="A6A6A6"/>
              <w:right w:val="single" w:sz="4" w:space="0" w:color="A6A6A6"/>
            </w:tcBorders>
            <w:shd w:val="clear" w:color="auto" w:fill="auto"/>
            <w:hideMark/>
          </w:tcPr>
          <w:p w14:paraId="27E59876" w14:textId="5D4BD3A1" w:rsidR="00381F74" w:rsidRPr="00426015" w:rsidRDefault="00381F74" w:rsidP="00381F74">
            <w:pPr>
              <w:spacing w:after="0" w:line="240" w:lineRule="auto"/>
              <w:rPr>
                <w:bCs/>
                <w:sz w:val="20"/>
                <w:szCs w:val="20"/>
              </w:rPr>
            </w:pPr>
            <w:r w:rsidRPr="00381F74">
              <w:rPr>
                <w:bCs/>
                <w:sz w:val="20"/>
                <w:szCs w:val="20"/>
              </w:rPr>
              <w:t>Spreadtrum Communications</w:t>
            </w:r>
          </w:p>
        </w:tc>
      </w:tr>
      <w:tr w:rsidR="00381F74" w:rsidRPr="007F3D94" w14:paraId="7E8001D2"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DB24534" w14:textId="355F9ACF" w:rsidR="00381F74" w:rsidRPr="007F3D94" w:rsidRDefault="00381F74" w:rsidP="00381F74">
            <w:pPr>
              <w:spacing w:after="0" w:line="240" w:lineRule="auto"/>
              <w:rPr>
                <w:bCs/>
                <w:sz w:val="20"/>
                <w:szCs w:val="20"/>
              </w:rPr>
            </w:pPr>
            <w:r>
              <w:rPr>
                <w:rFonts w:hint="eastAsia"/>
                <w:bCs/>
                <w:sz w:val="20"/>
                <w:szCs w:val="20"/>
              </w:rPr>
              <w:t>[</w:t>
            </w:r>
            <w:r>
              <w:rPr>
                <w:bCs/>
                <w:sz w:val="20"/>
                <w:szCs w:val="20"/>
              </w:rPr>
              <w:t>10</w:t>
            </w:r>
            <w:r>
              <w:rPr>
                <w:rFonts w:hint="eastAsia"/>
                <w:bCs/>
                <w:sz w:val="20"/>
                <w:szCs w:val="20"/>
              </w:rPr>
              <w:t>]</w:t>
            </w:r>
          </w:p>
        </w:tc>
        <w:tc>
          <w:tcPr>
            <w:tcW w:w="1293" w:type="dxa"/>
            <w:tcBorders>
              <w:top w:val="nil"/>
              <w:left w:val="single" w:sz="4" w:space="0" w:color="A6A6A6"/>
              <w:bottom w:val="single" w:sz="4" w:space="0" w:color="A6A6A6"/>
              <w:right w:val="single" w:sz="4" w:space="0" w:color="A6A6A6"/>
            </w:tcBorders>
            <w:shd w:val="clear" w:color="auto" w:fill="auto"/>
            <w:hideMark/>
          </w:tcPr>
          <w:p w14:paraId="34936EFC" w14:textId="1CE865B5" w:rsidR="00381F74" w:rsidRPr="007F3D94" w:rsidRDefault="00DC6742" w:rsidP="00381F74">
            <w:pPr>
              <w:spacing w:after="0" w:line="240" w:lineRule="auto"/>
              <w:rPr>
                <w:bCs/>
                <w:sz w:val="20"/>
                <w:szCs w:val="20"/>
              </w:rPr>
            </w:pPr>
            <w:hyperlink r:id="rId21" w:history="1">
              <w:r w:rsidR="00381F74" w:rsidRPr="00381F74">
                <w:rPr>
                  <w:sz w:val="20"/>
                  <w:szCs w:val="20"/>
                </w:rPr>
                <w:t>R1-2111226</w:t>
              </w:r>
            </w:hyperlink>
          </w:p>
        </w:tc>
        <w:tc>
          <w:tcPr>
            <w:tcW w:w="4880" w:type="dxa"/>
            <w:tcBorders>
              <w:top w:val="nil"/>
              <w:left w:val="nil"/>
              <w:bottom w:val="single" w:sz="4" w:space="0" w:color="A6A6A6"/>
              <w:right w:val="single" w:sz="4" w:space="0" w:color="A6A6A6"/>
            </w:tcBorders>
            <w:shd w:val="clear" w:color="auto" w:fill="auto"/>
            <w:hideMark/>
          </w:tcPr>
          <w:p w14:paraId="17159809" w14:textId="044EC16F" w:rsidR="00381F74" w:rsidRPr="00426015" w:rsidRDefault="00381F74" w:rsidP="00381F74">
            <w:pPr>
              <w:spacing w:after="0" w:line="240" w:lineRule="auto"/>
              <w:rPr>
                <w:bCs/>
                <w:sz w:val="20"/>
                <w:szCs w:val="20"/>
              </w:rPr>
            </w:pPr>
            <w:r w:rsidRPr="00381F74">
              <w:rPr>
                <w:bCs/>
                <w:sz w:val="20"/>
                <w:szCs w:val="20"/>
              </w:rPr>
              <w:t>Remaining issues on SRS enhancement</w:t>
            </w:r>
          </w:p>
        </w:tc>
        <w:tc>
          <w:tcPr>
            <w:tcW w:w="2632" w:type="dxa"/>
            <w:tcBorders>
              <w:top w:val="nil"/>
              <w:left w:val="nil"/>
              <w:bottom w:val="single" w:sz="4" w:space="0" w:color="A6A6A6"/>
              <w:right w:val="single" w:sz="4" w:space="0" w:color="A6A6A6"/>
            </w:tcBorders>
            <w:shd w:val="clear" w:color="auto" w:fill="auto"/>
            <w:hideMark/>
          </w:tcPr>
          <w:p w14:paraId="3276469F" w14:textId="54C3F425" w:rsidR="00381F74" w:rsidRPr="00426015" w:rsidRDefault="00381F74" w:rsidP="00381F74">
            <w:pPr>
              <w:spacing w:after="0" w:line="240" w:lineRule="auto"/>
              <w:rPr>
                <w:bCs/>
                <w:sz w:val="20"/>
                <w:szCs w:val="20"/>
              </w:rPr>
            </w:pPr>
            <w:r w:rsidRPr="00381F74">
              <w:rPr>
                <w:bCs/>
                <w:sz w:val="20"/>
                <w:szCs w:val="20"/>
              </w:rPr>
              <w:t>CATT</w:t>
            </w:r>
          </w:p>
        </w:tc>
      </w:tr>
      <w:tr w:rsidR="00381F74" w:rsidRPr="007F3D94" w14:paraId="0F11165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E56F941" w14:textId="5F0867BE" w:rsidR="00381F74" w:rsidRPr="007F3D94" w:rsidRDefault="00381F74" w:rsidP="00381F74">
            <w:pPr>
              <w:spacing w:after="0" w:line="240" w:lineRule="auto"/>
              <w:rPr>
                <w:bCs/>
                <w:sz w:val="20"/>
                <w:szCs w:val="20"/>
              </w:rPr>
            </w:pPr>
            <w:r>
              <w:rPr>
                <w:rFonts w:hint="eastAsia"/>
                <w:bCs/>
                <w:sz w:val="20"/>
                <w:szCs w:val="20"/>
              </w:rPr>
              <w:t>[</w:t>
            </w:r>
            <w:r>
              <w:rPr>
                <w:bCs/>
                <w:sz w:val="20"/>
                <w:szCs w:val="20"/>
              </w:rPr>
              <w:t>11]</w:t>
            </w:r>
          </w:p>
        </w:tc>
        <w:tc>
          <w:tcPr>
            <w:tcW w:w="1293" w:type="dxa"/>
            <w:tcBorders>
              <w:top w:val="nil"/>
              <w:left w:val="single" w:sz="4" w:space="0" w:color="A6A6A6"/>
              <w:bottom w:val="single" w:sz="4" w:space="0" w:color="A6A6A6"/>
              <w:right w:val="single" w:sz="4" w:space="0" w:color="A6A6A6"/>
            </w:tcBorders>
            <w:shd w:val="clear" w:color="auto" w:fill="auto"/>
            <w:hideMark/>
          </w:tcPr>
          <w:p w14:paraId="2815533E" w14:textId="70B1A19A" w:rsidR="00381F74" w:rsidRPr="007F3D94" w:rsidRDefault="00DC6742" w:rsidP="00381F74">
            <w:pPr>
              <w:spacing w:after="0" w:line="240" w:lineRule="auto"/>
              <w:rPr>
                <w:bCs/>
                <w:sz w:val="20"/>
                <w:szCs w:val="20"/>
              </w:rPr>
            </w:pPr>
            <w:hyperlink r:id="rId22" w:history="1">
              <w:r w:rsidR="00381F74" w:rsidRPr="00381F74">
                <w:rPr>
                  <w:sz w:val="20"/>
                  <w:szCs w:val="20"/>
                </w:rPr>
                <w:t>R1-2111284</w:t>
              </w:r>
            </w:hyperlink>
          </w:p>
        </w:tc>
        <w:tc>
          <w:tcPr>
            <w:tcW w:w="4880" w:type="dxa"/>
            <w:tcBorders>
              <w:top w:val="nil"/>
              <w:left w:val="nil"/>
              <w:bottom w:val="single" w:sz="4" w:space="0" w:color="A6A6A6"/>
              <w:right w:val="single" w:sz="4" w:space="0" w:color="A6A6A6"/>
            </w:tcBorders>
            <w:shd w:val="clear" w:color="auto" w:fill="auto"/>
            <w:hideMark/>
          </w:tcPr>
          <w:p w14:paraId="552733C2" w14:textId="0E5DC8DE"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5BF98931" w14:textId="0BF8451E" w:rsidR="00381F74" w:rsidRPr="00426015" w:rsidRDefault="00381F74" w:rsidP="00381F74">
            <w:pPr>
              <w:spacing w:after="0" w:line="240" w:lineRule="auto"/>
              <w:rPr>
                <w:bCs/>
                <w:sz w:val="20"/>
                <w:szCs w:val="20"/>
              </w:rPr>
            </w:pPr>
            <w:r w:rsidRPr="00381F74">
              <w:rPr>
                <w:bCs/>
                <w:sz w:val="20"/>
                <w:szCs w:val="20"/>
              </w:rPr>
              <w:t>OPPO</w:t>
            </w:r>
          </w:p>
        </w:tc>
      </w:tr>
      <w:tr w:rsidR="00381F74" w:rsidRPr="007F3D94" w14:paraId="3AAD83A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38C973A" w14:textId="4AC641FE" w:rsidR="00381F74" w:rsidRPr="007F3D94" w:rsidRDefault="00381F74" w:rsidP="00381F74">
            <w:pPr>
              <w:spacing w:after="0" w:line="240" w:lineRule="auto"/>
              <w:rPr>
                <w:bCs/>
                <w:sz w:val="20"/>
                <w:szCs w:val="20"/>
              </w:rPr>
            </w:pPr>
            <w:r>
              <w:rPr>
                <w:rFonts w:hint="eastAsia"/>
                <w:bCs/>
                <w:sz w:val="20"/>
                <w:szCs w:val="20"/>
              </w:rPr>
              <w:t>[</w:t>
            </w:r>
            <w:r>
              <w:rPr>
                <w:bCs/>
                <w:sz w:val="20"/>
                <w:szCs w:val="20"/>
              </w:rPr>
              <w:t>12]</w:t>
            </w:r>
          </w:p>
        </w:tc>
        <w:tc>
          <w:tcPr>
            <w:tcW w:w="1293" w:type="dxa"/>
            <w:tcBorders>
              <w:top w:val="nil"/>
              <w:left w:val="single" w:sz="4" w:space="0" w:color="A6A6A6"/>
              <w:bottom w:val="single" w:sz="4" w:space="0" w:color="A6A6A6"/>
              <w:right w:val="single" w:sz="4" w:space="0" w:color="A6A6A6"/>
            </w:tcBorders>
            <w:shd w:val="clear" w:color="auto" w:fill="auto"/>
            <w:hideMark/>
          </w:tcPr>
          <w:p w14:paraId="1D92AC8C" w14:textId="2912F225" w:rsidR="00381F74" w:rsidRPr="007F3D94" w:rsidRDefault="00DC6742" w:rsidP="00381F74">
            <w:pPr>
              <w:spacing w:after="0" w:line="240" w:lineRule="auto"/>
              <w:rPr>
                <w:bCs/>
                <w:sz w:val="20"/>
                <w:szCs w:val="20"/>
              </w:rPr>
            </w:pPr>
            <w:hyperlink r:id="rId23" w:history="1">
              <w:r w:rsidR="00381F74" w:rsidRPr="00381F74">
                <w:rPr>
                  <w:sz w:val="20"/>
                  <w:szCs w:val="20"/>
                </w:rPr>
                <w:t>R1-2111458</w:t>
              </w:r>
            </w:hyperlink>
          </w:p>
        </w:tc>
        <w:tc>
          <w:tcPr>
            <w:tcW w:w="4880" w:type="dxa"/>
            <w:tcBorders>
              <w:top w:val="nil"/>
              <w:left w:val="nil"/>
              <w:bottom w:val="single" w:sz="4" w:space="0" w:color="A6A6A6"/>
              <w:right w:val="single" w:sz="4" w:space="0" w:color="A6A6A6"/>
            </w:tcBorders>
            <w:shd w:val="clear" w:color="auto" w:fill="auto"/>
            <w:hideMark/>
          </w:tcPr>
          <w:p w14:paraId="1EF23F64" w14:textId="733D9222"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4E76B293" w14:textId="7A7580A6" w:rsidR="00381F74" w:rsidRPr="00426015" w:rsidRDefault="00381F74" w:rsidP="00381F74">
            <w:pPr>
              <w:spacing w:after="0" w:line="240" w:lineRule="auto"/>
              <w:rPr>
                <w:bCs/>
                <w:sz w:val="20"/>
                <w:szCs w:val="20"/>
              </w:rPr>
            </w:pPr>
            <w:r w:rsidRPr="00381F74">
              <w:rPr>
                <w:bCs/>
                <w:sz w:val="20"/>
                <w:szCs w:val="20"/>
              </w:rPr>
              <w:t>LG Electronics</w:t>
            </w:r>
          </w:p>
        </w:tc>
      </w:tr>
      <w:tr w:rsidR="00381F74" w:rsidRPr="007F3D94" w14:paraId="1453F6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5EEFB4C2" w14:textId="1FDDBF18" w:rsidR="00381F74" w:rsidRPr="007F3D94" w:rsidRDefault="00381F74" w:rsidP="00381F74">
            <w:pPr>
              <w:spacing w:after="0" w:line="240" w:lineRule="auto"/>
              <w:rPr>
                <w:bCs/>
                <w:sz w:val="20"/>
                <w:szCs w:val="20"/>
              </w:rPr>
            </w:pPr>
            <w:r>
              <w:rPr>
                <w:rFonts w:hint="eastAsia"/>
                <w:bCs/>
                <w:sz w:val="20"/>
                <w:szCs w:val="20"/>
              </w:rPr>
              <w:t>[</w:t>
            </w:r>
            <w:r>
              <w:rPr>
                <w:bCs/>
                <w:sz w:val="20"/>
                <w:szCs w:val="20"/>
              </w:rPr>
              <w:t>13]</w:t>
            </w:r>
          </w:p>
        </w:tc>
        <w:tc>
          <w:tcPr>
            <w:tcW w:w="1293" w:type="dxa"/>
            <w:tcBorders>
              <w:top w:val="nil"/>
              <w:left w:val="single" w:sz="4" w:space="0" w:color="A6A6A6"/>
              <w:bottom w:val="single" w:sz="4" w:space="0" w:color="A6A6A6"/>
              <w:right w:val="single" w:sz="4" w:space="0" w:color="A6A6A6"/>
            </w:tcBorders>
            <w:shd w:val="clear" w:color="auto" w:fill="auto"/>
            <w:hideMark/>
          </w:tcPr>
          <w:p w14:paraId="2DA14842" w14:textId="7B20E159" w:rsidR="00381F74" w:rsidRPr="007F3D94" w:rsidRDefault="00DC6742" w:rsidP="00381F74">
            <w:pPr>
              <w:spacing w:after="0" w:line="240" w:lineRule="auto"/>
              <w:rPr>
                <w:bCs/>
                <w:sz w:val="20"/>
                <w:szCs w:val="20"/>
              </w:rPr>
            </w:pPr>
            <w:hyperlink r:id="rId24" w:history="1">
              <w:r w:rsidR="00381F74" w:rsidRPr="00381F74">
                <w:rPr>
                  <w:sz w:val="20"/>
                  <w:szCs w:val="20"/>
                </w:rPr>
                <w:t>R1-2111481</w:t>
              </w:r>
            </w:hyperlink>
          </w:p>
        </w:tc>
        <w:tc>
          <w:tcPr>
            <w:tcW w:w="4880" w:type="dxa"/>
            <w:tcBorders>
              <w:top w:val="nil"/>
              <w:left w:val="nil"/>
              <w:bottom w:val="single" w:sz="4" w:space="0" w:color="A6A6A6"/>
              <w:right w:val="single" w:sz="4" w:space="0" w:color="A6A6A6"/>
            </w:tcBorders>
            <w:shd w:val="clear" w:color="auto" w:fill="auto"/>
            <w:hideMark/>
          </w:tcPr>
          <w:p w14:paraId="1F5DDF99" w14:textId="2FA3523D" w:rsidR="00381F74" w:rsidRPr="00426015" w:rsidRDefault="00381F74" w:rsidP="00381F74">
            <w:pPr>
              <w:spacing w:after="0" w:line="240" w:lineRule="auto"/>
              <w:rPr>
                <w:bCs/>
                <w:sz w:val="20"/>
                <w:szCs w:val="20"/>
              </w:rPr>
            </w:pPr>
            <w:r w:rsidRPr="00381F74">
              <w:rPr>
                <w:bCs/>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6F57BF54" w14:textId="5B393F90" w:rsidR="00381F74" w:rsidRPr="00426015" w:rsidRDefault="00381F74" w:rsidP="00381F74">
            <w:pPr>
              <w:spacing w:after="0" w:line="240" w:lineRule="auto"/>
              <w:rPr>
                <w:bCs/>
                <w:sz w:val="20"/>
                <w:szCs w:val="20"/>
              </w:rPr>
            </w:pPr>
            <w:r w:rsidRPr="00381F74">
              <w:rPr>
                <w:bCs/>
                <w:sz w:val="20"/>
                <w:szCs w:val="20"/>
              </w:rPr>
              <w:t>Intel Corporation</w:t>
            </w:r>
          </w:p>
        </w:tc>
      </w:tr>
      <w:tr w:rsidR="00381F74" w:rsidRPr="007F3D94" w14:paraId="17315CFC"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4C6B350" w14:textId="1AF519D8" w:rsidR="00381F74" w:rsidRPr="007F3D94" w:rsidRDefault="00381F74" w:rsidP="00381F74">
            <w:pPr>
              <w:spacing w:after="0" w:line="240" w:lineRule="auto"/>
              <w:rPr>
                <w:bCs/>
                <w:sz w:val="20"/>
                <w:szCs w:val="20"/>
              </w:rPr>
            </w:pPr>
            <w:r>
              <w:rPr>
                <w:rFonts w:hint="eastAsia"/>
                <w:bCs/>
                <w:sz w:val="20"/>
                <w:szCs w:val="20"/>
              </w:rPr>
              <w:t>[</w:t>
            </w:r>
            <w:r>
              <w:rPr>
                <w:bCs/>
                <w:sz w:val="20"/>
                <w:szCs w:val="20"/>
              </w:rPr>
              <w:t>14]</w:t>
            </w:r>
          </w:p>
        </w:tc>
        <w:tc>
          <w:tcPr>
            <w:tcW w:w="1293" w:type="dxa"/>
            <w:tcBorders>
              <w:top w:val="nil"/>
              <w:left w:val="single" w:sz="4" w:space="0" w:color="A6A6A6"/>
              <w:bottom w:val="single" w:sz="4" w:space="0" w:color="A6A6A6"/>
              <w:right w:val="single" w:sz="4" w:space="0" w:color="A6A6A6"/>
            </w:tcBorders>
            <w:shd w:val="clear" w:color="auto" w:fill="auto"/>
            <w:hideMark/>
          </w:tcPr>
          <w:p w14:paraId="74130000" w14:textId="7A075830" w:rsidR="00381F74" w:rsidRPr="007F3D94" w:rsidRDefault="00DC6742" w:rsidP="00381F74">
            <w:pPr>
              <w:spacing w:after="0" w:line="240" w:lineRule="auto"/>
              <w:rPr>
                <w:bCs/>
                <w:sz w:val="20"/>
                <w:szCs w:val="20"/>
              </w:rPr>
            </w:pPr>
            <w:hyperlink r:id="rId25" w:history="1">
              <w:r w:rsidR="00381F74" w:rsidRPr="00381F74">
                <w:rPr>
                  <w:sz w:val="20"/>
                  <w:szCs w:val="20"/>
                </w:rPr>
                <w:t>R1-2111545</w:t>
              </w:r>
            </w:hyperlink>
          </w:p>
        </w:tc>
        <w:tc>
          <w:tcPr>
            <w:tcW w:w="4880" w:type="dxa"/>
            <w:tcBorders>
              <w:top w:val="nil"/>
              <w:left w:val="nil"/>
              <w:bottom w:val="single" w:sz="4" w:space="0" w:color="A6A6A6"/>
              <w:right w:val="single" w:sz="4" w:space="0" w:color="A6A6A6"/>
            </w:tcBorders>
            <w:shd w:val="clear" w:color="auto" w:fill="auto"/>
            <w:hideMark/>
          </w:tcPr>
          <w:p w14:paraId="17F3F172" w14:textId="51C88991" w:rsidR="00381F74" w:rsidRPr="00426015" w:rsidRDefault="00381F74" w:rsidP="00381F74">
            <w:pPr>
              <w:spacing w:after="0" w:line="240" w:lineRule="auto"/>
              <w:rPr>
                <w:bCs/>
                <w:sz w:val="20"/>
                <w:szCs w:val="20"/>
              </w:rPr>
            </w:pPr>
            <w:r w:rsidRPr="00381F74">
              <w:rPr>
                <w:bCs/>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04825632" w14:textId="14A27EB9" w:rsidR="00381F74" w:rsidRPr="00426015" w:rsidRDefault="00381F74" w:rsidP="00381F74">
            <w:pPr>
              <w:spacing w:after="0" w:line="240" w:lineRule="auto"/>
              <w:rPr>
                <w:bCs/>
                <w:sz w:val="20"/>
                <w:szCs w:val="20"/>
              </w:rPr>
            </w:pPr>
            <w:r w:rsidRPr="00381F74">
              <w:rPr>
                <w:bCs/>
                <w:sz w:val="20"/>
                <w:szCs w:val="20"/>
              </w:rPr>
              <w:t>Xiaomi</w:t>
            </w:r>
          </w:p>
        </w:tc>
      </w:tr>
      <w:tr w:rsidR="00381F74" w:rsidRPr="007F3D94" w14:paraId="27A9F4B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A43B340" w14:textId="6F9D07DA" w:rsidR="00381F74" w:rsidRPr="007F3D94" w:rsidRDefault="00381F74" w:rsidP="00381F74">
            <w:pPr>
              <w:spacing w:after="0" w:line="240" w:lineRule="auto"/>
              <w:rPr>
                <w:bCs/>
                <w:sz w:val="20"/>
                <w:szCs w:val="20"/>
              </w:rPr>
            </w:pPr>
            <w:r>
              <w:rPr>
                <w:rFonts w:hint="eastAsia"/>
                <w:bCs/>
                <w:sz w:val="20"/>
                <w:szCs w:val="20"/>
              </w:rPr>
              <w:t>[</w:t>
            </w:r>
            <w:r>
              <w:rPr>
                <w:bCs/>
                <w:sz w:val="20"/>
                <w:szCs w:val="20"/>
              </w:rPr>
              <w:t>15]</w:t>
            </w:r>
          </w:p>
        </w:tc>
        <w:tc>
          <w:tcPr>
            <w:tcW w:w="1293" w:type="dxa"/>
            <w:tcBorders>
              <w:top w:val="nil"/>
              <w:left w:val="single" w:sz="4" w:space="0" w:color="A6A6A6"/>
              <w:bottom w:val="single" w:sz="4" w:space="0" w:color="A6A6A6"/>
              <w:right w:val="single" w:sz="4" w:space="0" w:color="A6A6A6"/>
            </w:tcBorders>
            <w:shd w:val="clear" w:color="auto" w:fill="auto"/>
            <w:hideMark/>
          </w:tcPr>
          <w:p w14:paraId="5BC8F873" w14:textId="242EA41F" w:rsidR="00381F74" w:rsidRPr="007F3D94" w:rsidRDefault="00DC6742" w:rsidP="00381F74">
            <w:pPr>
              <w:spacing w:after="0" w:line="240" w:lineRule="auto"/>
              <w:rPr>
                <w:bCs/>
                <w:sz w:val="20"/>
                <w:szCs w:val="20"/>
              </w:rPr>
            </w:pPr>
            <w:hyperlink r:id="rId26" w:history="1">
              <w:r w:rsidR="00381F74" w:rsidRPr="00381F74">
                <w:rPr>
                  <w:sz w:val="20"/>
                  <w:szCs w:val="20"/>
                </w:rPr>
                <w:t>R1-2111602</w:t>
              </w:r>
            </w:hyperlink>
          </w:p>
        </w:tc>
        <w:tc>
          <w:tcPr>
            <w:tcW w:w="4880" w:type="dxa"/>
            <w:tcBorders>
              <w:top w:val="nil"/>
              <w:left w:val="nil"/>
              <w:bottom w:val="single" w:sz="4" w:space="0" w:color="A6A6A6"/>
              <w:right w:val="single" w:sz="4" w:space="0" w:color="A6A6A6"/>
            </w:tcBorders>
            <w:shd w:val="clear" w:color="auto" w:fill="auto"/>
            <w:hideMark/>
          </w:tcPr>
          <w:p w14:paraId="47F049DD" w14:textId="392FE9B3"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4E8750" w14:textId="79D956C6" w:rsidR="00381F74" w:rsidRPr="00426015" w:rsidRDefault="00381F74" w:rsidP="00381F74">
            <w:pPr>
              <w:spacing w:after="0" w:line="240" w:lineRule="auto"/>
              <w:rPr>
                <w:bCs/>
                <w:sz w:val="20"/>
                <w:szCs w:val="20"/>
              </w:rPr>
            </w:pPr>
            <w:r w:rsidRPr="00381F74">
              <w:rPr>
                <w:bCs/>
                <w:sz w:val="20"/>
                <w:szCs w:val="20"/>
              </w:rPr>
              <w:t>CMCC</w:t>
            </w:r>
          </w:p>
        </w:tc>
      </w:tr>
      <w:tr w:rsidR="00381F74" w:rsidRPr="007F3D94" w14:paraId="33FCD6E8"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A386AF8" w14:textId="08DBB7A4" w:rsidR="00381F74" w:rsidRPr="007F3D94" w:rsidRDefault="00381F74" w:rsidP="00381F74">
            <w:pPr>
              <w:spacing w:after="0" w:line="240" w:lineRule="auto"/>
              <w:rPr>
                <w:bCs/>
                <w:sz w:val="20"/>
                <w:szCs w:val="20"/>
              </w:rPr>
            </w:pPr>
            <w:r>
              <w:rPr>
                <w:rFonts w:hint="eastAsia"/>
                <w:bCs/>
                <w:sz w:val="20"/>
                <w:szCs w:val="20"/>
              </w:rPr>
              <w:t>[</w:t>
            </w:r>
            <w:r>
              <w:rPr>
                <w:bCs/>
                <w:sz w:val="20"/>
                <w:szCs w:val="20"/>
              </w:rPr>
              <w:t>16]</w:t>
            </w:r>
          </w:p>
        </w:tc>
        <w:tc>
          <w:tcPr>
            <w:tcW w:w="1293" w:type="dxa"/>
            <w:tcBorders>
              <w:top w:val="nil"/>
              <w:left w:val="single" w:sz="4" w:space="0" w:color="A6A6A6"/>
              <w:bottom w:val="single" w:sz="4" w:space="0" w:color="A6A6A6"/>
              <w:right w:val="single" w:sz="4" w:space="0" w:color="A6A6A6"/>
            </w:tcBorders>
            <w:shd w:val="clear" w:color="auto" w:fill="auto"/>
            <w:hideMark/>
          </w:tcPr>
          <w:p w14:paraId="3E1DAC21" w14:textId="16C4888E" w:rsidR="00381F74" w:rsidRPr="007F3D94" w:rsidRDefault="00DC6742" w:rsidP="00381F74">
            <w:pPr>
              <w:spacing w:after="0" w:line="240" w:lineRule="auto"/>
              <w:rPr>
                <w:bCs/>
                <w:sz w:val="20"/>
                <w:szCs w:val="20"/>
              </w:rPr>
            </w:pPr>
            <w:hyperlink r:id="rId27" w:history="1">
              <w:r w:rsidR="00381F74" w:rsidRPr="00381F74">
                <w:rPr>
                  <w:sz w:val="20"/>
                  <w:szCs w:val="20"/>
                </w:rPr>
                <w:t>R1-2111688</w:t>
              </w:r>
            </w:hyperlink>
          </w:p>
        </w:tc>
        <w:tc>
          <w:tcPr>
            <w:tcW w:w="4880" w:type="dxa"/>
            <w:tcBorders>
              <w:top w:val="nil"/>
              <w:left w:val="nil"/>
              <w:bottom w:val="single" w:sz="4" w:space="0" w:color="A6A6A6"/>
              <w:right w:val="single" w:sz="4" w:space="0" w:color="A6A6A6"/>
            </w:tcBorders>
            <w:shd w:val="clear" w:color="auto" w:fill="auto"/>
            <w:hideMark/>
          </w:tcPr>
          <w:p w14:paraId="136148CE" w14:textId="713DDB8B" w:rsidR="00381F74" w:rsidRPr="00426015" w:rsidRDefault="00381F74" w:rsidP="00381F74">
            <w:pPr>
              <w:spacing w:after="0" w:line="240" w:lineRule="auto"/>
              <w:rPr>
                <w:bCs/>
                <w:sz w:val="20"/>
                <w:szCs w:val="20"/>
              </w:rPr>
            </w:pPr>
            <w:r w:rsidRPr="00381F74">
              <w:rPr>
                <w:bCs/>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1632C002" w14:textId="743B066E" w:rsidR="00381F74" w:rsidRPr="00426015" w:rsidRDefault="00381F74" w:rsidP="00381F74">
            <w:pPr>
              <w:spacing w:after="0" w:line="240" w:lineRule="auto"/>
              <w:rPr>
                <w:bCs/>
                <w:sz w:val="20"/>
                <w:szCs w:val="20"/>
              </w:rPr>
            </w:pPr>
            <w:r w:rsidRPr="00381F74">
              <w:rPr>
                <w:bCs/>
                <w:sz w:val="20"/>
                <w:szCs w:val="20"/>
              </w:rPr>
              <w:t>NEC</w:t>
            </w:r>
          </w:p>
        </w:tc>
      </w:tr>
      <w:tr w:rsidR="00381F74" w:rsidRPr="007F3D94" w14:paraId="1BE10DF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100D273" w14:textId="31D2FB01" w:rsidR="00381F74" w:rsidRPr="007F3D94" w:rsidRDefault="00381F74" w:rsidP="00381F74">
            <w:pPr>
              <w:spacing w:after="0" w:line="240" w:lineRule="auto"/>
              <w:rPr>
                <w:bCs/>
                <w:sz w:val="20"/>
                <w:szCs w:val="20"/>
              </w:rPr>
            </w:pPr>
            <w:r>
              <w:rPr>
                <w:rFonts w:hint="eastAsia"/>
                <w:bCs/>
                <w:sz w:val="20"/>
                <w:szCs w:val="20"/>
              </w:rPr>
              <w:t>[</w:t>
            </w:r>
            <w:r>
              <w:rPr>
                <w:bCs/>
                <w:sz w:val="20"/>
                <w:szCs w:val="20"/>
              </w:rPr>
              <w:t>17]</w:t>
            </w:r>
          </w:p>
        </w:tc>
        <w:tc>
          <w:tcPr>
            <w:tcW w:w="1293" w:type="dxa"/>
            <w:tcBorders>
              <w:top w:val="nil"/>
              <w:left w:val="single" w:sz="4" w:space="0" w:color="A6A6A6"/>
              <w:bottom w:val="single" w:sz="4" w:space="0" w:color="A6A6A6"/>
              <w:right w:val="single" w:sz="4" w:space="0" w:color="A6A6A6"/>
            </w:tcBorders>
            <w:shd w:val="clear" w:color="auto" w:fill="auto"/>
            <w:hideMark/>
          </w:tcPr>
          <w:p w14:paraId="05CD5561" w14:textId="246CE537" w:rsidR="00381F74" w:rsidRPr="007F3D94" w:rsidRDefault="00DC6742" w:rsidP="00381F74">
            <w:pPr>
              <w:spacing w:after="0" w:line="240" w:lineRule="auto"/>
              <w:rPr>
                <w:bCs/>
                <w:sz w:val="20"/>
                <w:szCs w:val="20"/>
              </w:rPr>
            </w:pPr>
            <w:hyperlink r:id="rId28" w:history="1">
              <w:r w:rsidR="00381F74" w:rsidRPr="00381F74">
                <w:rPr>
                  <w:sz w:val="20"/>
                  <w:szCs w:val="20"/>
                </w:rPr>
                <w:t>R1-2111722</w:t>
              </w:r>
            </w:hyperlink>
          </w:p>
        </w:tc>
        <w:tc>
          <w:tcPr>
            <w:tcW w:w="4880" w:type="dxa"/>
            <w:tcBorders>
              <w:top w:val="nil"/>
              <w:left w:val="nil"/>
              <w:bottom w:val="single" w:sz="4" w:space="0" w:color="A6A6A6"/>
              <w:right w:val="single" w:sz="4" w:space="0" w:color="A6A6A6"/>
            </w:tcBorders>
            <w:shd w:val="clear" w:color="auto" w:fill="auto"/>
            <w:hideMark/>
          </w:tcPr>
          <w:p w14:paraId="31512E93" w14:textId="68F0BE93" w:rsidR="00381F74" w:rsidRPr="00426015" w:rsidRDefault="00381F74" w:rsidP="00381F74">
            <w:pPr>
              <w:spacing w:after="0" w:line="240" w:lineRule="auto"/>
              <w:rPr>
                <w:bCs/>
                <w:sz w:val="20"/>
                <w:szCs w:val="20"/>
              </w:rPr>
            </w:pPr>
            <w:r w:rsidRPr="00381F74">
              <w:rPr>
                <w:bCs/>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12748A0F" w14:textId="0D7AAD37" w:rsidR="00381F74" w:rsidRPr="00426015" w:rsidRDefault="00381F74" w:rsidP="00381F74">
            <w:pPr>
              <w:spacing w:after="0" w:line="240" w:lineRule="auto"/>
              <w:rPr>
                <w:bCs/>
                <w:sz w:val="20"/>
                <w:szCs w:val="20"/>
              </w:rPr>
            </w:pPr>
            <w:r w:rsidRPr="00381F74">
              <w:rPr>
                <w:bCs/>
                <w:sz w:val="20"/>
                <w:szCs w:val="20"/>
              </w:rPr>
              <w:t>Samsung</w:t>
            </w:r>
          </w:p>
        </w:tc>
      </w:tr>
      <w:tr w:rsidR="00381F74" w:rsidRPr="007F3D94" w14:paraId="563381DE"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D2743" w14:textId="00B5D2BE" w:rsidR="00381F74" w:rsidRPr="007F3D94" w:rsidRDefault="00381F74" w:rsidP="00381F74">
            <w:pPr>
              <w:spacing w:after="0" w:line="240" w:lineRule="auto"/>
              <w:rPr>
                <w:bCs/>
                <w:sz w:val="20"/>
                <w:szCs w:val="20"/>
              </w:rPr>
            </w:pPr>
            <w:r>
              <w:rPr>
                <w:rFonts w:hint="eastAsia"/>
                <w:bCs/>
                <w:sz w:val="20"/>
                <w:szCs w:val="20"/>
              </w:rPr>
              <w:t>[</w:t>
            </w:r>
            <w:r>
              <w:rPr>
                <w:bCs/>
                <w:sz w:val="20"/>
                <w:szCs w:val="20"/>
              </w:rPr>
              <w:t>18]</w:t>
            </w:r>
          </w:p>
        </w:tc>
        <w:tc>
          <w:tcPr>
            <w:tcW w:w="1293" w:type="dxa"/>
            <w:tcBorders>
              <w:top w:val="nil"/>
              <w:left w:val="single" w:sz="4" w:space="0" w:color="A6A6A6"/>
              <w:bottom w:val="single" w:sz="4" w:space="0" w:color="A6A6A6"/>
              <w:right w:val="single" w:sz="4" w:space="0" w:color="A6A6A6"/>
            </w:tcBorders>
            <w:shd w:val="clear" w:color="auto" w:fill="auto"/>
            <w:hideMark/>
          </w:tcPr>
          <w:p w14:paraId="23E145CD" w14:textId="4814B5F8" w:rsidR="00381F74" w:rsidRPr="007F3D94" w:rsidRDefault="00DC6742" w:rsidP="00381F74">
            <w:pPr>
              <w:spacing w:after="0" w:line="240" w:lineRule="auto"/>
              <w:rPr>
                <w:bCs/>
                <w:sz w:val="20"/>
                <w:szCs w:val="20"/>
              </w:rPr>
            </w:pPr>
            <w:hyperlink r:id="rId29" w:history="1">
              <w:r w:rsidR="00381F74" w:rsidRPr="00381F74">
                <w:rPr>
                  <w:sz w:val="20"/>
                  <w:szCs w:val="20"/>
                </w:rPr>
                <w:t>R1-2111858</w:t>
              </w:r>
            </w:hyperlink>
          </w:p>
        </w:tc>
        <w:tc>
          <w:tcPr>
            <w:tcW w:w="4880" w:type="dxa"/>
            <w:tcBorders>
              <w:top w:val="nil"/>
              <w:left w:val="nil"/>
              <w:bottom w:val="single" w:sz="4" w:space="0" w:color="A6A6A6"/>
              <w:right w:val="single" w:sz="4" w:space="0" w:color="A6A6A6"/>
            </w:tcBorders>
            <w:shd w:val="clear" w:color="auto" w:fill="auto"/>
            <w:hideMark/>
          </w:tcPr>
          <w:p w14:paraId="143F7C21" w14:textId="54B9A19E" w:rsidR="00381F74" w:rsidRPr="00426015" w:rsidRDefault="00381F74" w:rsidP="00381F74">
            <w:pPr>
              <w:spacing w:after="0" w:line="240" w:lineRule="auto"/>
              <w:rPr>
                <w:bCs/>
                <w:sz w:val="20"/>
                <w:szCs w:val="20"/>
              </w:rPr>
            </w:pPr>
            <w:r w:rsidRPr="00381F74">
              <w:rPr>
                <w:bCs/>
                <w:sz w:val="20"/>
                <w:szCs w:val="20"/>
              </w:rPr>
              <w:t>Views on Rel-17 SRS enhancement</w:t>
            </w:r>
          </w:p>
        </w:tc>
        <w:tc>
          <w:tcPr>
            <w:tcW w:w="2632" w:type="dxa"/>
            <w:tcBorders>
              <w:top w:val="nil"/>
              <w:left w:val="nil"/>
              <w:bottom w:val="single" w:sz="4" w:space="0" w:color="A6A6A6"/>
              <w:right w:val="single" w:sz="4" w:space="0" w:color="A6A6A6"/>
            </w:tcBorders>
            <w:shd w:val="clear" w:color="auto" w:fill="auto"/>
            <w:hideMark/>
          </w:tcPr>
          <w:p w14:paraId="6289A95F" w14:textId="154EDAD5" w:rsidR="00381F74" w:rsidRPr="00426015" w:rsidRDefault="00381F74" w:rsidP="00381F74">
            <w:pPr>
              <w:spacing w:after="0" w:line="240" w:lineRule="auto"/>
              <w:rPr>
                <w:bCs/>
                <w:sz w:val="20"/>
                <w:szCs w:val="20"/>
              </w:rPr>
            </w:pPr>
            <w:r w:rsidRPr="00381F74">
              <w:rPr>
                <w:bCs/>
                <w:sz w:val="20"/>
                <w:szCs w:val="20"/>
              </w:rPr>
              <w:t>Apple</w:t>
            </w:r>
          </w:p>
        </w:tc>
      </w:tr>
      <w:tr w:rsidR="00381F74" w:rsidRPr="007F3D94" w14:paraId="7FE66A4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98EED35" w14:textId="1147FB40" w:rsidR="00381F74" w:rsidRPr="007F3D94" w:rsidRDefault="00381F74" w:rsidP="00381F74">
            <w:pPr>
              <w:spacing w:after="0" w:line="240" w:lineRule="auto"/>
              <w:rPr>
                <w:bCs/>
                <w:sz w:val="20"/>
                <w:szCs w:val="20"/>
              </w:rPr>
            </w:pPr>
            <w:r>
              <w:rPr>
                <w:rFonts w:hint="eastAsia"/>
                <w:bCs/>
                <w:sz w:val="20"/>
                <w:szCs w:val="20"/>
              </w:rPr>
              <w:t>[</w:t>
            </w:r>
            <w:r>
              <w:rPr>
                <w:bCs/>
                <w:sz w:val="20"/>
                <w:szCs w:val="20"/>
              </w:rPr>
              <w:t>19]</w:t>
            </w:r>
          </w:p>
        </w:tc>
        <w:tc>
          <w:tcPr>
            <w:tcW w:w="1293" w:type="dxa"/>
            <w:tcBorders>
              <w:top w:val="nil"/>
              <w:left w:val="single" w:sz="4" w:space="0" w:color="A6A6A6"/>
              <w:bottom w:val="single" w:sz="4" w:space="0" w:color="A6A6A6"/>
              <w:right w:val="single" w:sz="4" w:space="0" w:color="A6A6A6"/>
            </w:tcBorders>
            <w:shd w:val="clear" w:color="auto" w:fill="auto"/>
            <w:hideMark/>
          </w:tcPr>
          <w:p w14:paraId="110A121E" w14:textId="34C0100E" w:rsidR="00381F74" w:rsidRPr="007F3D94" w:rsidRDefault="00DC6742" w:rsidP="00381F74">
            <w:pPr>
              <w:spacing w:after="0" w:line="240" w:lineRule="auto"/>
              <w:rPr>
                <w:bCs/>
                <w:sz w:val="20"/>
                <w:szCs w:val="20"/>
              </w:rPr>
            </w:pPr>
            <w:hyperlink r:id="rId30" w:history="1">
              <w:r w:rsidR="00381F74" w:rsidRPr="00381F74">
                <w:rPr>
                  <w:sz w:val="20"/>
                  <w:szCs w:val="20"/>
                </w:rPr>
                <w:t>R1-2112094</w:t>
              </w:r>
            </w:hyperlink>
          </w:p>
        </w:tc>
        <w:tc>
          <w:tcPr>
            <w:tcW w:w="4880" w:type="dxa"/>
            <w:tcBorders>
              <w:top w:val="nil"/>
              <w:left w:val="nil"/>
              <w:bottom w:val="single" w:sz="4" w:space="0" w:color="A6A6A6"/>
              <w:right w:val="single" w:sz="4" w:space="0" w:color="A6A6A6"/>
            </w:tcBorders>
            <w:shd w:val="clear" w:color="auto" w:fill="auto"/>
            <w:hideMark/>
          </w:tcPr>
          <w:p w14:paraId="4A65D506" w14:textId="4CD39F08" w:rsidR="00381F74" w:rsidRPr="00426015" w:rsidRDefault="00381F74" w:rsidP="00381F74">
            <w:pPr>
              <w:spacing w:after="0" w:line="240" w:lineRule="auto"/>
              <w:rPr>
                <w:bCs/>
                <w:sz w:val="20"/>
                <w:szCs w:val="20"/>
              </w:rPr>
            </w:pPr>
            <w:r w:rsidRPr="00381F74">
              <w:rPr>
                <w:bCs/>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3FAA3600" w14:textId="32A83A4E" w:rsidR="00381F74" w:rsidRPr="00426015" w:rsidRDefault="00381F74" w:rsidP="00381F74">
            <w:pPr>
              <w:spacing w:after="0" w:line="240" w:lineRule="auto"/>
              <w:rPr>
                <w:bCs/>
                <w:sz w:val="20"/>
                <w:szCs w:val="20"/>
              </w:rPr>
            </w:pPr>
            <w:r w:rsidRPr="00381F74">
              <w:rPr>
                <w:bCs/>
                <w:sz w:val="20"/>
                <w:szCs w:val="20"/>
              </w:rPr>
              <w:t>NTT DOCOMO, INC.</w:t>
            </w:r>
          </w:p>
        </w:tc>
      </w:tr>
      <w:tr w:rsidR="00381F74" w:rsidRPr="007F3D94" w14:paraId="12A1CA55"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F78AF54" w14:textId="3F130395" w:rsidR="00381F74" w:rsidRPr="007F3D94" w:rsidRDefault="00381F74" w:rsidP="00381F74">
            <w:pPr>
              <w:spacing w:after="0" w:line="240" w:lineRule="auto"/>
              <w:rPr>
                <w:bCs/>
                <w:sz w:val="20"/>
                <w:szCs w:val="20"/>
              </w:rPr>
            </w:pPr>
            <w:r>
              <w:rPr>
                <w:rFonts w:hint="eastAsia"/>
                <w:bCs/>
                <w:sz w:val="20"/>
                <w:szCs w:val="20"/>
              </w:rPr>
              <w:t>[</w:t>
            </w:r>
            <w:r>
              <w:rPr>
                <w:bCs/>
                <w:sz w:val="20"/>
                <w:szCs w:val="20"/>
              </w:rPr>
              <w:t>20]</w:t>
            </w:r>
          </w:p>
        </w:tc>
        <w:tc>
          <w:tcPr>
            <w:tcW w:w="1293" w:type="dxa"/>
            <w:tcBorders>
              <w:top w:val="nil"/>
              <w:left w:val="single" w:sz="4" w:space="0" w:color="A6A6A6"/>
              <w:bottom w:val="single" w:sz="4" w:space="0" w:color="A6A6A6"/>
              <w:right w:val="single" w:sz="4" w:space="0" w:color="A6A6A6"/>
            </w:tcBorders>
            <w:shd w:val="clear" w:color="auto" w:fill="auto"/>
            <w:hideMark/>
          </w:tcPr>
          <w:p w14:paraId="4587FC2F" w14:textId="53535F32" w:rsidR="00381F74" w:rsidRPr="007F3D94" w:rsidRDefault="00DC6742" w:rsidP="00381F74">
            <w:pPr>
              <w:spacing w:after="0" w:line="240" w:lineRule="auto"/>
              <w:rPr>
                <w:bCs/>
                <w:sz w:val="20"/>
                <w:szCs w:val="20"/>
              </w:rPr>
            </w:pPr>
            <w:hyperlink r:id="rId31" w:history="1">
              <w:r w:rsidR="00381F74" w:rsidRPr="00381F74">
                <w:rPr>
                  <w:sz w:val="20"/>
                  <w:szCs w:val="20"/>
                </w:rPr>
                <w:t>R1-2112181</w:t>
              </w:r>
            </w:hyperlink>
          </w:p>
        </w:tc>
        <w:tc>
          <w:tcPr>
            <w:tcW w:w="4880" w:type="dxa"/>
            <w:tcBorders>
              <w:top w:val="nil"/>
              <w:left w:val="nil"/>
              <w:bottom w:val="single" w:sz="4" w:space="0" w:color="A6A6A6"/>
              <w:right w:val="single" w:sz="4" w:space="0" w:color="A6A6A6"/>
            </w:tcBorders>
            <w:shd w:val="clear" w:color="auto" w:fill="auto"/>
            <w:hideMark/>
          </w:tcPr>
          <w:p w14:paraId="0CE2818D" w14:textId="524FF911"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90B5F8" w14:textId="2DA22085" w:rsidR="00381F74" w:rsidRPr="00426015" w:rsidRDefault="00381F74" w:rsidP="00381F74">
            <w:pPr>
              <w:spacing w:after="0" w:line="240" w:lineRule="auto"/>
              <w:rPr>
                <w:bCs/>
                <w:sz w:val="20"/>
                <w:szCs w:val="20"/>
              </w:rPr>
            </w:pPr>
            <w:r w:rsidRPr="00381F74">
              <w:rPr>
                <w:bCs/>
                <w:sz w:val="20"/>
                <w:szCs w:val="20"/>
              </w:rPr>
              <w:t>Nokia, Nokia Shanghai Bell</w:t>
            </w:r>
          </w:p>
        </w:tc>
      </w:tr>
      <w:tr w:rsidR="00381F74" w:rsidRPr="007F3D94" w14:paraId="473ED164"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0084575" w14:textId="7CF0E292" w:rsidR="00381F74" w:rsidRPr="007F3D94" w:rsidRDefault="00381F74" w:rsidP="00381F74">
            <w:pPr>
              <w:spacing w:after="0" w:line="240" w:lineRule="auto"/>
              <w:rPr>
                <w:bCs/>
                <w:sz w:val="20"/>
                <w:szCs w:val="20"/>
              </w:rPr>
            </w:pPr>
            <w:r>
              <w:rPr>
                <w:rFonts w:hint="eastAsia"/>
                <w:bCs/>
                <w:sz w:val="20"/>
                <w:szCs w:val="20"/>
              </w:rPr>
              <w:t>[</w:t>
            </w:r>
            <w:r>
              <w:rPr>
                <w:bCs/>
                <w:sz w:val="20"/>
                <w:szCs w:val="20"/>
              </w:rPr>
              <w:t>21]</w:t>
            </w:r>
          </w:p>
        </w:tc>
        <w:tc>
          <w:tcPr>
            <w:tcW w:w="1293" w:type="dxa"/>
            <w:tcBorders>
              <w:top w:val="nil"/>
              <w:left w:val="single" w:sz="4" w:space="0" w:color="A6A6A6"/>
              <w:bottom w:val="single" w:sz="4" w:space="0" w:color="A6A6A6"/>
              <w:right w:val="single" w:sz="4" w:space="0" w:color="A6A6A6"/>
            </w:tcBorders>
            <w:shd w:val="clear" w:color="auto" w:fill="auto"/>
            <w:hideMark/>
          </w:tcPr>
          <w:p w14:paraId="63DBCD2F" w14:textId="37F8AAD4" w:rsidR="00381F74" w:rsidRPr="007F3D94" w:rsidRDefault="00DC6742" w:rsidP="00381F74">
            <w:pPr>
              <w:spacing w:after="0" w:line="240" w:lineRule="auto"/>
              <w:rPr>
                <w:bCs/>
                <w:sz w:val="20"/>
                <w:szCs w:val="20"/>
              </w:rPr>
            </w:pPr>
            <w:hyperlink r:id="rId32" w:history="1">
              <w:r w:rsidR="00381F74" w:rsidRPr="00381F74">
                <w:rPr>
                  <w:sz w:val="20"/>
                  <w:szCs w:val="20"/>
                </w:rPr>
                <w:t>R1-2112201</w:t>
              </w:r>
            </w:hyperlink>
          </w:p>
        </w:tc>
        <w:tc>
          <w:tcPr>
            <w:tcW w:w="4880" w:type="dxa"/>
            <w:tcBorders>
              <w:top w:val="nil"/>
              <w:left w:val="nil"/>
              <w:bottom w:val="single" w:sz="4" w:space="0" w:color="A6A6A6"/>
              <w:right w:val="single" w:sz="4" w:space="0" w:color="A6A6A6"/>
            </w:tcBorders>
            <w:shd w:val="clear" w:color="auto" w:fill="auto"/>
            <w:hideMark/>
          </w:tcPr>
          <w:p w14:paraId="025B67A8" w14:textId="7477672E"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07A45ADF" w14:textId="56321F95" w:rsidR="00381F74" w:rsidRPr="00426015" w:rsidRDefault="00381F74" w:rsidP="00381F74">
            <w:pPr>
              <w:spacing w:after="0" w:line="240" w:lineRule="auto"/>
              <w:rPr>
                <w:bCs/>
                <w:sz w:val="20"/>
                <w:szCs w:val="20"/>
              </w:rPr>
            </w:pPr>
            <w:r w:rsidRPr="00381F74">
              <w:rPr>
                <w:bCs/>
                <w:sz w:val="20"/>
                <w:szCs w:val="20"/>
              </w:rPr>
              <w:t>Qualcomm Incorporated</w:t>
            </w:r>
          </w:p>
        </w:tc>
      </w:tr>
      <w:tr w:rsidR="00381F74" w:rsidRPr="007F3D94" w14:paraId="60E924B1"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CD53C94" w14:textId="32514934" w:rsidR="00381F74" w:rsidRPr="007F3D94" w:rsidRDefault="00381F74" w:rsidP="00381F74">
            <w:pPr>
              <w:spacing w:after="0" w:line="240" w:lineRule="auto"/>
              <w:rPr>
                <w:bCs/>
                <w:sz w:val="20"/>
                <w:szCs w:val="20"/>
              </w:rPr>
            </w:pPr>
            <w:r>
              <w:rPr>
                <w:rFonts w:hint="eastAsia"/>
                <w:bCs/>
                <w:sz w:val="20"/>
                <w:szCs w:val="20"/>
              </w:rPr>
              <w:t>[</w:t>
            </w:r>
            <w:r>
              <w:rPr>
                <w:bCs/>
                <w:sz w:val="20"/>
                <w:szCs w:val="20"/>
              </w:rPr>
              <w:t>22]</w:t>
            </w:r>
          </w:p>
        </w:tc>
        <w:tc>
          <w:tcPr>
            <w:tcW w:w="1293" w:type="dxa"/>
            <w:tcBorders>
              <w:top w:val="nil"/>
              <w:left w:val="single" w:sz="4" w:space="0" w:color="A6A6A6"/>
              <w:bottom w:val="single" w:sz="4" w:space="0" w:color="A6A6A6"/>
              <w:right w:val="single" w:sz="4" w:space="0" w:color="A6A6A6"/>
            </w:tcBorders>
            <w:shd w:val="clear" w:color="auto" w:fill="auto"/>
            <w:hideMark/>
          </w:tcPr>
          <w:p w14:paraId="4FF3B286" w14:textId="00D035A8" w:rsidR="00381F74" w:rsidRPr="007F3D94" w:rsidRDefault="00DC6742" w:rsidP="00381F74">
            <w:pPr>
              <w:spacing w:after="0" w:line="240" w:lineRule="auto"/>
              <w:rPr>
                <w:bCs/>
                <w:sz w:val="20"/>
                <w:szCs w:val="20"/>
              </w:rPr>
            </w:pPr>
            <w:hyperlink r:id="rId33" w:history="1">
              <w:r w:rsidR="00381F74" w:rsidRPr="00381F74">
                <w:rPr>
                  <w:sz w:val="20"/>
                  <w:szCs w:val="20"/>
                </w:rPr>
                <w:t>R1-2112280</w:t>
              </w:r>
            </w:hyperlink>
          </w:p>
        </w:tc>
        <w:tc>
          <w:tcPr>
            <w:tcW w:w="4880" w:type="dxa"/>
            <w:tcBorders>
              <w:top w:val="nil"/>
              <w:left w:val="nil"/>
              <w:bottom w:val="single" w:sz="4" w:space="0" w:color="A6A6A6"/>
              <w:right w:val="single" w:sz="4" w:space="0" w:color="A6A6A6"/>
            </w:tcBorders>
            <w:shd w:val="clear" w:color="auto" w:fill="auto"/>
            <w:hideMark/>
          </w:tcPr>
          <w:p w14:paraId="53149AFE" w14:textId="7A8CC31D"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588AD3B8" w14:textId="265B27E4" w:rsidR="00381F74" w:rsidRPr="00426015" w:rsidRDefault="00381F74" w:rsidP="00381F74">
            <w:pPr>
              <w:spacing w:after="0" w:line="240" w:lineRule="auto"/>
              <w:rPr>
                <w:bCs/>
                <w:sz w:val="20"/>
                <w:szCs w:val="20"/>
              </w:rPr>
            </w:pPr>
            <w:r w:rsidRPr="00381F74">
              <w:rPr>
                <w:bCs/>
                <w:sz w:val="20"/>
                <w:szCs w:val="20"/>
              </w:rPr>
              <w:t>MediaTek Inc.</w:t>
            </w:r>
          </w:p>
        </w:tc>
      </w:tr>
    </w:tbl>
    <w:p w14:paraId="217B3CCA" w14:textId="77777777" w:rsidR="007F3D94" w:rsidRDefault="007F3D94" w:rsidP="0009754E">
      <w:pPr>
        <w:pStyle w:val="NoSpacing1"/>
        <w:snapToGrid w:val="0"/>
        <w:rPr>
          <w:lang w:val="en-GB"/>
        </w:rPr>
      </w:pPr>
    </w:p>
    <w:sectPr w:rsidR="007F3D94">
      <w:footerReference w:type="default" r:id="rId3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B5B25" w14:textId="77777777" w:rsidR="00DC6742" w:rsidRDefault="00DC6742" w:rsidP="0066336C">
      <w:pPr>
        <w:spacing w:after="0" w:line="240" w:lineRule="auto"/>
      </w:pPr>
      <w:r>
        <w:separator/>
      </w:r>
    </w:p>
  </w:endnote>
  <w:endnote w:type="continuationSeparator" w:id="0">
    <w:p w14:paraId="62E4A3D6" w14:textId="77777777" w:rsidR="00DC6742" w:rsidRDefault="00DC6742"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Cambria"/>
    <w:charset w:val="00"/>
    <w:family w:val="roman"/>
    <w:pitch w:val="default"/>
  </w:font>
  <w:font w:name="Lohit Devanagari">
    <w:altName w:val="Calibri"/>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03AE2" w14:textId="1631514D" w:rsidR="000C12F9" w:rsidRDefault="000C12F9">
    <w:pPr>
      <w:pStyle w:val="a9"/>
    </w:pPr>
    <w:r>
      <w:rPr>
        <w:noProof/>
      </w:rPr>
      <mc:AlternateContent>
        <mc:Choice Requires="wps">
          <w:drawing>
            <wp:anchor distT="0" distB="0" distL="114300" distR="114300" simplePos="0" relativeHeight="251659264" behindDoc="0" locked="0" layoutInCell="0" allowOverlap="1" wp14:anchorId="7D08B130" wp14:editId="5ACEAFEC">
              <wp:simplePos x="0" y="0"/>
              <wp:positionH relativeFrom="page">
                <wp:posOffset>0</wp:posOffset>
              </wp:positionH>
              <wp:positionV relativeFrom="page">
                <wp:posOffset>9594215</wp:posOffset>
              </wp:positionV>
              <wp:extent cx="7772400" cy="273050"/>
              <wp:effectExtent l="0" t="0" r="0" b="12700"/>
              <wp:wrapNone/>
              <wp:docPr id="2" name="MSIPCM2702493187fa99a137532430"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6772CB" w14:textId="0BC1D5A4" w:rsidR="000C12F9" w:rsidRPr="00B507FA" w:rsidRDefault="000C12F9" w:rsidP="00B507F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08B130" id="_x0000_t202" coordsize="21600,21600" o:spt="202" path="m,l,21600r21600,l21600,xe">
              <v:stroke joinstyle="miter"/>
              <v:path gradientshapeok="t" o:connecttype="rect"/>
            </v:shapetype>
            <v:shape id="MSIPCM2702493187fa99a137532430" o:spid="_x0000_s1027" type="#_x0000_t202" alt="{&quot;HashCode&quot;:-1699574231,&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" o:allowincell="f" filled="f" stroked="f" strokeweight=".5pt">
              <v:textbox inset="20pt,0,,0">
                <w:txbxContent>
                  <w:p w14:paraId="556772CB" w14:textId="0BC1D5A4" w:rsidR="000C12F9" w:rsidRPr="00B507FA" w:rsidRDefault="000C12F9" w:rsidP="00B507F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D733E" w14:textId="77777777" w:rsidR="00DC6742" w:rsidRDefault="00DC6742" w:rsidP="0066336C">
      <w:pPr>
        <w:spacing w:after="0" w:line="240" w:lineRule="auto"/>
      </w:pPr>
      <w:r>
        <w:separator/>
      </w:r>
    </w:p>
  </w:footnote>
  <w:footnote w:type="continuationSeparator" w:id="0">
    <w:p w14:paraId="09A99FE3" w14:textId="77777777" w:rsidR="00DC6742" w:rsidRDefault="00DC6742"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213F1"/>
    <w:multiLevelType w:val="hybridMultilevel"/>
    <w:tmpl w:val="9580BC5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92E6431"/>
    <w:multiLevelType w:val="multilevel"/>
    <w:tmpl w:val="B25CE310"/>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bullet"/>
      <w:lvlText w:val=""/>
      <w:lvlJc w:val="left"/>
      <w:pPr>
        <w:ind w:left="5400" w:hanging="360"/>
      </w:pPr>
      <w:rPr>
        <w:rFonts w:ascii="Symbol" w:hAnsi="Symbol" w:hint="default"/>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A911A06"/>
    <w:multiLevelType w:val="hybridMultilevel"/>
    <w:tmpl w:val="283A906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4F26EF"/>
    <w:multiLevelType w:val="hybridMultilevel"/>
    <w:tmpl w:val="5336A5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B16054"/>
    <w:multiLevelType w:val="hybridMultilevel"/>
    <w:tmpl w:val="6DE0A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BB6075"/>
    <w:multiLevelType w:val="hybridMultilevel"/>
    <w:tmpl w:val="FDBA5CFA"/>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165CD1"/>
    <w:multiLevelType w:val="hybridMultilevel"/>
    <w:tmpl w:val="2ADA5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9">
    <w:nsid w:val="2910186A"/>
    <w:multiLevelType w:val="hybridMultilevel"/>
    <w:tmpl w:val="39C82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B03F44"/>
    <w:multiLevelType w:val="hybridMultilevel"/>
    <w:tmpl w:val="9632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C85997"/>
    <w:multiLevelType w:val="hybridMultilevel"/>
    <w:tmpl w:val="D3A88CD8"/>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D12579"/>
    <w:multiLevelType w:val="hybridMultilevel"/>
    <w:tmpl w:val="7EFE5E04"/>
    <w:lvl w:ilvl="0" w:tplc="4936FE44">
      <w:start w:val="1"/>
      <w:numFmt w:val="bullet"/>
      <w:lvlText w:val=""/>
      <w:lvlJc w:val="left"/>
      <w:pPr>
        <w:ind w:left="420" w:hanging="420"/>
      </w:pPr>
      <w:rPr>
        <w:rFonts w:ascii="Wingdings" w:hAnsi="Wingdings" w:hint="default"/>
        <w:color w:val="FF000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nsid w:val="40473386"/>
    <w:multiLevelType w:val="hybridMultilevel"/>
    <w:tmpl w:val="BE542A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8E6BDE"/>
    <w:multiLevelType w:val="hybridMultilevel"/>
    <w:tmpl w:val="9404E766"/>
    <w:lvl w:ilvl="0" w:tplc="58868ECC">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4">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2A947A2"/>
    <w:multiLevelType w:val="multilevel"/>
    <w:tmpl w:val="1AA815F4"/>
    <w:lvl w:ilvl="0">
      <w:start w:val="1"/>
      <w:numFmt w:val="decimal"/>
      <w:lvlText w:val="%1."/>
      <w:lvlJc w:val="left"/>
      <w:pPr>
        <w:ind w:left="720" w:hanging="360"/>
      </w:pPr>
      <w:rPr>
        <w:rFonts w:hint="default"/>
      </w:rPr>
    </w:lvl>
    <w:lvl w:ilvl="1">
      <w:start w:val="1"/>
      <w:numFmt w:val="decimal"/>
      <w:isLgl/>
      <w:lvlText w:val="%1.%2"/>
      <w:lvlJc w:val="left"/>
      <w:pPr>
        <w:ind w:left="920" w:hanging="560"/>
      </w:pPr>
      <w:rPr>
        <w:rFonts w:ascii="Times New Roman" w:eastAsiaTheme="minorEastAsia" w:hAnsi="Times New Roman" w:cs="Times New Roman" w:hint="default"/>
        <w:b w:val="0"/>
        <w:sz w:val="20"/>
      </w:rPr>
    </w:lvl>
    <w:lvl w:ilvl="2">
      <w:start w:val="1"/>
      <w:numFmt w:val="decimal"/>
      <w:isLgl/>
      <w:lvlText w:val="%1.%2.%3"/>
      <w:lvlJc w:val="left"/>
      <w:pPr>
        <w:ind w:left="1080" w:hanging="720"/>
      </w:pPr>
      <w:rPr>
        <w:rFonts w:ascii="Times New Roman" w:eastAsiaTheme="minorEastAsia" w:hAnsi="Times New Roman" w:cs="Times New Roman" w:hint="default"/>
        <w:b w:val="0"/>
        <w:sz w:val="20"/>
      </w:rPr>
    </w:lvl>
    <w:lvl w:ilvl="3">
      <w:start w:val="1"/>
      <w:numFmt w:val="decimal"/>
      <w:isLgl/>
      <w:lvlText w:val="%1.%2.%3.%4"/>
      <w:lvlJc w:val="left"/>
      <w:pPr>
        <w:ind w:left="1080" w:hanging="720"/>
      </w:pPr>
      <w:rPr>
        <w:rFonts w:ascii="Times New Roman" w:eastAsiaTheme="minorEastAsia" w:hAnsi="Times New Roman" w:cs="Times New Roman" w:hint="default"/>
        <w:b w:val="0"/>
        <w:sz w:val="20"/>
      </w:rPr>
    </w:lvl>
    <w:lvl w:ilvl="4">
      <w:start w:val="1"/>
      <w:numFmt w:val="decimal"/>
      <w:isLgl/>
      <w:lvlText w:val="%1.%2.%3.%4.%5"/>
      <w:lvlJc w:val="left"/>
      <w:pPr>
        <w:ind w:left="1080" w:hanging="720"/>
      </w:pPr>
      <w:rPr>
        <w:rFonts w:ascii="Times New Roman" w:eastAsiaTheme="minorEastAsia" w:hAnsi="Times New Roman" w:cs="Times New Roman" w:hint="default"/>
        <w:b w:val="0"/>
        <w:sz w:val="20"/>
      </w:rPr>
    </w:lvl>
    <w:lvl w:ilvl="5">
      <w:start w:val="1"/>
      <w:numFmt w:val="decimal"/>
      <w:isLgl/>
      <w:lvlText w:val="%1.%2.%3.%4.%5.%6"/>
      <w:lvlJc w:val="left"/>
      <w:pPr>
        <w:ind w:left="1440" w:hanging="1080"/>
      </w:pPr>
      <w:rPr>
        <w:rFonts w:ascii="Times New Roman" w:eastAsiaTheme="minorEastAsia" w:hAnsi="Times New Roman" w:cs="Times New Roman" w:hint="default"/>
        <w:b w:val="0"/>
        <w:sz w:val="20"/>
      </w:rPr>
    </w:lvl>
    <w:lvl w:ilvl="6">
      <w:start w:val="1"/>
      <w:numFmt w:val="decimal"/>
      <w:isLgl/>
      <w:lvlText w:val="%1.%2.%3.%4.%5.%6.%7"/>
      <w:lvlJc w:val="left"/>
      <w:pPr>
        <w:ind w:left="1440" w:hanging="1080"/>
      </w:pPr>
      <w:rPr>
        <w:rFonts w:ascii="Times New Roman" w:eastAsiaTheme="minorEastAsia" w:hAnsi="Times New Roman" w:cs="Times New Roman" w:hint="default"/>
        <w:b w:val="0"/>
        <w:sz w:val="20"/>
      </w:rPr>
    </w:lvl>
    <w:lvl w:ilvl="7">
      <w:start w:val="1"/>
      <w:numFmt w:val="decimal"/>
      <w:isLgl/>
      <w:lvlText w:val="%1.%2.%3.%4.%5.%6.%7.%8"/>
      <w:lvlJc w:val="left"/>
      <w:pPr>
        <w:ind w:left="1800" w:hanging="1440"/>
      </w:pPr>
      <w:rPr>
        <w:rFonts w:ascii="Times New Roman" w:eastAsiaTheme="minorEastAsia" w:hAnsi="Times New Roman" w:cs="Times New Roman" w:hint="default"/>
        <w:b w:val="0"/>
        <w:sz w:val="20"/>
      </w:rPr>
    </w:lvl>
    <w:lvl w:ilvl="8">
      <w:start w:val="1"/>
      <w:numFmt w:val="decimal"/>
      <w:isLgl/>
      <w:lvlText w:val="%1.%2.%3.%4.%5.%6.%7.%8.%9"/>
      <w:lvlJc w:val="left"/>
      <w:pPr>
        <w:ind w:left="1800" w:hanging="1440"/>
      </w:pPr>
      <w:rPr>
        <w:rFonts w:ascii="Times New Roman" w:eastAsiaTheme="minorEastAsia" w:hAnsi="Times New Roman" w:cs="Times New Roman" w:hint="default"/>
        <w:b w:val="0"/>
        <w:sz w:val="20"/>
      </w:rPr>
    </w:lvl>
  </w:abstractNum>
  <w:abstractNum w:abstractNumId="27">
    <w:nsid w:val="63FE5487"/>
    <w:multiLevelType w:val="hybridMultilevel"/>
    <w:tmpl w:val="C972A3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num w:numId="1">
    <w:abstractNumId w:val="28"/>
  </w:num>
  <w:num w:numId="2">
    <w:abstractNumId w:val="8"/>
  </w:num>
  <w:num w:numId="3">
    <w:abstractNumId w:val="1"/>
  </w:num>
  <w:num w:numId="4">
    <w:abstractNumId w:val="15"/>
  </w:num>
  <w:num w:numId="5">
    <w:abstractNumId w:val="18"/>
  </w:num>
  <w:num w:numId="6">
    <w:abstractNumId w:val="3"/>
  </w:num>
  <w:num w:numId="7">
    <w:abstractNumId w:val="2"/>
  </w:num>
  <w:num w:numId="8">
    <w:abstractNumId w:val="25"/>
  </w:num>
  <w:num w:numId="9">
    <w:abstractNumId w:val="12"/>
  </w:num>
  <w:num w:numId="10">
    <w:abstractNumId w:val="6"/>
  </w:num>
  <w:num w:numId="11">
    <w:abstractNumId w:val="16"/>
  </w:num>
  <w:num w:numId="12">
    <w:abstractNumId w:val="22"/>
  </w:num>
  <w:num w:numId="13">
    <w:abstractNumId w:val="20"/>
  </w:num>
  <w:num w:numId="14">
    <w:abstractNumId w:val="23"/>
  </w:num>
  <w:num w:numId="15">
    <w:abstractNumId w:val="14"/>
  </w:num>
  <w:num w:numId="16">
    <w:abstractNumId w:val="21"/>
  </w:num>
  <w:num w:numId="17">
    <w:abstractNumId w:val="19"/>
  </w:num>
  <w:num w:numId="18">
    <w:abstractNumId w:val="10"/>
  </w:num>
  <w:num w:numId="19">
    <w:abstractNumId w:val="13"/>
  </w:num>
  <w:num w:numId="20">
    <w:abstractNumId w:val="5"/>
  </w:num>
  <w:num w:numId="21">
    <w:abstractNumId w:val="17"/>
  </w:num>
  <w:num w:numId="22">
    <w:abstractNumId w:val="27"/>
  </w:num>
  <w:num w:numId="23">
    <w:abstractNumId w:val="4"/>
  </w:num>
  <w:num w:numId="24">
    <w:abstractNumId w:val="24"/>
  </w:num>
  <w:num w:numId="25">
    <w:abstractNumId w:val="26"/>
  </w:num>
  <w:num w:numId="26">
    <w:abstractNumId w:val="7"/>
  </w:num>
  <w:num w:numId="27">
    <w:abstractNumId w:val="28"/>
  </w:num>
  <w:num w:numId="28">
    <w:abstractNumId w:val="9"/>
  </w:num>
  <w:num w:numId="29">
    <w:abstractNumId w:val="11"/>
  </w:num>
  <w:num w:numId="3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91"/>
    <w:rsid w:val="00000BA6"/>
    <w:rsid w:val="00001888"/>
    <w:rsid w:val="0000196C"/>
    <w:rsid w:val="00002D13"/>
    <w:rsid w:val="00003090"/>
    <w:rsid w:val="000033EB"/>
    <w:rsid w:val="00004B8E"/>
    <w:rsid w:val="00004E31"/>
    <w:rsid w:val="00005392"/>
    <w:rsid w:val="000055DD"/>
    <w:rsid w:val="000057C1"/>
    <w:rsid w:val="00006173"/>
    <w:rsid w:val="000064D6"/>
    <w:rsid w:val="00006DD2"/>
    <w:rsid w:val="00007293"/>
    <w:rsid w:val="000074A2"/>
    <w:rsid w:val="00007B94"/>
    <w:rsid w:val="00007CE0"/>
    <w:rsid w:val="00007FF0"/>
    <w:rsid w:val="00010754"/>
    <w:rsid w:val="0001132A"/>
    <w:rsid w:val="0001199D"/>
    <w:rsid w:val="0001223C"/>
    <w:rsid w:val="00012652"/>
    <w:rsid w:val="00012792"/>
    <w:rsid w:val="00012D61"/>
    <w:rsid w:val="000138DC"/>
    <w:rsid w:val="00013EE2"/>
    <w:rsid w:val="000143EE"/>
    <w:rsid w:val="00015253"/>
    <w:rsid w:val="00015422"/>
    <w:rsid w:val="00015551"/>
    <w:rsid w:val="0001592B"/>
    <w:rsid w:val="00016D49"/>
    <w:rsid w:val="000172AE"/>
    <w:rsid w:val="00017898"/>
    <w:rsid w:val="0002025B"/>
    <w:rsid w:val="00020BE8"/>
    <w:rsid w:val="00020E9C"/>
    <w:rsid w:val="000212BF"/>
    <w:rsid w:val="0002130C"/>
    <w:rsid w:val="000222DA"/>
    <w:rsid w:val="00022673"/>
    <w:rsid w:val="00023088"/>
    <w:rsid w:val="0002325D"/>
    <w:rsid w:val="000233C9"/>
    <w:rsid w:val="00023537"/>
    <w:rsid w:val="00023CD7"/>
    <w:rsid w:val="00024B15"/>
    <w:rsid w:val="000251D7"/>
    <w:rsid w:val="00026CD6"/>
    <w:rsid w:val="00026FDF"/>
    <w:rsid w:val="000276B1"/>
    <w:rsid w:val="00027AC6"/>
    <w:rsid w:val="00030885"/>
    <w:rsid w:val="00030944"/>
    <w:rsid w:val="000312E8"/>
    <w:rsid w:val="00031D40"/>
    <w:rsid w:val="00031E2B"/>
    <w:rsid w:val="0003202C"/>
    <w:rsid w:val="00032244"/>
    <w:rsid w:val="0003352C"/>
    <w:rsid w:val="0003416B"/>
    <w:rsid w:val="000343C7"/>
    <w:rsid w:val="00034954"/>
    <w:rsid w:val="00034BB6"/>
    <w:rsid w:val="00035BA2"/>
    <w:rsid w:val="00035E76"/>
    <w:rsid w:val="00036A60"/>
    <w:rsid w:val="00036E94"/>
    <w:rsid w:val="0003719C"/>
    <w:rsid w:val="0003794C"/>
    <w:rsid w:val="000403A9"/>
    <w:rsid w:val="0004109C"/>
    <w:rsid w:val="00041544"/>
    <w:rsid w:val="00041995"/>
    <w:rsid w:val="00041CE3"/>
    <w:rsid w:val="00041F6A"/>
    <w:rsid w:val="00042192"/>
    <w:rsid w:val="000426DF"/>
    <w:rsid w:val="00042B23"/>
    <w:rsid w:val="00042E80"/>
    <w:rsid w:val="000432FD"/>
    <w:rsid w:val="00044019"/>
    <w:rsid w:val="000444C1"/>
    <w:rsid w:val="00044958"/>
    <w:rsid w:val="000457F5"/>
    <w:rsid w:val="00045805"/>
    <w:rsid w:val="00045D33"/>
    <w:rsid w:val="000464AC"/>
    <w:rsid w:val="00047235"/>
    <w:rsid w:val="00050283"/>
    <w:rsid w:val="000503F9"/>
    <w:rsid w:val="000506DF"/>
    <w:rsid w:val="00051A24"/>
    <w:rsid w:val="00051B18"/>
    <w:rsid w:val="00052188"/>
    <w:rsid w:val="00052802"/>
    <w:rsid w:val="00052A2A"/>
    <w:rsid w:val="00052AFC"/>
    <w:rsid w:val="00052BEE"/>
    <w:rsid w:val="00052E2B"/>
    <w:rsid w:val="000534CA"/>
    <w:rsid w:val="00056998"/>
    <w:rsid w:val="0005716F"/>
    <w:rsid w:val="00057267"/>
    <w:rsid w:val="000578A3"/>
    <w:rsid w:val="00060508"/>
    <w:rsid w:val="0006088C"/>
    <w:rsid w:val="00062383"/>
    <w:rsid w:val="000625DA"/>
    <w:rsid w:val="000626F0"/>
    <w:rsid w:val="0006315E"/>
    <w:rsid w:val="00064333"/>
    <w:rsid w:val="00064919"/>
    <w:rsid w:val="00064C8C"/>
    <w:rsid w:val="000654AD"/>
    <w:rsid w:val="00066B0A"/>
    <w:rsid w:val="00066DC4"/>
    <w:rsid w:val="00066F42"/>
    <w:rsid w:val="000677DA"/>
    <w:rsid w:val="00067D37"/>
    <w:rsid w:val="0007052B"/>
    <w:rsid w:val="00070FBC"/>
    <w:rsid w:val="000710A2"/>
    <w:rsid w:val="00075BBA"/>
    <w:rsid w:val="00075FB3"/>
    <w:rsid w:val="000762D1"/>
    <w:rsid w:val="00076400"/>
    <w:rsid w:val="00076FEB"/>
    <w:rsid w:val="00077186"/>
    <w:rsid w:val="00077227"/>
    <w:rsid w:val="00077253"/>
    <w:rsid w:val="0008032F"/>
    <w:rsid w:val="00080678"/>
    <w:rsid w:val="00080A31"/>
    <w:rsid w:val="00080DB5"/>
    <w:rsid w:val="0008185B"/>
    <w:rsid w:val="0008270F"/>
    <w:rsid w:val="00082A55"/>
    <w:rsid w:val="00082C08"/>
    <w:rsid w:val="000832AC"/>
    <w:rsid w:val="00084266"/>
    <w:rsid w:val="00084645"/>
    <w:rsid w:val="00084EA2"/>
    <w:rsid w:val="00085267"/>
    <w:rsid w:val="00085272"/>
    <w:rsid w:val="000852AA"/>
    <w:rsid w:val="00085362"/>
    <w:rsid w:val="000853F4"/>
    <w:rsid w:val="00086006"/>
    <w:rsid w:val="00087BE7"/>
    <w:rsid w:val="00087F2C"/>
    <w:rsid w:val="000903F2"/>
    <w:rsid w:val="0009043A"/>
    <w:rsid w:val="00090580"/>
    <w:rsid w:val="00090598"/>
    <w:rsid w:val="00092C11"/>
    <w:rsid w:val="000934F4"/>
    <w:rsid w:val="00093AE0"/>
    <w:rsid w:val="00094138"/>
    <w:rsid w:val="00094A84"/>
    <w:rsid w:val="000954D0"/>
    <w:rsid w:val="00095DA7"/>
    <w:rsid w:val="00096190"/>
    <w:rsid w:val="00096749"/>
    <w:rsid w:val="00096FC9"/>
    <w:rsid w:val="0009754E"/>
    <w:rsid w:val="000A1504"/>
    <w:rsid w:val="000A1772"/>
    <w:rsid w:val="000A1B97"/>
    <w:rsid w:val="000A1D65"/>
    <w:rsid w:val="000A30D7"/>
    <w:rsid w:val="000A35C6"/>
    <w:rsid w:val="000A48E0"/>
    <w:rsid w:val="000A4A28"/>
    <w:rsid w:val="000A4BE0"/>
    <w:rsid w:val="000A4CEE"/>
    <w:rsid w:val="000A5151"/>
    <w:rsid w:val="000A5593"/>
    <w:rsid w:val="000A6403"/>
    <w:rsid w:val="000A6696"/>
    <w:rsid w:val="000A757B"/>
    <w:rsid w:val="000A7811"/>
    <w:rsid w:val="000A7E00"/>
    <w:rsid w:val="000B095E"/>
    <w:rsid w:val="000B202C"/>
    <w:rsid w:val="000B2EFD"/>
    <w:rsid w:val="000B3064"/>
    <w:rsid w:val="000B3268"/>
    <w:rsid w:val="000B3AC6"/>
    <w:rsid w:val="000B3B56"/>
    <w:rsid w:val="000B3CFE"/>
    <w:rsid w:val="000B5476"/>
    <w:rsid w:val="000B580D"/>
    <w:rsid w:val="000B5948"/>
    <w:rsid w:val="000B59F6"/>
    <w:rsid w:val="000B6810"/>
    <w:rsid w:val="000B6D3B"/>
    <w:rsid w:val="000B6ED6"/>
    <w:rsid w:val="000B71A3"/>
    <w:rsid w:val="000B7E53"/>
    <w:rsid w:val="000C0168"/>
    <w:rsid w:val="000C0181"/>
    <w:rsid w:val="000C03AF"/>
    <w:rsid w:val="000C0954"/>
    <w:rsid w:val="000C09D9"/>
    <w:rsid w:val="000C0C69"/>
    <w:rsid w:val="000C12F9"/>
    <w:rsid w:val="000C253B"/>
    <w:rsid w:val="000C31F5"/>
    <w:rsid w:val="000C3AB4"/>
    <w:rsid w:val="000C3C0C"/>
    <w:rsid w:val="000C49D5"/>
    <w:rsid w:val="000C4B1E"/>
    <w:rsid w:val="000C6A57"/>
    <w:rsid w:val="000C7F45"/>
    <w:rsid w:val="000D023D"/>
    <w:rsid w:val="000D0C56"/>
    <w:rsid w:val="000D0FA2"/>
    <w:rsid w:val="000D1FE9"/>
    <w:rsid w:val="000D2C64"/>
    <w:rsid w:val="000D2F9B"/>
    <w:rsid w:val="000D35BB"/>
    <w:rsid w:val="000D4351"/>
    <w:rsid w:val="000D45F5"/>
    <w:rsid w:val="000D5B56"/>
    <w:rsid w:val="000D62C9"/>
    <w:rsid w:val="000D6851"/>
    <w:rsid w:val="000D7FEF"/>
    <w:rsid w:val="000E0FA8"/>
    <w:rsid w:val="000E180A"/>
    <w:rsid w:val="000E19CF"/>
    <w:rsid w:val="000E1C70"/>
    <w:rsid w:val="000E1F45"/>
    <w:rsid w:val="000E2EB4"/>
    <w:rsid w:val="000E2F28"/>
    <w:rsid w:val="000E316B"/>
    <w:rsid w:val="000E3A9E"/>
    <w:rsid w:val="000E3CD2"/>
    <w:rsid w:val="000E4191"/>
    <w:rsid w:val="000E4D2E"/>
    <w:rsid w:val="000E52A5"/>
    <w:rsid w:val="000E52BD"/>
    <w:rsid w:val="000E5DF4"/>
    <w:rsid w:val="000E6040"/>
    <w:rsid w:val="000E648C"/>
    <w:rsid w:val="000E72C1"/>
    <w:rsid w:val="000E77B8"/>
    <w:rsid w:val="000E7EA2"/>
    <w:rsid w:val="000F05B4"/>
    <w:rsid w:val="000F2737"/>
    <w:rsid w:val="000F33DC"/>
    <w:rsid w:val="000F520E"/>
    <w:rsid w:val="000F606E"/>
    <w:rsid w:val="000F6777"/>
    <w:rsid w:val="000F69B3"/>
    <w:rsid w:val="00100A98"/>
    <w:rsid w:val="00100EE8"/>
    <w:rsid w:val="00100F72"/>
    <w:rsid w:val="0010142B"/>
    <w:rsid w:val="00101FB5"/>
    <w:rsid w:val="001024C6"/>
    <w:rsid w:val="001025B3"/>
    <w:rsid w:val="0010337D"/>
    <w:rsid w:val="00103473"/>
    <w:rsid w:val="00104334"/>
    <w:rsid w:val="00104D47"/>
    <w:rsid w:val="001050F2"/>
    <w:rsid w:val="00105A4D"/>
    <w:rsid w:val="00105A71"/>
    <w:rsid w:val="00105F34"/>
    <w:rsid w:val="00106415"/>
    <w:rsid w:val="00106837"/>
    <w:rsid w:val="00106C14"/>
    <w:rsid w:val="001070F7"/>
    <w:rsid w:val="00110489"/>
    <w:rsid w:val="00111604"/>
    <w:rsid w:val="00111B87"/>
    <w:rsid w:val="00111FFD"/>
    <w:rsid w:val="00112B1A"/>
    <w:rsid w:val="001137ED"/>
    <w:rsid w:val="0011388E"/>
    <w:rsid w:val="00113C5D"/>
    <w:rsid w:val="0011406C"/>
    <w:rsid w:val="00114215"/>
    <w:rsid w:val="0011472A"/>
    <w:rsid w:val="001147A3"/>
    <w:rsid w:val="00114F3D"/>
    <w:rsid w:val="00114F81"/>
    <w:rsid w:val="00114FAF"/>
    <w:rsid w:val="001157CE"/>
    <w:rsid w:val="0011692A"/>
    <w:rsid w:val="00117F89"/>
    <w:rsid w:val="001209C6"/>
    <w:rsid w:val="00121394"/>
    <w:rsid w:val="0012171D"/>
    <w:rsid w:val="0012194E"/>
    <w:rsid w:val="00121A39"/>
    <w:rsid w:val="00121DB6"/>
    <w:rsid w:val="00122826"/>
    <w:rsid w:val="001230DE"/>
    <w:rsid w:val="00123C0A"/>
    <w:rsid w:val="00124087"/>
    <w:rsid w:val="00124149"/>
    <w:rsid w:val="00124C76"/>
    <w:rsid w:val="0012508C"/>
    <w:rsid w:val="0012522A"/>
    <w:rsid w:val="001255DE"/>
    <w:rsid w:val="0012590D"/>
    <w:rsid w:val="00125B2F"/>
    <w:rsid w:val="00125D75"/>
    <w:rsid w:val="00125F2A"/>
    <w:rsid w:val="00126CDC"/>
    <w:rsid w:val="00126E22"/>
    <w:rsid w:val="0012735A"/>
    <w:rsid w:val="00127460"/>
    <w:rsid w:val="00127569"/>
    <w:rsid w:val="001279B3"/>
    <w:rsid w:val="00130921"/>
    <w:rsid w:val="00130CCF"/>
    <w:rsid w:val="00130E0E"/>
    <w:rsid w:val="00131B5F"/>
    <w:rsid w:val="0013289B"/>
    <w:rsid w:val="0013294C"/>
    <w:rsid w:val="0013339D"/>
    <w:rsid w:val="00133E2E"/>
    <w:rsid w:val="00134DF7"/>
    <w:rsid w:val="0013519C"/>
    <w:rsid w:val="001351AA"/>
    <w:rsid w:val="00136FA6"/>
    <w:rsid w:val="00137401"/>
    <w:rsid w:val="001374B7"/>
    <w:rsid w:val="0013773E"/>
    <w:rsid w:val="00137ADD"/>
    <w:rsid w:val="00137DC2"/>
    <w:rsid w:val="001408CE"/>
    <w:rsid w:val="00140924"/>
    <w:rsid w:val="00140C36"/>
    <w:rsid w:val="0014162A"/>
    <w:rsid w:val="0014172D"/>
    <w:rsid w:val="00141D9A"/>
    <w:rsid w:val="0014228B"/>
    <w:rsid w:val="00143881"/>
    <w:rsid w:val="00143CE0"/>
    <w:rsid w:val="00144ADE"/>
    <w:rsid w:val="00144D44"/>
    <w:rsid w:val="00145964"/>
    <w:rsid w:val="001460DD"/>
    <w:rsid w:val="00147064"/>
    <w:rsid w:val="001472CD"/>
    <w:rsid w:val="00147522"/>
    <w:rsid w:val="001501BF"/>
    <w:rsid w:val="00151B18"/>
    <w:rsid w:val="00151E2F"/>
    <w:rsid w:val="00151E7E"/>
    <w:rsid w:val="00151EF8"/>
    <w:rsid w:val="00151F17"/>
    <w:rsid w:val="00151FBE"/>
    <w:rsid w:val="0015229D"/>
    <w:rsid w:val="001525F0"/>
    <w:rsid w:val="00152A83"/>
    <w:rsid w:val="001530B2"/>
    <w:rsid w:val="00153EB2"/>
    <w:rsid w:val="00154080"/>
    <w:rsid w:val="001541EB"/>
    <w:rsid w:val="00154D5D"/>
    <w:rsid w:val="001556C8"/>
    <w:rsid w:val="0015690A"/>
    <w:rsid w:val="00156A21"/>
    <w:rsid w:val="00156B9B"/>
    <w:rsid w:val="00156DDB"/>
    <w:rsid w:val="00157417"/>
    <w:rsid w:val="00160083"/>
    <w:rsid w:val="00160616"/>
    <w:rsid w:val="0016078C"/>
    <w:rsid w:val="0016098E"/>
    <w:rsid w:val="00161958"/>
    <w:rsid w:val="00162405"/>
    <w:rsid w:val="00163EF6"/>
    <w:rsid w:val="00164806"/>
    <w:rsid w:val="00165765"/>
    <w:rsid w:val="00165D59"/>
    <w:rsid w:val="0016683A"/>
    <w:rsid w:val="001668A1"/>
    <w:rsid w:val="00166A24"/>
    <w:rsid w:val="00166B35"/>
    <w:rsid w:val="00166FFF"/>
    <w:rsid w:val="00167303"/>
    <w:rsid w:val="00167410"/>
    <w:rsid w:val="00167D8C"/>
    <w:rsid w:val="0017029D"/>
    <w:rsid w:val="00170305"/>
    <w:rsid w:val="00170D21"/>
    <w:rsid w:val="00170FE8"/>
    <w:rsid w:val="001722B7"/>
    <w:rsid w:val="001729B0"/>
    <w:rsid w:val="00172A27"/>
    <w:rsid w:val="001737BA"/>
    <w:rsid w:val="00173D00"/>
    <w:rsid w:val="001745E2"/>
    <w:rsid w:val="00174F5E"/>
    <w:rsid w:val="0017501F"/>
    <w:rsid w:val="00175A01"/>
    <w:rsid w:val="00175E31"/>
    <w:rsid w:val="00176F54"/>
    <w:rsid w:val="00177D1D"/>
    <w:rsid w:val="00180723"/>
    <w:rsid w:val="00180739"/>
    <w:rsid w:val="001807ED"/>
    <w:rsid w:val="00180A28"/>
    <w:rsid w:val="00180C5A"/>
    <w:rsid w:val="00180E0C"/>
    <w:rsid w:val="00180E7A"/>
    <w:rsid w:val="001812B8"/>
    <w:rsid w:val="0018192C"/>
    <w:rsid w:val="0018243A"/>
    <w:rsid w:val="00182B2D"/>
    <w:rsid w:val="00182CAA"/>
    <w:rsid w:val="00183170"/>
    <w:rsid w:val="00183BB1"/>
    <w:rsid w:val="00183DE4"/>
    <w:rsid w:val="00185114"/>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A01F4"/>
    <w:rsid w:val="001A1175"/>
    <w:rsid w:val="001A19DE"/>
    <w:rsid w:val="001A1D9B"/>
    <w:rsid w:val="001A1F88"/>
    <w:rsid w:val="001A22F7"/>
    <w:rsid w:val="001A26A4"/>
    <w:rsid w:val="001A3E9D"/>
    <w:rsid w:val="001A3FF4"/>
    <w:rsid w:val="001A420D"/>
    <w:rsid w:val="001A43EE"/>
    <w:rsid w:val="001A4461"/>
    <w:rsid w:val="001A4629"/>
    <w:rsid w:val="001A4DE4"/>
    <w:rsid w:val="001A5114"/>
    <w:rsid w:val="001A5A7C"/>
    <w:rsid w:val="001A6574"/>
    <w:rsid w:val="001A6868"/>
    <w:rsid w:val="001A6ECB"/>
    <w:rsid w:val="001A7012"/>
    <w:rsid w:val="001A708C"/>
    <w:rsid w:val="001A733C"/>
    <w:rsid w:val="001A7528"/>
    <w:rsid w:val="001A7B5F"/>
    <w:rsid w:val="001B00EB"/>
    <w:rsid w:val="001B0734"/>
    <w:rsid w:val="001B0AD6"/>
    <w:rsid w:val="001B0B46"/>
    <w:rsid w:val="001B1064"/>
    <w:rsid w:val="001B11A0"/>
    <w:rsid w:val="001B151B"/>
    <w:rsid w:val="001B1C2E"/>
    <w:rsid w:val="001B1CAB"/>
    <w:rsid w:val="001B1DB8"/>
    <w:rsid w:val="001B3ADB"/>
    <w:rsid w:val="001B4420"/>
    <w:rsid w:val="001B4D89"/>
    <w:rsid w:val="001B4F40"/>
    <w:rsid w:val="001B5E7A"/>
    <w:rsid w:val="001B616E"/>
    <w:rsid w:val="001B6220"/>
    <w:rsid w:val="001B6454"/>
    <w:rsid w:val="001B6889"/>
    <w:rsid w:val="001B6A5F"/>
    <w:rsid w:val="001B6C04"/>
    <w:rsid w:val="001B75D4"/>
    <w:rsid w:val="001C065A"/>
    <w:rsid w:val="001C0686"/>
    <w:rsid w:val="001C0BDA"/>
    <w:rsid w:val="001C1638"/>
    <w:rsid w:val="001C1A30"/>
    <w:rsid w:val="001C2E8D"/>
    <w:rsid w:val="001C3590"/>
    <w:rsid w:val="001C36A5"/>
    <w:rsid w:val="001C48DB"/>
    <w:rsid w:val="001C4E41"/>
    <w:rsid w:val="001C4F6F"/>
    <w:rsid w:val="001C5129"/>
    <w:rsid w:val="001C58D2"/>
    <w:rsid w:val="001C5965"/>
    <w:rsid w:val="001C5A7D"/>
    <w:rsid w:val="001C6964"/>
    <w:rsid w:val="001C6F25"/>
    <w:rsid w:val="001C7235"/>
    <w:rsid w:val="001C7E9A"/>
    <w:rsid w:val="001D0096"/>
    <w:rsid w:val="001D01F0"/>
    <w:rsid w:val="001D04D8"/>
    <w:rsid w:val="001D0B0D"/>
    <w:rsid w:val="001D12A8"/>
    <w:rsid w:val="001D16A5"/>
    <w:rsid w:val="001D2028"/>
    <w:rsid w:val="001D37CE"/>
    <w:rsid w:val="001D3D05"/>
    <w:rsid w:val="001D4095"/>
    <w:rsid w:val="001D44DD"/>
    <w:rsid w:val="001D48E4"/>
    <w:rsid w:val="001D4BE7"/>
    <w:rsid w:val="001D53AB"/>
    <w:rsid w:val="001D690B"/>
    <w:rsid w:val="001D773A"/>
    <w:rsid w:val="001D7FAB"/>
    <w:rsid w:val="001E04FA"/>
    <w:rsid w:val="001E07F9"/>
    <w:rsid w:val="001E0EC7"/>
    <w:rsid w:val="001E1881"/>
    <w:rsid w:val="001E2717"/>
    <w:rsid w:val="001E2DD3"/>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2A5D"/>
    <w:rsid w:val="001F3DE0"/>
    <w:rsid w:val="001F4412"/>
    <w:rsid w:val="001F45D4"/>
    <w:rsid w:val="001F4EDB"/>
    <w:rsid w:val="001F503B"/>
    <w:rsid w:val="001F578A"/>
    <w:rsid w:val="001F5D1B"/>
    <w:rsid w:val="001F6854"/>
    <w:rsid w:val="001F72CA"/>
    <w:rsid w:val="001F7B4E"/>
    <w:rsid w:val="001F7C1A"/>
    <w:rsid w:val="001F7DDB"/>
    <w:rsid w:val="002003D0"/>
    <w:rsid w:val="00200900"/>
    <w:rsid w:val="00200E7A"/>
    <w:rsid w:val="00201389"/>
    <w:rsid w:val="0020141F"/>
    <w:rsid w:val="00201BAC"/>
    <w:rsid w:val="00202298"/>
    <w:rsid w:val="00203923"/>
    <w:rsid w:val="00203D59"/>
    <w:rsid w:val="0020478D"/>
    <w:rsid w:val="0020589D"/>
    <w:rsid w:val="00205F20"/>
    <w:rsid w:val="00206A38"/>
    <w:rsid w:val="00207017"/>
    <w:rsid w:val="0020757F"/>
    <w:rsid w:val="00207E5F"/>
    <w:rsid w:val="00207F4D"/>
    <w:rsid w:val="00210FF5"/>
    <w:rsid w:val="00211336"/>
    <w:rsid w:val="002117F4"/>
    <w:rsid w:val="00212EE0"/>
    <w:rsid w:val="0021314E"/>
    <w:rsid w:val="00213270"/>
    <w:rsid w:val="002139BB"/>
    <w:rsid w:val="002142F2"/>
    <w:rsid w:val="00214D56"/>
    <w:rsid w:val="00214D65"/>
    <w:rsid w:val="002154C6"/>
    <w:rsid w:val="002154F4"/>
    <w:rsid w:val="002155B6"/>
    <w:rsid w:val="00215BC4"/>
    <w:rsid w:val="00215D00"/>
    <w:rsid w:val="00217346"/>
    <w:rsid w:val="002174C8"/>
    <w:rsid w:val="00217588"/>
    <w:rsid w:val="002179D2"/>
    <w:rsid w:val="00217EF6"/>
    <w:rsid w:val="0022135B"/>
    <w:rsid w:val="00221516"/>
    <w:rsid w:val="002217D4"/>
    <w:rsid w:val="00222C98"/>
    <w:rsid w:val="00222F8C"/>
    <w:rsid w:val="00223191"/>
    <w:rsid w:val="00223423"/>
    <w:rsid w:val="00223FE0"/>
    <w:rsid w:val="002249AC"/>
    <w:rsid w:val="00224AEA"/>
    <w:rsid w:val="00224CA8"/>
    <w:rsid w:val="00224E58"/>
    <w:rsid w:val="0022582D"/>
    <w:rsid w:val="002260D8"/>
    <w:rsid w:val="00226859"/>
    <w:rsid w:val="00227136"/>
    <w:rsid w:val="002273C4"/>
    <w:rsid w:val="002278BD"/>
    <w:rsid w:val="00227F25"/>
    <w:rsid w:val="00230359"/>
    <w:rsid w:val="00230EA5"/>
    <w:rsid w:val="00230FC4"/>
    <w:rsid w:val="002312D4"/>
    <w:rsid w:val="0023142A"/>
    <w:rsid w:val="002318EB"/>
    <w:rsid w:val="0023193B"/>
    <w:rsid w:val="0023216F"/>
    <w:rsid w:val="0023229F"/>
    <w:rsid w:val="0023248B"/>
    <w:rsid w:val="00233337"/>
    <w:rsid w:val="002348D8"/>
    <w:rsid w:val="00234AA5"/>
    <w:rsid w:val="0023564F"/>
    <w:rsid w:val="00237029"/>
    <w:rsid w:val="00237076"/>
    <w:rsid w:val="002375CC"/>
    <w:rsid w:val="002377A3"/>
    <w:rsid w:val="00237A7B"/>
    <w:rsid w:val="00240083"/>
    <w:rsid w:val="00240156"/>
    <w:rsid w:val="0024046D"/>
    <w:rsid w:val="0024070B"/>
    <w:rsid w:val="00240DE7"/>
    <w:rsid w:val="00240E6B"/>
    <w:rsid w:val="00241114"/>
    <w:rsid w:val="00241BCB"/>
    <w:rsid w:val="00241DEE"/>
    <w:rsid w:val="00242923"/>
    <w:rsid w:val="00242AAB"/>
    <w:rsid w:val="00243E72"/>
    <w:rsid w:val="002442A7"/>
    <w:rsid w:val="002447FB"/>
    <w:rsid w:val="00244E23"/>
    <w:rsid w:val="00244EC4"/>
    <w:rsid w:val="00244F8E"/>
    <w:rsid w:val="002450B4"/>
    <w:rsid w:val="00245300"/>
    <w:rsid w:val="00245DA6"/>
    <w:rsid w:val="0024648E"/>
    <w:rsid w:val="002466A2"/>
    <w:rsid w:val="002467F5"/>
    <w:rsid w:val="00246CDF"/>
    <w:rsid w:val="00246D5A"/>
    <w:rsid w:val="00246EE8"/>
    <w:rsid w:val="00247EFD"/>
    <w:rsid w:val="0025049B"/>
    <w:rsid w:val="00250E62"/>
    <w:rsid w:val="0025155E"/>
    <w:rsid w:val="00251BAE"/>
    <w:rsid w:val="00251FC0"/>
    <w:rsid w:val="0025230D"/>
    <w:rsid w:val="00253C6B"/>
    <w:rsid w:val="00253EAB"/>
    <w:rsid w:val="00253EEF"/>
    <w:rsid w:val="002544C1"/>
    <w:rsid w:val="002549B9"/>
    <w:rsid w:val="00254D63"/>
    <w:rsid w:val="00255231"/>
    <w:rsid w:val="00255527"/>
    <w:rsid w:val="00255997"/>
    <w:rsid w:val="00255ADD"/>
    <w:rsid w:val="00255B4A"/>
    <w:rsid w:val="00255B51"/>
    <w:rsid w:val="00256024"/>
    <w:rsid w:val="002564EE"/>
    <w:rsid w:val="002573ED"/>
    <w:rsid w:val="002605EC"/>
    <w:rsid w:val="002606E2"/>
    <w:rsid w:val="00261CA1"/>
    <w:rsid w:val="00261CED"/>
    <w:rsid w:val="0026210D"/>
    <w:rsid w:val="00262235"/>
    <w:rsid w:val="002622F1"/>
    <w:rsid w:val="00262692"/>
    <w:rsid w:val="00263BBA"/>
    <w:rsid w:val="00263BBB"/>
    <w:rsid w:val="00263CB0"/>
    <w:rsid w:val="00264971"/>
    <w:rsid w:val="0026559D"/>
    <w:rsid w:val="002658FF"/>
    <w:rsid w:val="0026706D"/>
    <w:rsid w:val="002672B5"/>
    <w:rsid w:val="002675D4"/>
    <w:rsid w:val="00267607"/>
    <w:rsid w:val="00267C94"/>
    <w:rsid w:val="002703E8"/>
    <w:rsid w:val="0027132E"/>
    <w:rsid w:val="00271D93"/>
    <w:rsid w:val="00272273"/>
    <w:rsid w:val="00272F12"/>
    <w:rsid w:val="0027317A"/>
    <w:rsid w:val="00273909"/>
    <w:rsid w:val="00273A5E"/>
    <w:rsid w:val="00274220"/>
    <w:rsid w:val="002745DD"/>
    <w:rsid w:val="002747AE"/>
    <w:rsid w:val="00274AB0"/>
    <w:rsid w:val="00274CB1"/>
    <w:rsid w:val="00274E78"/>
    <w:rsid w:val="00274E9C"/>
    <w:rsid w:val="00275CBB"/>
    <w:rsid w:val="00275D6C"/>
    <w:rsid w:val="00275EDC"/>
    <w:rsid w:val="00276022"/>
    <w:rsid w:val="0027673C"/>
    <w:rsid w:val="00276CFC"/>
    <w:rsid w:val="00276FFD"/>
    <w:rsid w:val="00277A87"/>
    <w:rsid w:val="0028056C"/>
    <w:rsid w:val="0028058A"/>
    <w:rsid w:val="00280B1B"/>
    <w:rsid w:val="00280CC4"/>
    <w:rsid w:val="0028135F"/>
    <w:rsid w:val="00281550"/>
    <w:rsid w:val="0028171E"/>
    <w:rsid w:val="00281A67"/>
    <w:rsid w:val="00281B73"/>
    <w:rsid w:val="00281F85"/>
    <w:rsid w:val="00281FA1"/>
    <w:rsid w:val="0028234E"/>
    <w:rsid w:val="0028290B"/>
    <w:rsid w:val="00282FEB"/>
    <w:rsid w:val="00283281"/>
    <w:rsid w:val="00283670"/>
    <w:rsid w:val="002841E6"/>
    <w:rsid w:val="002843D5"/>
    <w:rsid w:val="002847B3"/>
    <w:rsid w:val="00284FB7"/>
    <w:rsid w:val="002862FF"/>
    <w:rsid w:val="00286309"/>
    <w:rsid w:val="00286854"/>
    <w:rsid w:val="00286D8A"/>
    <w:rsid w:val="002871EE"/>
    <w:rsid w:val="0029034E"/>
    <w:rsid w:val="00290885"/>
    <w:rsid w:val="00290E96"/>
    <w:rsid w:val="00291399"/>
    <w:rsid w:val="0029184D"/>
    <w:rsid w:val="00291B71"/>
    <w:rsid w:val="00291E6D"/>
    <w:rsid w:val="00292127"/>
    <w:rsid w:val="002925C5"/>
    <w:rsid w:val="002925D0"/>
    <w:rsid w:val="00292650"/>
    <w:rsid w:val="002926CF"/>
    <w:rsid w:val="00292979"/>
    <w:rsid w:val="00292C26"/>
    <w:rsid w:val="002934BA"/>
    <w:rsid w:val="00293F2B"/>
    <w:rsid w:val="00294499"/>
    <w:rsid w:val="002949D1"/>
    <w:rsid w:val="002952FB"/>
    <w:rsid w:val="002953B6"/>
    <w:rsid w:val="00295DFC"/>
    <w:rsid w:val="00295E8A"/>
    <w:rsid w:val="00295ED1"/>
    <w:rsid w:val="002966BC"/>
    <w:rsid w:val="002A02A7"/>
    <w:rsid w:val="002A0304"/>
    <w:rsid w:val="002A0365"/>
    <w:rsid w:val="002A0467"/>
    <w:rsid w:val="002A0AC4"/>
    <w:rsid w:val="002A114B"/>
    <w:rsid w:val="002A2058"/>
    <w:rsid w:val="002A238E"/>
    <w:rsid w:val="002A28AB"/>
    <w:rsid w:val="002A3282"/>
    <w:rsid w:val="002A3B5D"/>
    <w:rsid w:val="002A4D93"/>
    <w:rsid w:val="002A5339"/>
    <w:rsid w:val="002A5985"/>
    <w:rsid w:val="002A5E8D"/>
    <w:rsid w:val="002A6476"/>
    <w:rsid w:val="002A671D"/>
    <w:rsid w:val="002A7024"/>
    <w:rsid w:val="002A7CB8"/>
    <w:rsid w:val="002B21FE"/>
    <w:rsid w:val="002B309D"/>
    <w:rsid w:val="002B42C2"/>
    <w:rsid w:val="002B4A75"/>
    <w:rsid w:val="002B4B6B"/>
    <w:rsid w:val="002B507D"/>
    <w:rsid w:val="002B561B"/>
    <w:rsid w:val="002B6475"/>
    <w:rsid w:val="002B6D76"/>
    <w:rsid w:val="002B7DED"/>
    <w:rsid w:val="002C01FC"/>
    <w:rsid w:val="002C0777"/>
    <w:rsid w:val="002C0AB2"/>
    <w:rsid w:val="002C0C32"/>
    <w:rsid w:val="002C0DDD"/>
    <w:rsid w:val="002C1111"/>
    <w:rsid w:val="002C1775"/>
    <w:rsid w:val="002C1BCD"/>
    <w:rsid w:val="002C1E4A"/>
    <w:rsid w:val="002C27FC"/>
    <w:rsid w:val="002C2828"/>
    <w:rsid w:val="002C3D93"/>
    <w:rsid w:val="002C3E19"/>
    <w:rsid w:val="002C3FBD"/>
    <w:rsid w:val="002C4CC4"/>
    <w:rsid w:val="002C5306"/>
    <w:rsid w:val="002C57A9"/>
    <w:rsid w:val="002C593E"/>
    <w:rsid w:val="002C7577"/>
    <w:rsid w:val="002C763F"/>
    <w:rsid w:val="002D0A9B"/>
    <w:rsid w:val="002D130E"/>
    <w:rsid w:val="002D186A"/>
    <w:rsid w:val="002D1938"/>
    <w:rsid w:val="002D1BF8"/>
    <w:rsid w:val="002D30A5"/>
    <w:rsid w:val="002D324E"/>
    <w:rsid w:val="002D332F"/>
    <w:rsid w:val="002D3736"/>
    <w:rsid w:val="002D3744"/>
    <w:rsid w:val="002D4EF9"/>
    <w:rsid w:val="002D5182"/>
    <w:rsid w:val="002D5A3B"/>
    <w:rsid w:val="002D5B48"/>
    <w:rsid w:val="002D5B66"/>
    <w:rsid w:val="002D5F7F"/>
    <w:rsid w:val="002D668F"/>
    <w:rsid w:val="002D72ED"/>
    <w:rsid w:val="002D75DF"/>
    <w:rsid w:val="002D7656"/>
    <w:rsid w:val="002E10C4"/>
    <w:rsid w:val="002E1AD2"/>
    <w:rsid w:val="002E3523"/>
    <w:rsid w:val="002E36DB"/>
    <w:rsid w:val="002E381C"/>
    <w:rsid w:val="002E4A21"/>
    <w:rsid w:val="002E4D93"/>
    <w:rsid w:val="002E4DB4"/>
    <w:rsid w:val="002E508E"/>
    <w:rsid w:val="002E52EB"/>
    <w:rsid w:val="002E599F"/>
    <w:rsid w:val="002E5A81"/>
    <w:rsid w:val="002E6DD1"/>
    <w:rsid w:val="002E6EC8"/>
    <w:rsid w:val="002E7673"/>
    <w:rsid w:val="002E7833"/>
    <w:rsid w:val="002F1292"/>
    <w:rsid w:val="002F1BDE"/>
    <w:rsid w:val="002F1E16"/>
    <w:rsid w:val="002F1E8C"/>
    <w:rsid w:val="002F246C"/>
    <w:rsid w:val="002F29A8"/>
    <w:rsid w:val="002F29B7"/>
    <w:rsid w:val="002F382C"/>
    <w:rsid w:val="002F5F9F"/>
    <w:rsid w:val="002F67F2"/>
    <w:rsid w:val="002F70BF"/>
    <w:rsid w:val="002F712C"/>
    <w:rsid w:val="002F71C1"/>
    <w:rsid w:val="002F78F7"/>
    <w:rsid w:val="002F7ACF"/>
    <w:rsid w:val="002F7B47"/>
    <w:rsid w:val="00300898"/>
    <w:rsid w:val="00300DA7"/>
    <w:rsid w:val="00301623"/>
    <w:rsid w:val="00301C48"/>
    <w:rsid w:val="00301F87"/>
    <w:rsid w:val="003027D2"/>
    <w:rsid w:val="00302C14"/>
    <w:rsid w:val="00303697"/>
    <w:rsid w:val="00303AD4"/>
    <w:rsid w:val="00304696"/>
    <w:rsid w:val="00304847"/>
    <w:rsid w:val="00304875"/>
    <w:rsid w:val="00304FFE"/>
    <w:rsid w:val="00305120"/>
    <w:rsid w:val="0030535C"/>
    <w:rsid w:val="00305DD2"/>
    <w:rsid w:val="0030600D"/>
    <w:rsid w:val="003063CA"/>
    <w:rsid w:val="00306826"/>
    <w:rsid w:val="00306EF0"/>
    <w:rsid w:val="00307E45"/>
    <w:rsid w:val="003107CE"/>
    <w:rsid w:val="003114E6"/>
    <w:rsid w:val="0031241F"/>
    <w:rsid w:val="00312900"/>
    <w:rsid w:val="00313B67"/>
    <w:rsid w:val="00314473"/>
    <w:rsid w:val="003146C3"/>
    <w:rsid w:val="003152B6"/>
    <w:rsid w:val="00315775"/>
    <w:rsid w:val="00315A17"/>
    <w:rsid w:val="00315A30"/>
    <w:rsid w:val="00316016"/>
    <w:rsid w:val="003162C2"/>
    <w:rsid w:val="0031652C"/>
    <w:rsid w:val="0031663D"/>
    <w:rsid w:val="003169F0"/>
    <w:rsid w:val="003171C1"/>
    <w:rsid w:val="003215D8"/>
    <w:rsid w:val="00322FD4"/>
    <w:rsid w:val="00323079"/>
    <w:rsid w:val="003238E9"/>
    <w:rsid w:val="00323FDC"/>
    <w:rsid w:val="003248B8"/>
    <w:rsid w:val="003249DC"/>
    <w:rsid w:val="00324F45"/>
    <w:rsid w:val="003256DA"/>
    <w:rsid w:val="00325B02"/>
    <w:rsid w:val="00325B55"/>
    <w:rsid w:val="003263FC"/>
    <w:rsid w:val="00326623"/>
    <w:rsid w:val="00327530"/>
    <w:rsid w:val="0032758A"/>
    <w:rsid w:val="00327A0F"/>
    <w:rsid w:val="00332880"/>
    <w:rsid w:val="00332A7A"/>
    <w:rsid w:val="00332D23"/>
    <w:rsid w:val="00332D85"/>
    <w:rsid w:val="00333D72"/>
    <w:rsid w:val="003342E2"/>
    <w:rsid w:val="00334C84"/>
    <w:rsid w:val="00335462"/>
    <w:rsid w:val="003362C5"/>
    <w:rsid w:val="00336BEA"/>
    <w:rsid w:val="00336D25"/>
    <w:rsid w:val="0033792B"/>
    <w:rsid w:val="00337A49"/>
    <w:rsid w:val="0034035D"/>
    <w:rsid w:val="00340C79"/>
    <w:rsid w:val="00342333"/>
    <w:rsid w:val="00342501"/>
    <w:rsid w:val="0034267B"/>
    <w:rsid w:val="0034314C"/>
    <w:rsid w:val="0034366F"/>
    <w:rsid w:val="00343795"/>
    <w:rsid w:val="0034453B"/>
    <w:rsid w:val="003448A2"/>
    <w:rsid w:val="00344B73"/>
    <w:rsid w:val="003453EC"/>
    <w:rsid w:val="003454C5"/>
    <w:rsid w:val="00346125"/>
    <w:rsid w:val="003461B8"/>
    <w:rsid w:val="00346B24"/>
    <w:rsid w:val="003472AA"/>
    <w:rsid w:val="00350255"/>
    <w:rsid w:val="00350ED0"/>
    <w:rsid w:val="00351167"/>
    <w:rsid w:val="003511E4"/>
    <w:rsid w:val="00352DB2"/>
    <w:rsid w:val="003530B7"/>
    <w:rsid w:val="00353B97"/>
    <w:rsid w:val="00354389"/>
    <w:rsid w:val="00354E29"/>
    <w:rsid w:val="00354FCF"/>
    <w:rsid w:val="0035543F"/>
    <w:rsid w:val="003560C6"/>
    <w:rsid w:val="00356164"/>
    <w:rsid w:val="00356AC2"/>
    <w:rsid w:val="00357CE4"/>
    <w:rsid w:val="003601BD"/>
    <w:rsid w:val="00360E88"/>
    <w:rsid w:val="003612F0"/>
    <w:rsid w:val="00361442"/>
    <w:rsid w:val="0036186F"/>
    <w:rsid w:val="0036285E"/>
    <w:rsid w:val="00362C01"/>
    <w:rsid w:val="00362C54"/>
    <w:rsid w:val="00363137"/>
    <w:rsid w:val="00363866"/>
    <w:rsid w:val="00363E15"/>
    <w:rsid w:val="00364070"/>
    <w:rsid w:val="00364C1C"/>
    <w:rsid w:val="00365641"/>
    <w:rsid w:val="003666A3"/>
    <w:rsid w:val="003671AC"/>
    <w:rsid w:val="00367271"/>
    <w:rsid w:val="003704C1"/>
    <w:rsid w:val="0037139F"/>
    <w:rsid w:val="003713EE"/>
    <w:rsid w:val="00371426"/>
    <w:rsid w:val="003717FB"/>
    <w:rsid w:val="00372438"/>
    <w:rsid w:val="0037267B"/>
    <w:rsid w:val="00372929"/>
    <w:rsid w:val="003729DD"/>
    <w:rsid w:val="0037322C"/>
    <w:rsid w:val="00373903"/>
    <w:rsid w:val="00373C09"/>
    <w:rsid w:val="00373E83"/>
    <w:rsid w:val="00374506"/>
    <w:rsid w:val="0037452F"/>
    <w:rsid w:val="00374AD2"/>
    <w:rsid w:val="003751C9"/>
    <w:rsid w:val="00376668"/>
    <w:rsid w:val="00376B70"/>
    <w:rsid w:val="003775DA"/>
    <w:rsid w:val="00377814"/>
    <w:rsid w:val="00377D3C"/>
    <w:rsid w:val="00377DCF"/>
    <w:rsid w:val="00380990"/>
    <w:rsid w:val="0038129E"/>
    <w:rsid w:val="00381E4F"/>
    <w:rsid w:val="00381F74"/>
    <w:rsid w:val="00382633"/>
    <w:rsid w:val="003827CD"/>
    <w:rsid w:val="003828D9"/>
    <w:rsid w:val="003828E5"/>
    <w:rsid w:val="00382A68"/>
    <w:rsid w:val="0038381B"/>
    <w:rsid w:val="00383D7F"/>
    <w:rsid w:val="00383EDE"/>
    <w:rsid w:val="003841BD"/>
    <w:rsid w:val="003849A3"/>
    <w:rsid w:val="00384B53"/>
    <w:rsid w:val="00385282"/>
    <w:rsid w:val="00385732"/>
    <w:rsid w:val="00385804"/>
    <w:rsid w:val="00385C9F"/>
    <w:rsid w:val="00386403"/>
    <w:rsid w:val="003869F8"/>
    <w:rsid w:val="0038700C"/>
    <w:rsid w:val="00391221"/>
    <w:rsid w:val="003913D6"/>
    <w:rsid w:val="003918B9"/>
    <w:rsid w:val="00391929"/>
    <w:rsid w:val="00392F46"/>
    <w:rsid w:val="00393C9E"/>
    <w:rsid w:val="003946FE"/>
    <w:rsid w:val="00394D2D"/>
    <w:rsid w:val="0039546E"/>
    <w:rsid w:val="00396078"/>
    <w:rsid w:val="00396B57"/>
    <w:rsid w:val="0039719F"/>
    <w:rsid w:val="003976EC"/>
    <w:rsid w:val="003979D4"/>
    <w:rsid w:val="003A0653"/>
    <w:rsid w:val="003A0B0D"/>
    <w:rsid w:val="003A13D9"/>
    <w:rsid w:val="003A14B3"/>
    <w:rsid w:val="003A2DEF"/>
    <w:rsid w:val="003A3212"/>
    <w:rsid w:val="003A383E"/>
    <w:rsid w:val="003A41D3"/>
    <w:rsid w:val="003A47DC"/>
    <w:rsid w:val="003A584E"/>
    <w:rsid w:val="003A58F8"/>
    <w:rsid w:val="003A5DBB"/>
    <w:rsid w:val="003A7A35"/>
    <w:rsid w:val="003B0840"/>
    <w:rsid w:val="003B0C20"/>
    <w:rsid w:val="003B10B0"/>
    <w:rsid w:val="003B24D6"/>
    <w:rsid w:val="003B2D01"/>
    <w:rsid w:val="003B2FD4"/>
    <w:rsid w:val="003B38FF"/>
    <w:rsid w:val="003B3BF5"/>
    <w:rsid w:val="003B3F1A"/>
    <w:rsid w:val="003B45F5"/>
    <w:rsid w:val="003B4ECC"/>
    <w:rsid w:val="003B4F96"/>
    <w:rsid w:val="003B63CB"/>
    <w:rsid w:val="003B6420"/>
    <w:rsid w:val="003B6D2A"/>
    <w:rsid w:val="003B7EA5"/>
    <w:rsid w:val="003C01E0"/>
    <w:rsid w:val="003C022D"/>
    <w:rsid w:val="003C1472"/>
    <w:rsid w:val="003C1913"/>
    <w:rsid w:val="003C1E89"/>
    <w:rsid w:val="003C3763"/>
    <w:rsid w:val="003C3935"/>
    <w:rsid w:val="003C4926"/>
    <w:rsid w:val="003C4BDD"/>
    <w:rsid w:val="003C714F"/>
    <w:rsid w:val="003C7B8B"/>
    <w:rsid w:val="003D0155"/>
    <w:rsid w:val="003D0707"/>
    <w:rsid w:val="003D0E3E"/>
    <w:rsid w:val="003D1131"/>
    <w:rsid w:val="003D1584"/>
    <w:rsid w:val="003D15D8"/>
    <w:rsid w:val="003D173B"/>
    <w:rsid w:val="003D190C"/>
    <w:rsid w:val="003D1ED4"/>
    <w:rsid w:val="003D2579"/>
    <w:rsid w:val="003D26B8"/>
    <w:rsid w:val="003D2775"/>
    <w:rsid w:val="003D3310"/>
    <w:rsid w:val="003D338C"/>
    <w:rsid w:val="003D4092"/>
    <w:rsid w:val="003D53DC"/>
    <w:rsid w:val="003D5FFA"/>
    <w:rsid w:val="003D6015"/>
    <w:rsid w:val="003D60E7"/>
    <w:rsid w:val="003D6847"/>
    <w:rsid w:val="003D687F"/>
    <w:rsid w:val="003D6908"/>
    <w:rsid w:val="003D6DB1"/>
    <w:rsid w:val="003D75B7"/>
    <w:rsid w:val="003D75EB"/>
    <w:rsid w:val="003D7919"/>
    <w:rsid w:val="003D7B07"/>
    <w:rsid w:val="003E0C4C"/>
    <w:rsid w:val="003E0E3F"/>
    <w:rsid w:val="003E10FE"/>
    <w:rsid w:val="003E1B8B"/>
    <w:rsid w:val="003E24B2"/>
    <w:rsid w:val="003E2A38"/>
    <w:rsid w:val="003E2AF0"/>
    <w:rsid w:val="003E34FB"/>
    <w:rsid w:val="003E389B"/>
    <w:rsid w:val="003E38CE"/>
    <w:rsid w:val="003E3EC4"/>
    <w:rsid w:val="003E590B"/>
    <w:rsid w:val="003E596F"/>
    <w:rsid w:val="003E6907"/>
    <w:rsid w:val="003E6EF9"/>
    <w:rsid w:val="003E7534"/>
    <w:rsid w:val="003E7C20"/>
    <w:rsid w:val="003F0205"/>
    <w:rsid w:val="003F094C"/>
    <w:rsid w:val="003F0BDB"/>
    <w:rsid w:val="003F1154"/>
    <w:rsid w:val="003F1720"/>
    <w:rsid w:val="003F1F2A"/>
    <w:rsid w:val="003F1FB8"/>
    <w:rsid w:val="003F24B7"/>
    <w:rsid w:val="003F2A40"/>
    <w:rsid w:val="003F2DA7"/>
    <w:rsid w:val="003F405B"/>
    <w:rsid w:val="003F438B"/>
    <w:rsid w:val="003F4DEE"/>
    <w:rsid w:val="003F5BD1"/>
    <w:rsid w:val="003F5D70"/>
    <w:rsid w:val="003F6E57"/>
    <w:rsid w:val="003F7591"/>
    <w:rsid w:val="003F76D2"/>
    <w:rsid w:val="0040080C"/>
    <w:rsid w:val="00400B59"/>
    <w:rsid w:val="00401456"/>
    <w:rsid w:val="00401A19"/>
    <w:rsid w:val="00401CE8"/>
    <w:rsid w:val="00401D7A"/>
    <w:rsid w:val="00401E16"/>
    <w:rsid w:val="00402A6C"/>
    <w:rsid w:val="00402AB6"/>
    <w:rsid w:val="004030F2"/>
    <w:rsid w:val="004031F2"/>
    <w:rsid w:val="004032BD"/>
    <w:rsid w:val="00403354"/>
    <w:rsid w:val="00403510"/>
    <w:rsid w:val="004039E9"/>
    <w:rsid w:val="00404C7F"/>
    <w:rsid w:val="00405115"/>
    <w:rsid w:val="00405833"/>
    <w:rsid w:val="00405B16"/>
    <w:rsid w:val="00405EEA"/>
    <w:rsid w:val="004065BF"/>
    <w:rsid w:val="00407FD3"/>
    <w:rsid w:val="0041008E"/>
    <w:rsid w:val="00410B09"/>
    <w:rsid w:val="00410CD8"/>
    <w:rsid w:val="00410DAA"/>
    <w:rsid w:val="00411A83"/>
    <w:rsid w:val="00411D4B"/>
    <w:rsid w:val="00415032"/>
    <w:rsid w:val="00417DBE"/>
    <w:rsid w:val="0042129F"/>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6015"/>
    <w:rsid w:val="0042629F"/>
    <w:rsid w:val="00426D2F"/>
    <w:rsid w:val="00427580"/>
    <w:rsid w:val="00430148"/>
    <w:rsid w:val="004302B0"/>
    <w:rsid w:val="00430366"/>
    <w:rsid w:val="00430B34"/>
    <w:rsid w:val="0043101B"/>
    <w:rsid w:val="00431B9A"/>
    <w:rsid w:val="004326A2"/>
    <w:rsid w:val="0043285B"/>
    <w:rsid w:val="00432CB8"/>
    <w:rsid w:val="00433780"/>
    <w:rsid w:val="0043386D"/>
    <w:rsid w:val="00434062"/>
    <w:rsid w:val="00434694"/>
    <w:rsid w:val="00434F8A"/>
    <w:rsid w:val="00435380"/>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A9C"/>
    <w:rsid w:val="004473E7"/>
    <w:rsid w:val="00447BD8"/>
    <w:rsid w:val="00447F91"/>
    <w:rsid w:val="00450F0B"/>
    <w:rsid w:val="00451039"/>
    <w:rsid w:val="0045113E"/>
    <w:rsid w:val="00451B50"/>
    <w:rsid w:val="0045368A"/>
    <w:rsid w:val="00454186"/>
    <w:rsid w:val="0045504A"/>
    <w:rsid w:val="0045525D"/>
    <w:rsid w:val="004554A3"/>
    <w:rsid w:val="00455C9F"/>
    <w:rsid w:val="00460596"/>
    <w:rsid w:val="00460E24"/>
    <w:rsid w:val="00461B19"/>
    <w:rsid w:val="00462C0C"/>
    <w:rsid w:val="00463647"/>
    <w:rsid w:val="00463AE5"/>
    <w:rsid w:val="00463C03"/>
    <w:rsid w:val="00465063"/>
    <w:rsid w:val="00465A47"/>
    <w:rsid w:val="00465EBA"/>
    <w:rsid w:val="004660C5"/>
    <w:rsid w:val="00466C5E"/>
    <w:rsid w:val="00466E23"/>
    <w:rsid w:val="004673B5"/>
    <w:rsid w:val="00470244"/>
    <w:rsid w:val="004707F7"/>
    <w:rsid w:val="004715AF"/>
    <w:rsid w:val="00471FAD"/>
    <w:rsid w:val="00472851"/>
    <w:rsid w:val="004733A4"/>
    <w:rsid w:val="00473F1D"/>
    <w:rsid w:val="004740EC"/>
    <w:rsid w:val="00474CDF"/>
    <w:rsid w:val="00475655"/>
    <w:rsid w:val="00476531"/>
    <w:rsid w:val="00476E4E"/>
    <w:rsid w:val="00476E57"/>
    <w:rsid w:val="00480805"/>
    <w:rsid w:val="004816F8"/>
    <w:rsid w:val="00481874"/>
    <w:rsid w:val="00481BEA"/>
    <w:rsid w:val="004822FD"/>
    <w:rsid w:val="00482562"/>
    <w:rsid w:val="00482C78"/>
    <w:rsid w:val="00482E1A"/>
    <w:rsid w:val="00482EA2"/>
    <w:rsid w:val="00482F5D"/>
    <w:rsid w:val="00483121"/>
    <w:rsid w:val="00483FDB"/>
    <w:rsid w:val="00484B97"/>
    <w:rsid w:val="00485635"/>
    <w:rsid w:val="00485A0F"/>
    <w:rsid w:val="00485BFA"/>
    <w:rsid w:val="00485EFD"/>
    <w:rsid w:val="004865FB"/>
    <w:rsid w:val="00486BE3"/>
    <w:rsid w:val="00486DB6"/>
    <w:rsid w:val="00487455"/>
    <w:rsid w:val="0048763E"/>
    <w:rsid w:val="004878F3"/>
    <w:rsid w:val="00490407"/>
    <w:rsid w:val="00491316"/>
    <w:rsid w:val="004917F8"/>
    <w:rsid w:val="00491AEC"/>
    <w:rsid w:val="00491F1C"/>
    <w:rsid w:val="00492042"/>
    <w:rsid w:val="00492ABA"/>
    <w:rsid w:val="004937B6"/>
    <w:rsid w:val="004938D1"/>
    <w:rsid w:val="00494043"/>
    <w:rsid w:val="004948DA"/>
    <w:rsid w:val="00494E25"/>
    <w:rsid w:val="00495476"/>
    <w:rsid w:val="00495DE9"/>
    <w:rsid w:val="00495E2A"/>
    <w:rsid w:val="0049626E"/>
    <w:rsid w:val="0049645E"/>
    <w:rsid w:val="00497A2D"/>
    <w:rsid w:val="00497CA1"/>
    <w:rsid w:val="004A01BD"/>
    <w:rsid w:val="004A1490"/>
    <w:rsid w:val="004A196D"/>
    <w:rsid w:val="004A23F8"/>
    <w:rsid w:val="004A2674"/>
    <w:rsid w:val="004A2ED7"/>
    <w:rsid w:val="004A5E8C"/>
    <w:rsid w:val="004A6593"/>
    <w:rsid w:val="004A6C0F"/>
    <w:rsid w:val="004A7B0F"/>
    <w:rsid w:val="004B039F"/>
    <w:rsid w:val="004B0B80"/>
    <w:rsid w:val="004B23DD"/>
    <w:rsid w:val="004B2A08"/>
    <w:rsid w:val="004B2D59"/>
    <w:rsid w:val="004B30CF"/>
    <w:rsid w:val="004B380E"/>
    <w:rsid w:val="004B423B"/>
    <w:rsid w:val="004B45A9"/>
    <w:rsid w:val="004B494C"/>
    <w:rsid w:val="004B5AC4"/>
    <w:rsid w:val="004B7F70"/>
    <w:rsid w:val="004C0674"/>
    <w:rsid w:val="004C0804"/>
    <w:rsid w:val="004C0C51"/>
    <w:rsid w:val="004C100A"/>
    <w:rsid w:val="004C1C80"/>
    <w:rsid w:val="004C20EF"/>
    <w:rsid w:val="004C221A"/>
    <w:rsid w:val="004C22BB"/>
    <w:rsid w:val="004C3090"/>
    <w:rsid w:val="004C3238"/>
    <w:rsid w:val="004C3EE8"/>
    <w:rsid w:val="004C406F"/>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6415"/>
    <w:rsid w:val="004E05DE"/>
    <w:rsid w:val="004E09D4"/>
    <w:rsid w:val="004E0CD6"/>
    <w:rsid w:val="004E1CCB"/>
    <w:rsid w:val="004E1E2D"/>
    <w:rsid w:val="004E1EC8"/>
    <w:rsid w:val="004E20AF"/>
    <w:rsid w:val="004E228E"/>
    <w:rsid w:val="004E22AD"/>
    <w:rsid w:val="004E2B35"/>
    <w:rsid w:val="004E2C49"/>
    <w:rsid w:val="004E32E2"/>
    <w:rsid w:val="004E4068"/>
    <w:rsid w:val="004E5905"/>
    <w:rsid w:val="004E5D49"/>
    <w:rsid w:val="004E7342"/>
    <w:rsid w:val="004E7593"/>
    <w:rsid w:val="004E7704"/>
    <w:rsid w:val="004E7D9F"/>
    <w:rsid w:val="004F027C"/>
    <w:rsid w:val="004F0D9B"/>
    <w:rsid w:val="004F2213"/>
    <w:rsid w:val="004F267F"/>
    <w:rsid w:val="004F3142"/>
    <w:rsid w:val="004F31A7"/>
    <w:rsid w:val="004F358C"/>
    <w:rsid w:val="004F3DD0"/>
    <w:rsid w:val="004F3EBF"/>
    <w:rsid w:val="004F42C9"/>
    <w:rsid w:val="004F453D"/>
    <w:rsid w:val="004F4D5F"/>
    <w:rsid w:val="004F5180"/>
    <w:rsid w:val="004F5523"/>
    <w:rsid w:val="004F6569"/>
    <w:rsid w:val="004F6D29"/>
    <w:rsid w:val="004F7300"/>
    <w:rsid w:val="004F731B"/>
    <w:rsid w:val="004F7749"/>
    <w:rsid w:val="004F7CAC"/>
    <w:rsid w:val="00500AC9"/>
    <w:rsid w:val="00501002"/>
    <w:rsid w:val="005012F9"/>
    <w:rsid w:val="005017A7"/>
    <w:rsid w:val="00501DBE"/>
    <w:rsid w:val="005023F7"/>
    <w:rsid w:val="005035D4"/>
    <w:rsid w:val="00503988"/>
    <w:rsid w:val="005039B7"/>
    <w:rsid w:val="00503CC0"/>
    <w:rsid w:val="005040CC"/>
    <w:rsid w:val="00504143"/>
    <w:rsid w:val="005041D5"/>
    <w:rsid w:val="005046ED"/>
    <w:rsid w:val="00504AD3"/>
    <w:rsid w:val="0050535D"/>
    <w:rsid w:val="00505C97"/>
    <w:rsid w:val="00505F8E"/>
    <w:rsid w:val="0050722A"/>
    <w:rsid w:val="00507555"/>
    <w:rsid w:val="00507709"/>
    <w:rsid w:val="00507814"/>
    <w:rsid w:val="00507D84"/>
    <w:rsid w:val="00507F5F"/>
    <w:rsid w:val="00510833"/>
    <w:rsid w:val="00511778"/>
    <w:rsid w:val="00511823"/>
    <w:rsid w:val="00511AC5"/>
    <w:rsid w:val="00513641"/>
    <w:rsid w:val="00514135"/>
    <w:rsid w:val="005147C3"/>
    <w:rsid w:val="005149CB"/>
    <w:rsid w:val="00514A67"/>
    <w:rsid w:val="00514DC5"/>
    <w:rsid w:val="005150B7"/>
    <w:rsid w:val="00515754"/>
    <w:rsid w:val="00516011"/>
    <w:rsid w:val="00516F1A"/>
    <w:rsid w:val="00517575"/>
    <w:rsid w:val="0051764F"/>
    <w:rsid w:val="00520390"/>
    <w:rsid w:val="00522ACC"/>
    <w:rsid w:val="0052389D"/>
    <w:rsid w:val="00523BD1"/>
    <w:rsid w:val="00525236"/>
    <w:rsid w:val="00526077"/>
    <w:rsid w:val="0052662D"/>
    <w:rsid w:val="00527106"/>
    <w:rsid w:val="00527D82"/>
    <w:rsid w:val="00527DE6"/>
    <w:rsid w:val="00530395"/>
    <w:rsid w:val="00531E0E"/>
    <w:rsid w:val="00531E2A"/>
    <w:rsid w:val="00531FC8"/>
    <w:rsid w:val="0053288D"/>
    <w:rsid w:val="00533D6D"/>
    <w:rsid w:val="00533E34"/>
    <w:rsid w:val="005341D4"/>
    <w:rsid w:val="00534D43"/>
    <w:rsid w:val="005354B5"/>
    <w:rsid w:val="00535AA1"/>
    <w:rsid w:val="0053671B"/>
    <w:rsid w:val="00536D64"/>
    <w:rsid w:val="005377FE"/>
    <w:rsid w:val="00537B21"/>
    <w:rsid w:val="005405CF"/>
    <w:rsid w:val="0054081D"/>
    <w:rsid w:val="00541676"/>
    <w:rsid w:val="00541CB9"/>
    <w:rsid w:val="005420F1"/>
    <w:rsid w:val="005423CD"/>
    <w:rsid w:val="005424B9"/>
    <w:rsid w:val="0054254A"/>
    <w:rsid w:val="00542CF3"/>
    <w:rsid w:val="0054310B"/>
    <w:rsid w:val="00543246"/>
    <w:rsid w:val="0054327D"/>
    <w:rsid w:val="0054365A"/>
    <w:rsid w:val="00543943"/>
    <w:rsid w:val="00544003"/>
    <w:rsid w:val="005463D5"/>
    <w:rsid w:val="00546CBC"/>
    <w:rsid w:val="00547090"/>
    <w:rsid w:val="0054730D"/>
    <w:rsid w:val="00547535"/>
    <w:rsid w:val="00547748"/>
    <w:rsid w:val="005478CA"/>
    <w:rsid w:val="00547B27"/>
    <w:rsid w:val="00547EF2"/>
    <w:rsid w:val="0055084D"/>
    <w:rsid w:val="00550ED3"/>
    <w:rsid w:val="005513C4"/>
    <w:rsid w:val="00552112"/>
    <w:rsid w:val="00552AC9"/>
    <w:rsid w:val="00553256"/>
    <w:rsid w:val="00554B19"/>
    <w:rsid w:val="0055516E"/>
    <w:rsid w:val="0056054B"/>
    <w:rsid w:val="005620AE"/>
    <w:rsid w:val="00562234"/>
    <w:rsid w:val="0056382A"/>
    <w:rsid w:val="00563E78"/>
    <w:rsid w:val="00563FEA"/>
    <w:rsid w:val="0056444E"/>
    <w:rsid w:val="005655B7"/>
    <w:rsid w:val="005655E7"/>
    <w:rsid w:val="00565C1A"/>
    <w:rsid w:val="00565F4A"/>
    <w:rsid w:val="005663A6"/>
    <w:rsid w:val="005665E7"/>
    <w:rsid w:val="00566797"/>
    <w:rsid w:val="00566A17"/>
    <w:rsid w:val="00566CCB"/>
    <w:rsid w:val="00567BBF"/>
    <w:rsid w:val="00567C16"/>
    <w:rsid w:val="00567D1A"/>
    <w:rsid w:val="00567D25"/>
    <w:rsid w:val="005703EB"/>
    <w:rsid w:val="005709BF"/>
    <w:rsid w:val="00570A54"/>
    <w:rsid w:val="00570C54"/>
    <w:rsid w:val="005719AF"/>
    <w:rsid w:val="00572295"/>
    <w:rsid w:val="00572917"/>
    <w:rsid w:val="0057437D"/>
    <w:rsid w:val="005745F9"/>
    <w:rsid w:val="00574F5E"/>
    <w:rsid w:val="005750D8"/>
    <w:rsid w:val="00575FB4"/>
    <w:rsid w:val="005773C6"/>
    <w:rsid w:val="00577E63"/>
    <w:rsid w:val="00577FF9"/>
    <w:rsid w:val="00580252"/>
    <w:rsid w:val="00581295"/>
    <w:rsid w:val="005820BE"/>
    <w:rsid w:val="00582A44"/>
    <w:rsid w:val="00582A7F"/>
    <w:rsid w:val="005834C1"/>
    <w:rsid w:val="00583AD0"/>
    <w:rsid w:val="00583CF6"/>
    <w:rsid w:val="005844C2"/>
    <w:rsid w:val="005845CF"/>
    <w:rsid w:val="0058491C"/>
    <w:rsid w:val="00585A65"/>
    <w:rsid w:val="0058623A"/>
    <w:rsid w:val="005866B9"/>
    <w:rsid w:val="005867CE"/>
    <w:rsid w:val="00586F46"/>
    <w:rsid w:val="00587073"/>
    <w:rsid w:val="00587169"/>
    <w:rsid w:val="0058720E"/>
    <w:rsid w:val="0059071D"/>
    <w:rsid w:val="0059142D"/>
    <w:rsid w:val="005927DE"/>
    <w:rsid w:val="00593D0F"/>
    <w:rsid w:val="0059537E"/>
    <w:rsid w:val="00595EDD"/>
    <w:rsid w:val="0059604E"/>
    <w:rsid w:val="0059623B"/>
    <w:rsid w:val="005964EE"/>
    <w:rsid w:val="00596587"/>
    <w:rsid w:val="00596683"/>
    <w:rsid w:val="00597713"/>
    <w:rsid w:val="00597A5D"/>
    <w:rsid w:val="005A01E5"/>
    <w:rsid w:val="005A02A4"/>
    <w:rsid w:val="005A03D7"/>
    <w:rsid w:val="005A0970"/>
    <w:rsid w:val="005A22E7"/>
    <w:rsid w:val="005A253B"/>
    <w:rsid w:val="005A26EE"/>
    <w:rsid w:val="005A2D29"/>
    <w:rsid w:val="005A2FB9"/>
    <w:rsid w:val="005A30B7"/>
    <w:rsid w:val="005A3B96"/>
    <w:rsid w:val="005A42DB"/>
    <w:rsid w:val="005A5CD2"/>
    <w:rsid w:val="005A6014"/>
    <w:rsid w:val="005A6E8B"/>
    <w:rsid w:val="005A745E"/>
    <w:rsid w:val="005A754E"/>
    <w:rsid w:val="005A77F3"/>
    <w:rsid w:val="005A7D1C"/>
    <w:rsid w:val="005A7D76"/>
    <w:rsid w:val="005B047B"/>
    <w:rsid w:val="005B0EF4"/>
    <w:rsid w:val="005B14C6"/>
    <w:rsid w:val="005B1B2A"/>
    <w:rsid w:val="005B203D"/>
    <w:rsid w:val="005B2194"/>
    <w:rsid w:val="005B2635"/>
    <w:rsid w:val="005B2CCC"/>
    <w:rsid w:val="005B411D"/>
    <w:rsid w:val="005B4DF6"/>
    <w:rsid w:val="005B4E5E"/>
    <w:rsid w:val="005B502F"/>
    <w:rsid w:val="005B5966"/>
    <w:rsid w:val="005C033C"/>
    <w:rsid w:val="005C1DFF"/>
    <w:rsid w:val="005C220B"/>
    <w:rsid w:val="005C225D"/>
    <w:rsid w:val="005C2A68"/>
    <w:rsid w:val="005C2BE3"/>
    <w:rsid w:val="005C34C7"/>
    <w:rsid w:val="005C3F4C"/>
    <w:rsid w:val="005C4078"/>
    <w:rsid w:val="005C4303"/>
    <w:rsid w:val="005C44EC"/>
    <w:rsid w:val="005C48C5"/>
    <w:rsid w:val="005C5600"/>
    <w:rsid w:val="005C6A52"/>
    <w:rsid w:val="005C7318"/>
    <w:rsid w:val="005C76AA"/>
    <w:rsid w:val="005C771D"/>
    <w:rsid w:val="005D054A"/>
    <w:rsid w:val="005D0C8F"/>
    <w:rsid w:val="005D0D32"/>
    <w:rsid w:val="005D11FC"/>
    <w:rsid w:val="005D27B4"/>
    <w:rsid w:val="005D2C48"/>
    <w:rsid w:val="005D3710"/>
    <w:rsid w:val="005D4305"/>
    <w:rsid w:val="005D483B"/>
    <w:rsid w:val="005D4C0C"/>
    <w:rsid w:val="005D509F"/>
    <w:rsid w:val="005D61C4"/>
    <w:rsid w:val="005D67E2"/>
    <w:rsid w:val="005D6870"/>
    <w:rsid w:val="005D6D83"/>
    <w:rsid w:val="005D72B2"/>
    <w:rsid w:val="005D7F7B"/>
    <w:rsid w:val="005E018B"/>
    <w:rsid w:val="005E02A6"/>
    <w:rsid w:val="005E10D4"/>
    <w:rsid w:val="005E1638"/>
    <w:rsid w:val="005E1EE3"/>
    <w:rsid w:val="005E2CFA"/>
    <w:rsid w:val="005E2E44"/>
    <w:rsid w:val="005E3F8F"/>
    <w:rsid w:val="005E5167"/>
    <w:rsid w:val="005E579B"/>
    <w:rsid w:val="005E61AF"/>
    <w:rsid w:val="005E6409"/>
    <w:rsid w:val="005E65A9"/>
    <w:rsid w:val="005E7CFB"/>
    <w:rsid w:val="005F033F"/>
    <w:rsid w:val="005F220C"/>
    <w:rsid w:val="005F22AB"/>
    <w:rsid w:val="005F327E"/>
    <w:rsid w:val="005F3493"/>
    <w:rsid w:val="005F40BC"/>
    <w:rsid w:val="005F4804"/>
    <w:rsid w:val="005F5F90"/>
    <w:rsid w:val="005F6A79"/>
    <w:rsid w:val="005F6B9E"/>
    <w:rsid w:val="005F7007"/>
    <w:rsid w:val="005F7293"/>
    <w:rsid w:val="005F73C0"/>
    <w:rsid w:val="005F7B6E"/>
    <w:rsid w:val="005F7BB9"/>
    <w:rsid w:val="005F7FD5"/>
    <w:rsid w:val="00600C6F"/>
    <w:rsid w:val="00602229"/>
    <w:rsid w:val="006022B8"/>
    <w:rsid w:val="006028FF"/>
    <w:rsid w:val="00603B9D"/>
    <w:rsid w:val="00603E6E"/>
    <w:rsid w:val="006048ED"/>
    <w:rsid w:val="00604EC1"/>
    <w:rsid w:val="006057FB"/>
    <w:rsid w:val="006058DF"/>
    <w:rsid w:val="006077D8"/>
    <w:rsid w:val="00607A09"/>
    <w:rsid w:val="00607EBD"/>
    <w:rsid w:val="0061069D"/>
    <w:rsid w:val="00610ABD"/>
    <w:rsid w:val="00611271"/>
    <w:rsid w:val="006113F4"/>
    <w:rsid w:val="00611750"/>
    <w:rsid w:val="0061235E"/>
    <w:rsid w:val="0061311E"/>
    <w:rsid w:val="00613520"/>
    <w:rsid w:val="00613722"/>
    <w:rsid w:val="006142C4"/>
    <w:rsid w:val="0061493B"/>
    <w:rsid w:val="00614C91"/>
    <w:rsid w:val="00614EEA"/>
    <w:rsid w:val="00615321"/>
    <w:rsid w:val="006154A1"/>
    <w:rsid w:val="00615CD2"/>
    <w:rsid w:val="00616621"/>
    <w:rsid w:val="00617869"/>
    <w:rsid w:val="00617B91"/>
    <w:rsid w:val="00620701"/>
    <w:rsid w:val="00620C37"/>
    <w:rsid w:val="0062119E"/>
    <w:rsid w:val="00621368"/>
    <w:rsid w:val="006216A2"/>
    <w:rsid w:val="00621D13"/>
    <w:rsid w:val="006222A4"/>
    <w:rsid w:val="00622A84"/>
    <w:rsid w:val="00623B4B"/>
    <w:rsid w:val="006247CA"/>
    <w:rsid w:val="00624CA2"/>
    <w:rsid w:val="00624DBF"/>
    <w:rsid w:val="00624FAE"/>
    <w:rsid w:val="006259A9"/>
    <w:rsid w:val="0062624C"/>
    <w:rsid w:val="006263C5"/>
    <w:rsid w:val="00626A42"/>
    <w:rsid w:val="00626A9A"/>
    <w:rsid w:val="00626ED0"/>
    <w:rsid w:val="0062703D"/>
    <w:rsid w:val="0062741A"/>
    <w:rsid w:val="00630BED"/>
    <w:rsid w:val="00630C38"/>
    <w:rsid w:val="00631D99"/>
    <w:rsid w:val="0063231E"/>
    <w:rsid w:val="00633BF0"/>
    <w:rsid w:val="00633F36"/>
    <w:rsid w:val="00635505"/>
    <w:rsid w:val="00640073"/>
    <w:rsid w:val="006417C8"/>
    <w:rsid w:val="006417FC"/>
    <w:rsid w:val="00641EF7"/>
    <w:rsid w:val="00642819"/>
    <w:rsid w:val="00643728"/>
    <w:rsid w:val="00643F93"/>
    <w:rsid w:val="006454D9"/>
    <w:rsid w:val="006458E5"/>
    <w:rsid w:val="00646100"/>
    <w:rsid w:val="00646364"/>
    <w:rsid w:val="006471BA"/>
    <w:rsid w:val="00647705"/>
    <w:rsid w:val="00647898"/>
    <w:rsid w:val="00647A9E"/>
    <w:rsid w:val="00650364"/>
    <w:rsid w:val="006507CA"/>
    <w:rsid w:val="00650BE9"/>
    <w:rsid w:val="00650DD7"/>
    <w:rsid w:val="00651494"/>
    <w:rsid w:val="006526EA"/>
    <w:rsid w:val="00652860"/>
    <w:rsid w:val="006536CF"/>
    <w:rsid w:val="00653983"/>
    <w:rsid w:val="00653F69"/>
    <w:rsid w:val="00654334"/>
    <w:rsid w:val="006546A7"/>
    <w:rsid w:val="006559D2"/>
    <w:rsid w:val="0065670F"/>
    <w:rsid w:val="0065675C"/>
    <w:rsid w:val="00656A06"/>
    <w:rsid w:val="00656B1F"/>
    <w:rsid w:val="00656B8E"/>
    <w:rsid w:val="006574FD"/>
    <w:rsid w:val="00657E8A"/>
    <w:rsid w:val="00660023"/>
    <w:rsid w:val="00660376"/>
    <w:rsid w:val="00660FF3"/>
    <w:rsid w:val="00661F75"/>
    <w:rsid w:val="0066335D"/>
    <w:rsid w:val="0066336C"/>
    <w:rsid w:val="006645F6"/>
    <w:rsid w:val="00664FF9"/>
    <w:rsid w:val="006665B7"/>
    <w:rsid w:val="00667767"/>
    <w:rsid w:val="00667889"/>
    <w:rsid w:val="00667CE6"/>
    <w:rsid w:val="00667F52"/>
    <w:rsid w:val="00667FB2"/>
    <w:rsid w:val="00670003"/>
    <w:rsid w:val="00670253"/>
    <w:rsid w:val="00670255"/>
    <w:rsid w:val="006704BB"/>
    <w:rsid w:val="006704F1"/>
    <w:rsid w:val="00670D8B"/>
    <w:rsid w:val="00670E55"/>
    <w:rsid w:val="00670EFA"/>
    <w:rsid w:val="00671284"/>
    <w:rsid w:val="00672317"/>
    <w:rsid w:val="00672448"/>
    <w:rsid w:val="0067245C"/>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31C7"/>
    <w:rsid w:val="006839BF"/>
    <w:rsid w:val="006844B5"/>
    <w:rsid w:val="00685272"/>
    <w:rsid w:val="0068533C"/>
    <w:rsid w:val="00685733"/>
    <w:rsid w:val="006859CC"/>
    <w:rsid w:val="0068648A"/>
    <w:rsid w:val="006867AF"/>
    <w:rsid w:val="00687809"/>
    <w:rsid w:val="00687981"/>
    <w:rsid w:val="006904A5"/>
    <w:rsid w:val="00690994"/>
    <w:rsid w:val="00691E21"/>
    <w:rsid w:val="00692FE9"/>
    <w:rsid w:val="00693580"/>
    <w:rsid w:val="00693620"/>
    <w:rsid w:val="00693D40"/>
    <w:rsid w:val="0069413A"/>
    <w:rsid w:val="006959B3"/>
    <w:rsid w:val="00695DF2"/>
    <w:rsid w:val="00696027"/>
    <w:rsid w:val="0069602F"/>
    <w:rsid w:val="00696319"/>
    <w:rsid w:val="006964EC"/>
    <w:rsid w:val="006964F3"/>
    <w:rsid w:val="00696F41"/>
    <w:rsid w:val="00696F6B"/>
    <w:rsid w:val="00697530"/>
    <w:rsid w:val="006A049C"/>
    <w:rsid w:val="006A0962"/>
    <w:rsid w:val="006A0F20"/>
    <w:rsid w:val="006A166A"/>
    <w:rsid w:val="006A1D1C"/>
    <w:rsid w:val="006A1EE4"/>
    <w:rsid w:val="006A2865"/>
    <w:rsid w:val="006A2A0D"/>
    <w:rsid w:val="006A2EDD"/>
    <w:rsid w:val="006A314B"/>
    <w:rsid w:val="006A36E2"/>
    <w:rsid w:val="006A3C26"/>
    <w:rsid w:val="006A44B5"/>
    <w:rsid w:val="006A47D0"/>
    <w:rsid w:val="006A4A7F"/>
    <w:rsid w:val="006A4BE2"/>
    <w:rsid w:val="006A4D71"/>
    <w:rsid w:val="006A500C"/>
    <w:rsid w:val="006A506D"/>
    <w:rsid w:val="006A57C6"/>
    <w:rsid w:val="006A59E1"/>
    <w:rsid w:val="006A5FC0"/>
    <w:rsid w:val="006A663B"/>
    <w:rsid w:val="006A6883"/>
    <w:rsid w:val="006A7081"/>
    <w:rsid w:val="006A72B3"/>
    <w:rsid w:val="006A7643"/>
    <w:rsid w:val="006A7870"/>
    <w:rsid w:val="006B0816"/>
    <w:rsid w:val="006B08E4"/>
    <w:rsid w:val="006B0997"/>
    <w:rsid w:val="006B0F61"/>
    <w:rsid w:val="006B1090"/>
    <w:rsid w:val="006B1534"/>
    <w:rsid w:val="006B168B"/>
    <w:rsid w:val="006B1D28"/>
    <w:rsid w:val="006B21DA"/>
    <w:rsid w:val="006B237A"/>
    <w:rsid w:val="006B3DEA"/>
    <w:rsid w:val="006B4CA2"/>
    <w:rsid w:val="006B4D2B"/>
    <w:rsid w:val="006B4E6A"/>
    <w:rsid w:val="006B585F"/>
    <w:rsid w:val="006B59D3"/>
    <w:rsid w:val="006B5A28"/>
    <w:rsid w:val="006B77E5"/>
    <w:rsid w:val="006B7F39"/>
    <w:rsid w:val="006C0A23"/>
    <w:rsid w:val="006C0A6E"/>
    <w:rsid w:val="006C0C0A"/>
    <w:rsid w:val="006C14B2"/>
    <w:rsid w:val="006C1BF4"/>
    <w:rsid w:val="006C225F"/>
    <w:rsid w:val="006C253B"/>
    <w:rsid w:val="006C27FE"/>
    <w:rsid w:val="006C33CE"/>
    <w:rsid w:val="006C43A0"/>
    <w:rsid w:val="006C4E41"/>
    <w:rsid w:val="006C58CA"/>
    <w:rsid w:val="006C5A0B"/>
    <w:rsid w:val="006C6AD7"/>
    <w:rsid w:val="006C72D7"/>
    <w:rsid w:val="006C7303"/>
    <w:rsid w:val="006C7E6D"/>
    <w:rsid w:val="006C7FC6"/>
    <w:rsid w:val="006D00DC"/>
    <w:rsid w:val="006D0DD7"/>
    <w:rsid w:val="006D176B"/>
    <w:rsid w:val="006D1B01"/>
    <w:rsid w:val="006D1E7C"/>
    <w:rsid w:val="006D2261"/>
    <w:rsid w:val="006D2390"/>
    <w:rsid w:val="006D2653"/>
    <w:rsid w:val="006D35F2"/>
    <w:rsid w:val="006D3EEA"/>
    <w:rsid w:val="006D624D"/>
    <w:rsid w:val="006D6780"/>
    <w:rsid w:val="006D6F6C"/>
    <w:rsid w:val="006D74DD"/>
    <w:rsid w:val="006E18F8"/>
    <w:rsid w:val="006E1BB0"/>
    <w:rsid w:val="006E1D0D"/>
    <w:rsid w:val="006E2D3D"/>
    <w:rsid w:val="006E3069"/>
    <w:rsid w:val="006E31A3"/>
    <w:rsid w:val="006E369B"/>
    <w:rsid w:val="006E3B3D"/>
    <w:rsid w:val="006E41B5"/>
    <w:rsid w:val="006E45E7"/>
    <w:rsid w:val="006E4DA3"/>
    <w:rsid w:val="006E4DBC"/>
    <w:rsid w:val="006E5989"/>
    <w:rsid w:val="006F03F0"/>
    <w:rsid w:val="006F0903"/>
    <w:rsid w:val="006F103B"/>
    <w:rsid w:val="006F11B7"/>
    <w:rsid w:val="006F217F"/>
    <w:rsid w:val="006F226A"/>
    <w:rsid w:val="006F2938"/>
    <w:rsid w:val="006F2A5B"/>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0EAC"/>
    <w:rsid w:val="00701464"/>
    <w:rsid w:val="007020DC"/>
    <w:rsid w:val="00702F13"/>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99A"/>
    <w:rsid w:val="00712F25"/>
    <w:rsid w:val="00713893"/>
    <w:rsid w:val="007155E1"/>
    <w:rsid w:val="00715B13"/>
    <w:rsid w:val="00716605"/>
    <w:rsid w:val="007167E5"/>
    <w:rsid w:val="00716CEA"/>
    <w:rsid w:val="00717047"/>
    <w:rsid w:val="00717131"/>
    <w:rsid w:val="00717535"/>
    <w:rsid w:val="007200E2"/>
    <w:rsid w:val="00720136"/>
    <w:rsid w:val="00720283"/>
    <w:rsid w:val="0072035A"/>
    <w:rsid w:val="007206D3"/>
    <w:rsid w:val="00720E8D"/>
    <w:rsid w:val="0072155F"/>
    <w:rsid w:val="0072210B"/>
    <w:rsid w:val="00722323"/>
    <w:rsid w:val="00722DAE"/>
    <w:rsid w:val="00722E12"/>
    <w:rsid w:val="007231AC"/>
    <w:rsid w:val="00723285"/>
    <w:rsid w:val="007235C7"/>
    <w:rsid w:val="00723DC7"/>
    <w:rsid w:val="00724486"/>
    <w:rsid w:val="00724771"/>
    <w:rsid w:val="00725D77"/>
    <w:rsid w:val="00725EAC"/>
    <w:rsid w:val="00727131"/>
    <w:rsid w:val="007303AE"/>
    <w:rsid w:val="007304B1"/>
    <w:rsid w:val="0073080D"/>
    <w:rsid w:val="00730930"/>
    <w:rsid w:val="00730A67"/>
    <w:rsid w:val="00731E42"/>
    <w:rsid w:val="00731E6A"/>
    <w:rsid w:val="00732A46"/>
    <w:rsid w:val="00732F32"/>
    <w:rsid w:val="00733264"/>
    <w:rsid w:val="00733881"/>
    <w:rsid w:val="00734077"/>
    <w:rsid w:val="00734319"/>
    <w:rsid w:val="00735B0D"/>
    <w:rsid w:val="00737256"/>
    <w:rsid w:val="00737479"/>
    <w:rsid w:val="0074013A"/>
    <w:rsid w:val="00740BAA"/>
    <w:rsid w:val="00741850"/>
    <w:rsid w:val="007425D7"/>
    <w:rsid w:val="00743921"/>
    <w:rsid w:val="00743F22"/>
    <w:rsid w:val="0074407E"/>
    <w:rsid w:val="007440A4"/>
    <w:rsid w:val="007444AE"/>
    <w:rsid w:val="0074560B"/>
    <w:rsid w:val="007456AA"/>
    <w:rsid w:val="007456C1"/>
    <w:rsid w:val="00746BE9"/>
    <w:rsid w:val="00746E0C"/>
    <w:rsid w:val="007473BF"/>
    <w:rsid w:val="007473DB"/>
    <w:rsid w:val="00747633"/>
    <w:rsid w:val="00747936"/>
    <w:rsid w:val="00750C15"/>
    <w:rsid w:val="00750F46"/>
    <w:rsid w:val="007510C9"/>
    <w:rsid w:val="00752148"/>
    <w:rsid w:val="00752698"/>
    <w:rsid w:val="00752806"/>
    <w:rsid w:val="00752A3B"/>
    <w:rsid w:val="00752C3E"/>
    <w:rsid w:val="00753022"/>
    <w:rsid w:val="00753892"/>
    <w:rsid w:val="00753BCF"/>
    <w:rsid w:val="00753FFC"/>
    <w:rsid w:val="007542E2"/>
    <w:rsid w:val="00754523"/>
    <w:rsid w:val="00754DB4"/>
    <w:rsid w:val="0075511E"/>
    <w:rsid w:val="00755FE0"/>
    <w:rsid w:val="0075640E"/>
    <w:rsid w:val="007564B6"/>
    <w:rsid w:val="00756AFA"/>
    <w:rsid w:val="00756D0A"/>
    <w:rsid w:val="00756D69"/>
    <w:rsid w:val="00756E66"/>
    <w:rsid w:val="00760860"/>
    <w:rsid w:val="00760CB1"/>
    <w:rsid w:val="007616D9"/>
    <w:rsid w:val="007623C0"/>
    <w:rsid w:val="00762660"/>
    <w:rsid w:val="007626BE"/>
    <w:rsid w:val="00762872"/>
    <w:rsid w:val="00762912"/>
    <w:rsid w:val="00762A9B"/>
    <w:rsid w:val="00762B8B"/>
    <w:rsid w:val="00762E5A"/>
    <w:rsid w:val="00763217"/>
    <w:rsid w:val="0076387B"/>
    <w:rsid w:val="00763A73"/>
    <w:rsid w:val="00763E8C"/>
    <w:rsid w:val="007645C5"/>
    <w:rsid w:val="007647C8"/>
    <w:rsid w:val="00764C59"/>
    <w:rsid w:val="0076682F"/>
    <w:rsid w:val="00766880"/>
    <w:rsid w:val="00766A78"/>
    <w:rsid w:val="00767248"/>
    <w:rsid w:val="0076740F"/>
    <w:rsid w:val="00770987"/>
    <w:rsid w:val="0077131B"/>
    <w:rsid w:val="00771A94"/>
    <w:rsid w:val="00771E33"/>
    <w:rsid w:val="00772436"/>
    <w:rsid w:val="00773617"/>
    <w:rsid w:val="007745CA"/>
    <w:rsid w:val="007763F1"/>
    <w:rsid w:val="00776B14"/>
    <w:rsid w:val="00777186"/>
    <w:rsid w:val="00777490"/>
    <w:rsid w:val="007802F2"/>
    <w:rsid w:val="00781341"/>
    <w:rsid w:val="007814FF"/>
    <w:rsid w:val="00781500"/>
    <w:rsid w:val="00782DC6"/>
    <w:rsid w:val="00783B44"/>
    <w:rsid w:val="00783CB7"/>
    <w:rsid w:val="007849B5"/>
    <w:rsid w:val="00784B37"/>
    <w:rsid w:val="00785258"/>
    <w:rsid w:val="007855C5"/>
    <w:rsid w:val="0078628F"/>
    <w:rsid w:val="00786B44"/>
    <w:rsid w:val="00787177"/>
    <w:rsid w:val="00787FC6"/>
    <w:rsid w:val="00790194"/>
    <w:rsid w:val="00790EF3"/>
    <w:rsid w:val="00791489"/>
    <w:rsid w:val="0079188A"/>
    <w:rsid w:val="00791D33"/>
    <w:rsid w:val="00792087"/>
    <w:rsid w:val="007926B0"/>
    <w:rsid w:val="007929AE"/>
    <w:rsid w:val="00792ABB"/>
    <w:rsid w:val="00793EA1"/>
    <w:rsid w:val="0079435A"/>
    <w:rsid w:val="00794BCD"/>
    <w:rsid w:val="00794BED"/>
    <w:rsid w:val="00795AAA"/>
    <w:rsid w:val="00796731"/>
    <w:rsid w:val="00797729"/>
    <w:rsid w:val="007A05F6"/>
    <w:rsid w:val="007A084E"/>
    <w:rsid w:val="007A0DA4"/>
    <w:rsid w:val="007A1050"/>
    <w:rsid w:val="007A1799"/>
    <w:rsid w:val="007A19C1"/>
    <w:rsid w:val="007A19DD"/>
    <w:rsid w:val="007A1B27"/>
    <w:rsid w:val="007A1CA7"/>
    <w:rsid w:val="007A2706"/>
    <w:rsid w:val="007A29DF"/>
    <w:rsid w:val="007A2A92"/>
    <w:rsid w:val="007A2C29"/>
    <w:rsid w:val="007A3124"/>
    <w:rsid w:val="007A3A47"/>
    <w:rsid w:val="007A40DA"/>
    <w:rsid w:val="007A4450"/>
    <w:rsid w:val="007A4ABD"/>
    <w:rsid w:val="007A5003"/>
    <w:rsid w:val="007A6BAD"/>
    <w:rsid w:val="007A6C38"/>
    <w:rsid w:val="007A7448"/>
    <w:rsid w:val="007A79A2"/>
    <w:rsid w:val="007B1528"/>
    <w:rsid w:val="007B2455"/>
    <w:rsid w:val="007B25C3"/>
    <w:rsid w:val="007B2CC6"/>
    <w:rsid w:val="007B35A8"/>
    <w:rsid w:val="007B4CD2"/>
    <w:rsid w:val="007B4F5C"/>
    <w:rsid w:val="007B506F"/>
    <w:rsid w:val="007B54E1"/>
    <w:rsid w:val="007B5E5A"/>
    <w:rsid w:val="007B5ED9"/>
    <w:rsid w:val="007B5EE3"/>
    <w:rsid w:val="007B62C4"/>
    <w:rsid w:val="007B6394"/>
    <w:rsid w:val="007B6728"/>
    <w:rsid w:val="007B6A97"/>
    <w:rsid w:val="007B79E5"/>
    <w:rsid w:val="007B7AB7"/>
    <w:rsid w:val="007B7EF3"/>
    <w:rsid w:val="007C0D2E"/>
    <w:rsid w:val="007C1C88"/>
    <w:rsid w:val="007C2535"/>
    <w:rsid w:val="007C336B"/>
    <w:rsid w:val="007C3930"/>
    <w:rsid w:val="007C3A4B"/>
    <w:rsid w:val="007C3AC9"/>
    <w:rsid w:val="007C3D6D"/>
    <w:rsid w:val="007C3D95"/>
    <w:rsid w:val="007C4282"/>
    <w:rsid w:val="007C4876"/>
    <w:rsid w:val="007C4EE8"/>
    <w:rsid w:val="007C52CE"/>
    <w:rsid w:val="007C553E"/>
    <w:rsid w:val="007C558D"/>
    <w:rsid w:val="007C5985"/>
    <w:rsid w:val="007C5EBA"/>
    <w:rsid w:val="007C62D9"/>
    <w:rsid w:val="007C65DF"/>
    <w:rsid w:val="007C795B"/>
    <w:rsid w:val="007D0216"/>
    <w:rsid w:val="007D04E2"/>
    <w:rsid w:val="007D0832"/>
    <w:rsid w:val="007D18C5"/>
    <w:rsid w:val="007D1D6A"/>
    <w:rsid w:val="007D22DA"/>
    <w:rsid w:val="007D2C35"/>
    <w:rsid w:val="007D384F"/>
    <w:rsid w:val="007D3A03"/>
    <w:rsid w:val="007D3F36"/>
    <w:rsid w:val="007D4154"/>
    <w:rsid w:val="007D4209"/>
    <w:rsid w:val="007D4557"/>
    <w:rsid w:val="007D58DE"/>
    <w:rsid w:val="007D626B"/>
    <w:rsid w:val="007D63F4"/>
    <w:rsid w:val="007D6B40"/>
    <w:rsid w:val="007D6DDB"/>
    <w:rsid w:val="007D770C"/>
    <w:rsid w:val="007D772F"/>
    <w:rsid w:val="007D7D45"/>
    <w:rsid w:val="007E0597"/>
    <w:rsid w:val="007E0FC1"/>
    <w:rsid w:val="007E1493"/>
    <w:rsid w:val="007E1545"/>
    <w:rsid w:val="007E1E8C"/>
    <w:rsid w:val="007E1E90"/>
    <w:rsid w:val="007E1FA5"/>
    <w:rsid w:val="007E31D0"/>
    <w:rsid w:val="007E3742"/>
    <w:rsid w:val="007E3B2E"/>
    <w:rsid w:val="007E3F64"/>
    <w:rsid w:val="007E409E"/>
    <w:rsid w:val="007E45F7"/>
    <w:rsid w:val="007E46A3"/>
    <w:rsid w:val="007E4F07"/>
    <w:rsid w:val="007E52F3"/>
    <w:rsid w:val="007E57F6"/>
    <w:rsid w:val="007E5CF9"/>
    <w:rsid w:val="007E5E5F"/>
    <w:rsid w:val="007E615E"/>
    <w:rsid w:val="007E6295"/>
    <w:rsid w:val="007E62B8"/>
    <w:rsid w:val="007E6AD4"/>
    <w:rsid w:val="007E6CE6"/>
    <w:rsid w:val="007E739C"/>
    <w:rsid w:val="007E787D"/>
    <w:rsid w:val="007E7B95"/>
    <w:rsid w:val="007E7BC9"/>
    <w:rsid w:val="007F0EEA"/>
    <w:rsid w:val="007F18E5"/>
    <w:rsid w:val="007F2673"/>
    <w:rsid w:val="007F2AE7"/>
    <w:rsid w:val="007F2F0C"/>
    <w:rsid w:val="007F320E"/>
    <w:rsid w:val="007F3D94"/>
    <w:rsid w:val="007F4178"/>
    <w:rsid w:val="007F4483"/>
    <w:rsid w:val="007F44D8"/>
    <w:rsid w:val="007F4714"/>
    <w:rsid w:val="007F4A7D"/>
    <w:rsid w:val="007F5668"/>
    <w:rsid w:val="007F5738"/>
    <w:rsid w:val="007F5ED9"/>
    <w:rsid w:val="007F69F5"/>
    <w:rsid w:val="007F6E6D"/>
    <w:rsid w:val="007F7170"/>
    <w:rsid w:val="007F7CE0"/>
    <w:rsid w:val="007F7E42"/>
    <w:rsid w:val="008006E1"/>
    <w:rsid w:val="008008C6"/>
    <w:rsid w:val="00800B5B"/>
    <w:rsid w:val="00800D52"/>
    <w:rsid w:val="00801057"/>
    <w:rsid w:val="00801277"/>
    <w:rsid w:val="00801284"/>
    <w:rsid w:val="0080278C"/>
    <w:rsid w:val="0080299A"/>
    <w:rsid w:val="00803676"/>
    <w:rsid w:val="008036C4"/>
    <w:rsid w:val="0080392C"/>
    <w:rsid w:val="00803AD0"/>
    <w:rsid w:val="008046CD"/>
    <w:rsid w:val="00804DD6"/>
    <w:rsid w:val="00805060"/>
    <w:rsid w:val="00806A17"/>
    <w:rsid w:val="00806D76"/>
    <w:rsid w:val="00807897"/>
    <w:rsid w:val="00807C94"/>
    <w:rsid w:val="00810037"/>
    <w:rsid w:val="00810056"/>
    <w:rsid w:val="00811188"/>
    <w:rsid w:val="008111E9"/>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C74"/>
    <w:rsid w:val="00816164"/>
    <w:rsid w:val="00816224"/>
    <w:rsid w:val="00816643"/>
    <w:rsid w:val="0081683E"/>
    <w:rsid w:val="00816B97"/>
    <w:rsid w:val="0081771A"/>
    <w:rsid w:val="00817EC8"/>
    <w:rsid w:val="00817EFB"/>
    <w:rsid w:val="00821075"/>
    <w:rsid w:val="00821346"/>
    <w:rsid w:val="0082147F"/>
    <w:rsid w:val="0082151A"/>
    <w:rsid w:val="008223C1"/>
    <w:rsid w:val="00822D09"/>
    <w:rsid w:val="008245F9"/>
    <w:rsid w:val="00824D4C"/>
    <w:rsid w:val="0082527D"/>
    <w:rsid w:val="00825B81"/>
    <w:rsid w:val="00826878"/>
    <w:rsid w:val="00826DD0"/>
    <w:rsid w:val="008270E8"/>
    <w:rsid w:val="00827338"/>
    <w:rsid w:val="00831631"/>
    <w:rsid w:val="008318E4"/>
    <w:rsid w:val="008319F3"/>
    <w:rsid w:val="0083214E"/>
    <w:rsid w:val="008327CC"/>
    <w:rsid w:val="00832868"/>
    <w:rsid w:val="00832EFE"/>
    <w:rsid w:val="00833262"/>
    <w:rsid w:val="0083355F"/>
    <w:rsid w:val="00834897"/>
    <w:rsid w:val="00834AC6"/>
    <w:rsid w:val="00834D30"/>
    <w:rsid w:val="00834F77"/>
    <w:rsid w:val="00835005"/>
    <w:rsid w:val="00835031"/>
    <w:rsid w:val="00835508"/>
    <w:rsid w:val="00835FCA"/>
    <w:rsid w:val="008361D0"/>
    <w:rsid w:val="008365D7"/>
    <w:rsid w:val="00836D07"/>
    <w:rsid w:val="00837CFD"/>
    <w:rsid w:val="00841316"/>
    <w:rsid w:val="008416C1"/>
    <w:rsid w:val="00841821"/>
    <w:rsid w:val="008418E4"/>
    <w:rsid w:val="00841A6F"/>
    <w:rsid w:val="00841D98"/>
    <w:rsid w:val="0084379D"/>
    <w:rsid w:val="00843DE6"/>
    <w:rsid w:val="00844009"/>
    <w:rsid w:val="00844645"/>
    <w:rsid w:val="00846071"/>
    <w:rsid w:val="00846C67"/>
    <w:rsid w:val="00846F82"/>
    <w:rsid w:val="00847ABE"/>
    <w:rsid w:val="00847C0A"/>
    <w:rsid w:val="00847E50"/>
    <w:rsid w:val="0085036A"/>
    <w:rsid w:val="0085087D"/>
    <w:rsid w:val="008509CA"/>
    <w:rsid w:val="008514C3"/>
    <w:rsid w:val="008516F8"/>
    <w:rsid w:val="00851755"/>
    <w:rsid w:val="0085179B"/>
    <w:rsid w:val="00851858"/>
    <w:rsid w:val="00851D32"/>
    <w:rsid w:val="0085255B"/>
    <w:rsid w:val="00852704"/>
    <w:rsid w:val="00852C5A"/>
    <w:rsid w:val="00853162"/>
    <w:rsid w:val="00853678"/>
    <w:rsid w:val="00853814"/>
    <w:rsid w:val="00853FDA"/>
    <w:rsid w:val="00854C16"/>
    <w:rsid w:val="00855875"/>
    <w:rsid w:val="008565C0"/>
    <w:rsid w:val="008572CD"/>
    <w:rsid w:val="00857C14"/>
    <w:rsid w:val="0086001A"/>
    <w:rsid w:val="0086026C"/>
    <w:rsid w:val="008603F8"/>
    <w:rsid w:val="00862083"/>
    <w:rsid w:val="0086252A"/>
    <w:rsid w:val="00862CAE"/>
    <w:rsid w:val="0086311F"/>
    <w:rsid w:val="00863168"/>
    <w:rsid w:val="0086351A"/>
    <w:rsid w:val="0086403F"/>
    <w:rsid w:val="00865284"/>
    <w:rsid w:val="008668C6"/>
    <w:rsid w:val="00866B0B"/>
    <w:rsid w:val="00866CCB"/>
    <w:rsid w:val="0086749D"/>
    <w:rsid w:val="00867AC8"/>
    <w:rsid w:val="00870130"/>
    <w:rsid w:val="008708FD"/>
    <w:rsid w:val="00870AB4"/>
    <w:rsid w:val="00871554"/>
    <w:rsid w:val="00871CBC"/>
    <w:rsid w:val="00871E98"/>
    <w:rsid w:val="00872422"/>
    <w:rsid w:val="0087271E"/>
    <w:rsid w:val="00873078"/>
    <w:rsid w:val="00873899"/>
    <w:rsid w:val="00874DC6"/>
    <w:rsid w:val="008752E8"/>
    <w:rsid w:val="00875739"/>
    <w:rsid w:val="00876DCE"/>
    <w:rsid w:val="00877272"/>
    <w:rsid w:val="00877D3B"/>
    <w:rsid w:val="00880839"/>
    <w:rsid w:val="00880887"/>
    <w:rsid w:val="00881172"/>
    <w:rsid w:val="008815EC"/>
    <w:rsid w:val="00881D57"/>
    <w:rsid w:val="0088326E"/>
    <w:rsid w:val="0088351F"/>
    <w:rsid w:val="008835C2"/>
    <w:rsid w:val="00883E6F"/>
    <w:rsid w:val="008863EC"/>
    <w:rsid w:val="0088652C"/>
    <w:rsid w:val="0088694D"/>
    <w:rsid w:val="00886A7B"/>
    <w:rsid w:val="00886B7C"/>
    <w:rsid w:val="00886F79"/>
    <w:rsid w:val="00887A1E"/>
    <w:rsid w:val="00887BAC"/>
    <w:rsid w:val="00887D78"/>
    <w:rsid w:val="00887E77"/>
    <w:rsid w:val="00892128"/>
    <w:rsid w:val="0089281B"/>
    <w:rsid w:val="0089287A"/>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83C"/>
    <w:rsid w:val="008A3A66"/>
    <w:rsid w:val="008A4491"/>
    <w:rsid w:val="008A4734"/>
    <w:rsid w:val="008A4B4A"/>
    <w:rsid w:val="008A4FF7"/>
    <w:rsid w:val="008A51D5"/>
    <w:rsid w:val="008A559F"/>
    <w:rsid w:val="008A582D"/>
    <w:rsid w:val="008A5929"/>
    <w:rsid w:val="008A5C36"/>
    <w:rsid w:val="008A6555"/>
    <w:rsid w:val="008A6BD9"/>
    <w:rsid w:val="008A6F2D"/>
    <w:rsid w:val="008A7FA6"/>
    <w:rsid w:val="008B05A3"/>
    <w:rsid w:val="008B0D8E"/>
    <w:rsid w:val="008B12E9"/>
    <w:rsid w:val="008B1881"/>
    <w:rsid w:val="008B28FA"/>
    <w:rsid w:val="008B29B8"/>
    <w:rsid w:val="008B2EDC"/>
    <w:rsid w:val="008B46E9"/>
    <w:rsid w:val="008B4F25"/>
    <w:rsid w:val="008B4F43"/>
    <w:rsid w:val="008B5F3A"/>
    <w:rsid w:val="008B625B"/>
    <w:rsid w:val="008B69E4"/>
    <w:rsid w:val="008B767E"/>
    <w:rsid w:val="008B7983"/>
    <w:rsid w:val="008C0383"/>
    <w:rsid w:val="008C077E"/>
    <w:rsid w:val="008C07DA"/>
    <w:rsid w:val="008C0EE9"/>
    <w:rsid w:val="008C0EF4"/>
    <w:rsid w:val="008C1439"/>
    <w:rsid w:val="008C144B"/>
    <w:rsid w:val="008C1983"/>
    <w:rsid w:val="008C1AFF"/>
    <w:rsid w:val="008C1D6F"/>
    <w:rsid w:val="008C2386"/>
    <w:rsid w:val="008C25AE"/>
    <w:rsid w:val="008C2A5A"/>
    <w:rsid w:val="008C2E40"/>
    <w:rsid w:val="008C3A03"/>
    <w:rsid w:val="008C3A41"/>
    <w:rsid w:val="008C42CB"/>
    <w:rsid w:val="008C4F0F"/>
    <w:rsid w:val="008C52CF"/>
    <w:rsid w:val="008C55B3"/>
    <w:rsid w:val="008C5A87"/>
    <w:rsid w:val="008C5B87"/>
    <w:rsid w:val="008C6465"/>
    <w:rsid w:val="008C64E4"/>
    <w:rsid w:val="008C6D01"/>
    <w:rsid w:val="008C764D"/>
    <w:rsid w:val="008C77F8"/>
    <w:rsid w:val="008C7938"/>
    <w:rsid w:val="008D0237"/>
    <w:rsid w:val="008D0A58"/>
    <w:rsid w:val="008D0B34"/>
    <w:rsid w:val="008D10C1"/>
    <w:rsid w:val="008D1886"/>
    <w:rsid w:val="008D19C1"/>
    <w:rsid w:val="008D2C6C"/>
    <w:rsid w:val="008D2E5E"/>
    <w:rsid w:val="008D32A6"/>
    <w:rsid w:val="008D32D2"/>
    <w:rsid w:val="008D3B86"/>
    <w:rsid w:val="008D3D09"/>
    <w:rsid w:val="008D4574"/>
    <w:rsid w:val="008D4C71"/>
    <w:rsid w:val="008D5814"/>
    <w:rsid w:val="008D5B57"/>
    <w:rsid w:val="008D663B"/>
    <w:rsid w:val="008D714E"/>
    <w:rsid w:val="008D7941"/>
    <w:rsid w:val="008D7DDD"/>
    <w:rsid w:val="008E1216"/>
    <w:rsid w:val="008E192B"/>
    <w:rsid w:val="008E3208"/>
    <w:rsid w:val="008E3C40"/>
    <w:rsid w:val="008E3E68"/>
    <w:rsid w:val="008E4520"/>
    <w:rsid w:val="008E4C82"/>
    <w:rsid w:val="008E548B"/>
    <w:rsid w:val="008E5E34"/>
    <w:rsid w:val="008E65F0"/>
    <w:rsid w:val="008E693D"/>
    <w:rsid w:val="008E771A"/>
    <w:rsid w:val="008E7B56"/>
    <w:rsid w:val="008E7CE2"/>
    <w:rsid w:val="008E7E8E"/>
    <w:rsid w:val="008E7FEB"/>
    <w:rsid w:val="008F08AA"/>
    <w:rsid w:val="008F0C6F"/>
    <w:rsid w:val="008F1095"/>
    <w:rsid w:val="008F1777"/>
    <w:rsid w:val="008F1B8F"/>
    <w:rsid w:val="008F21FB"/>
    <w:rsid w:val="008F2DF4"/>
    <w:rsid w:val="008F3FE7"/>
    <w:rsid w:val="008F48DE"/>
    <w:rsid w:val="008F4964"/>
    <w:rsid w:val="008F4EB9"/>
    <w:rsid w:val="008F534D"/>
    <w:rsid w:val="008F5A83"/>
    <w:rsid w:val="008F5B3F"/>
    <w:rsid w:val="008F5C69"/>
    <w:rsid w:val="008F6499"/>
    <w:rsid w:val="008F695E"/>
    <w:rsid w:val="008F6CF3"/>
    <w:rsid w:val="008F7EC2"/>
    <w:rsid w:val="008F7F71"/>
    <w:rsid w:val="00900126"/>
    <w:rsid w:val="0090097B"/>
    <w:rsid w:val="00900B03"/>
    <w:rsid w:val="0090275B"/>
    <w:rsid w:val="009034A4"/>
    <w:rsid w:val="0090355B"/>
    <w:rsid w:val="00903821"/>
    <w:rsid w:val="009050F3"/>
    <w:rsid w:val="009054AB"/>
    <w:rsid w:val="0090614F"/>
    <w:rsid w:val="009077EE"/>
    <w:rsid w:val="009078C1"/>
    <w:rsid w:val="00907E41"/>
    <w:rsid w:val="00907FD9"/>
    <w:rsid w:val="009102AE"/>
    <w:rsid w:val="00910754"/>
    <w:rsid w:val="00910E40"/>
    <w:rsid w:val="009117CB"/>
    <w:rsid w:val="00912183"/>
    <w:rsid w:val="00912A25"/>
    <w:rsid w:val="00913355"/>
    <w:rsid w:val="0091427B"/>
    <w:rsid w:val="00915260"/>
    <w:rsid w:val="0091560B"/>
    <w:rsid w:val="00915CA8"/>
    <w:rsid w:val="00916CB5"/>
    <w:rsid w:val="009175D2"/>
    <w:rsid w:val="00917CF6"/>
    <w:rsid w:val="009204EC"/>
    <w:rsid w:val="00920575"/>
    <w:rsid w:val="00920C0C"/>
    <w:rsid w:val="009213D5"/>
    <w:rsid w:val="00921C6E"/>
    <w:rsid w:val="00921D9F"/>
    <w:rsid w:val="009223E5"/>
    <w:rsid w:val="00922566"/>
    <w:rsid w:val="00922900"/>
    <w:rsid w:val="00922EC6"/>
    <w:rsid w:val="00923246"/>
    <w:rsid w:val="00923800"/>
    <w:rsid w:val="00923B30"/>
    <w:rsid w:val="00923EC4"/>
    <w:rsid w:val="0092442B"/>
    <w:rsid w:val="0092445C"/>
    <w:rsid w:val="0092559A"/>
    <w:rsid w:val="009259CB"/>
    <w:rsid w:val="00927399"/>
    <w:rsid w:val="009276AF"/>
    <w:rsid w:val="00930057"/>
    <w:rsid w:val="00930171"/>
    <w:rsid w:val="00930FFC"/>
    <w:rsid w:val="00931196"/>
    <w:rsid w:val="009311A7"/>
    <w:rsid w:val="009316F2"/>
    <w:rsid w:val="00931ADF"/>
    <w:rsid w:val="00933959"/>
    <w:rsid w:val="00934433"/>
    <w:rsid w:val="00934B1C"/>
    <w:rsid w:val="009355B5"/>
    <w:rsid w:val="00935EE9"/>
    <w:rsid w:val="0093728B"/>
    <w:rsid w:val="00937378"/>
    <w:rsid w:val="009375A4"/>
    <w:rsid w:val="00940270"/>
    <w:rsid w:val="00940335"/>
    <w:rsid w:val="00940681"/>
    <w:rsid w:val="00940804"/>
    <w:rsid w:val="00942004"/>
    <w:rsid w:val="009426AF"/>
    <w:rsid w:val="00942800"/>
    <w:rsid w:val="00942B51"/>
    <w:rsid w:val="00943828"/>
    <w:rsid w:val="00943F23"/>
    <w:rsid w:val="00946A97"/>
    <w:rsid w:val="00950D48"/>
    <w:rsid w:val="00950E74"/>
    <w:rsid w:val="00951583"/>
    <w:rsid w:val="00952A4E"/>
    <w:rsid w:val="00952BBB"/>
    <w:rsid w:val="0095315F"/>
    <w:rsid w:val="0095330B"/>
    <w:rsid w:val="00953331"/>
    <w:rsid w:val="0095420E"/>
    <w:rsid w:val="00954BCD"/>
    <w:rsid w:val="00955742"/>
    <w:rsid w:val="00955F8E"/>
    <w:rsid w:val="009562D0"/>
    <w:rsid w:val="009565A7"/>
    <w:rsid w:val="00956D7D"/>
    <w:rsid w:val="009577D5"/>
    <w:rsid w:val="00960101"/>
    <w:rsid w:val="00960A3B"/>
    <w:rsid w:val="0096182C"/>
    <w:rsid w:val="00961A49"/>
    <w:rsid w:val="009622FE"/>
    <w:rsid w:val="009624B1"/>
    <w:rsid w:val="0096269C"/>
    <w:rsid w:val="00962860"/>
    <w:rsid w:val="009629E0"/>
    <w:rsid w:val="00962AB9"/>
    <w:rsid w:val="00962AEF"/>
    <w:rsid w:val="00962DB1"/>
    <w:rsid w:val="009634AA"/>
    <w:rsid w:val="00963732"/>
    <w:rsid w:val="009637BF"/>
    <w:rsid w:val="00963C11"/>
    <w:rsid w:val="00964C71"/>
    <w:rsid w:val="009669CC"/>
    <w:rsid w:val="00967490"/>
    <w:rsid w:val="00967762"/>
    <w:rsid w:val="0097051C"/>
    <w:rsid w:val="00970951"/>
    <w:rsid w:val="00970E4C"/>
    <w:rsid w:val="009711C4"/>
    <w:rsid w:val="009714E6"/>
    <w:rsid w:val="009722F9"/>
    <w:rsid w:val="009725A8"/>
    <w:rsid w:val="00972871"/>
    <w:rsid w:val="00973463"/>
    <w:rsid w:val="009734FC"/>
    <w:rsid w:val="00973EB8"/>
    <w:rsid w:val="0097433B"/>
    <w:rsid w:val="00974593"/>
    <w:rsid w:val="00974D84"/>
    <w:rsid w:val="00975B04"/>
    <w:rsid w:val="009768E6"/>
    <w:rsid w:val="009769FC"/>
    <w:rsid w:val="00976B07"/>
    <w:rsid w:val="00976BC0"/>
    <w:rsid w:val="00976E14"/>
    <w:rsid w:val="00977041"/>
    <w:rsid w:val="00977099"/>
    <w:rsid w:val="009771D6"/>
    <w:rsid w:val="00980C58"/>
    <w:rsid w:val="00980E8C"/>
    <w:rsid w:val="0098133D"/>
    <w:rsid w:val="00981C47"/>
    <w:rsid w:val="009827EF"/>
    <w:rsid w:val="00982F72"/>
    <w:rsid w:val="009832CF"/>
    <w:rsid w:val="009840B7"/>
    <w:rsid w:val="00984515"/>
    <w:rsid w:val="00984824"/>
    <w:rsid w:val="00984E76"/>
    <w:rsid w:val="00985C9B"/>
    <w:rsid w:val="009870C7"/>
    <w:rsid w:val="00987DFD"/>
    <w:rsid w:val="0099016D"/>
    <w:rsid w:val="0099079F"/>
    <w:rsid w:val="00990A60"/>
    <w:rsid w:val="0099113E"/>
    <w:rsid w:val="00991428"/>
    <w:rsid w:val="009915F0"/>
    <w:rsid w:val="00992371"/>
    <w:rsid w:val="00992B6E"/>
    <w:rsid w:val="00993CAF"/>
    <w:rsid w:val="00993D33"/>
    <w:rsid w:val="0099463A"/>
    <w:rsid w:val="0099464A"/>
    <w:rsid w:val="00994827"/>
    <w:rsid w:val="00994D4D"/>
    <w:rsid w:val="009952D1"/>
    <w:rsid w:val="009954EB"/>
    <w:rsid w:val="00995A30"/>
    <w:rsid w:val="00995ED1"/>
    <w:rsid w:val="00996585"/>
    <w:rsid w:val="009967ED"/>
    <w:rsid w:val="00996AA6"/>
    <w:rsid w:val="009972BA"/>
    <w:rsid w:val="00997E98"/>
    <w:rsid w:val="009A0246"/>
    <w:rsid w:val="009A05A5"/>
    <w:rsid w:val="009A0F33"/>
    <w:rsid w:val="009A19D7"/>
    <w:rsid w:val="009A28AF"/>
    <w:rsid w:val="009A2A64"/>
    <w:rsid w:val="009A341E"/>
    <w:rsid w:val="009A400D"/>
    <w:rsid w:val="009A4156"/>
    <w:rsid w:val="009A4D97"/>
    <w:rsid w:val="009A4F2E"/>
    <w:rsid w:val="009A571B"/>
    <w:rsid w:val="009A577A"/>
    <w:rsid w:val="009A5989"/>
    <w:rsid w:val="009A5C17"/>
    <w:rsid w:val="009A6170"/>
    <w:rsid w:val="009A6718"/>
    <w:rsid w:val="009A6FCC"/>
    <w:rsid w:val="009A714F"/>
    <w:rsid w:val="009A73A9"/>
    <w:rsid w:val="009A75C5"/>
    <w:rsid w:val="009B039F"/>
    <w:rsid w:val="009B0F4A"/>
    <w:rsid w:val="009B1D72"/>
    <w:rsid w:val="009B2351"/>
    <w:rsid w:val="009B23C1"/>
    <w:rsid w:val="009B2405"/>
    <w:rsid w:val="009B27C1"/>
    <w:rsid w:val="009B2A5D"/>
    <w:rsid w:val="009B3223"/>
    <w:rsid w:val="009B3380"/>
    <w:rsid w:val="009B37BC"/>
    <w:rsid w:val="009B3816"/>
    <w:rsid w:val="009B39DE"/>
    <w:rsid w:val="009B3BB6"/>
    <w:rsid w:val="009B4118"/>
    <w:rsid w:val="009B4551"/>
    <w:rsid w:val="009B4F15"/>
    <w:rsid w:val="009B521E"/>
    <w:rsid w:val="009B5507"/>
    <w:rsid w:val="009B5522"/>
    <w:rsid w:val="009B5EEF"/>
    <w:rsid w:val="009B6B72"/>
    <w:rsid w:val="009B7BA5"/>
    <w:rsid w:val="009C16E7"/>
    <w:rsid w:val="009C1ED6"/>
    <w:rsid w:val="009C2192"/>
    <w:rsid w:val="009C240F"/>
    <w:rsid w:val="009C2890"/>
    <w:rsid w:val="009C3616"/>
    <w:rsid w:val="009C3717"/>
    <w:rsid w:val="009C435E"/>
    <w:rsid w:val="009C61EB"/>
    <w:rsid w:val="009C68B5"/>
    <w:rsid w:val="009C69F7"/>
    <w:rsid w:val="009C7884"/>
    <w:rsid w:val="009C78D7"/>
    <w:rsid w:val="009D1085"/>
    <w:rsid w:val="009D187A"/>
    <w:rsid w:val="009D1E7C"/>
    <w:rsid w:val="009D2445"/>
    <w:rsid w:val="009D34A6"/>
    <w:rsid w:val="009D392C"/>
    <w:rsid w:val="009D4915"/>
    <w:rsid w:val="009D4937"/>
    <w:rsid w:val="009D4E03"/>
    <w:rsid w:val="009D50AF"/>
    <w:rsid w:val="009D5B61"/>
    <w:rsid w:val="009D5E09"/>
    <w:rsid w:val="009D63B0"/>
    <w:rsid w:val="009D7111"/>
    <w:rsid w:val="009D716F"/>
    <w:rsid w:val="009E04B5"/>
    <w:rsid w:val="009E0690"/>
    <w:rsid w:val="009E13DA"/>
    <w:rsid w:val="009E1A04"/>
    <w:rsid w:val="009E1BA9"/>
    <w:rsid w:val="009E1E44"/>
    <w:rsid w:val="009E478F"/>
    <w:rsid w:val="009E4CDB"/>
    <w:rsid w:val="009E4DBA"/>
    <w:rsid w:val="009E55C5"/>
    <w:rsid w:val="009E5884"/>
    <w:rsid w:val="009E640F"/>
    <w:rsid w:val="009E6F61"/>
    <w:rsid w:val="009F0281"/>
    <w:rsid w:val="009F02DC"/>
    <w:rsid w:val="009F064E"/>
    <w:rsid w:val="009F07E1"/>
    <w:rsid w:val="009F1FDE"/>
    <w:rsid w:val="009F223C"/>
    <w:rsid w:val="009F2365"/>
    <w:rsid w:val="009F29CC"/>
    <w:rsid w:val="009F2D69"/>
    <w:rsid w:val="009F2D74"/>
    <w:rsid w:val="009F3C9B"/>
    <w:rsid w:val="009F3E90"/>
    <w:rsid w:val="009F3EF2"/>
    <w:rsid w:val="009F4893"/>
    <w:rsid w:val="009F4C4A"/>
    <w:rsid w:val="009F4D29"/>
    <w:rsid w:val="009F505C"/>
    <w:rsid w:val="009F513D"/>
    <w:rsid w:val="009F5D48"/>
    <w:rsid w:val="009F6065"/>
    <w:rsid w:val="009F6BFD"/>
    <w:rsid w:val="009F6D0B"/>
    <w:rsid w:val="009F7285"/>
    <w:rsid w:val="009F7B76"/>
    <w:rsid w:val="00A00086"/>
    <w:rsid w:val="00A00D82"/>
    <w:rsid w:val="00A0134C"/>
    <w:rsid w:val="00A025D2"/>
    <w:rsid w:val="00A0262E"/>
    <w:rsid w:val="00A0312D"/>
    <w:rsid w:val="00A03F31"/>
    <w:rsid w:val="00A03F48"/>
    <w:rsid w:val="00A04017"/>
    <w:rsid w:val="00A0416E"/>
    <w:rsid w:val="00A044A2"/>
    <w:rsid w:val="00A045CE"/>
    <w:rsid w:val="00A0487E"/>
    <w:rsid w:val="00A048BC"/>
    <w:rsid w:val="00A048D5"/>
    <w:rsid w:val="00A05210"/>
    <w:rsid w:val="00A05A6C"/>
    <w:rsid w:val="00A0607A"/>
    <w:rsid w:val="00A0624E"/>
    <w:rsid w:val="00A062B0"/>
    <w:rsid w:val="00A07123"/>
    <w:rsid w:val="00A072B2"/>
    <w:rsid w:val="00A073CE"/>
    <w:rsid w:val="00A07E47"/>
    <w:rsid w:val="00A10705"/>
    <w:rsid w:val="00A11179"/>
    <w:rsid w:val="00A11B55"/>
    <w:rsid w:val="00A125B2"/>
    <w:rsid w:val="00A12710"/>
    <w:rsid w:val="00A12848"/>
    <w:rsid w:val="00A12DF9"/>
    <w:rsid w:val="00A144B3"/>
    <w:rsid w:val="00A14DF8"/>
    <w:rsid w:val="00A151D8"/>
    <w:rsid w:val="00A15E61"/>
    <w:rsid w:val="00A16080"/>
    <w:rsid w:val="00A1732D"/>
    <w:rsid w:val="00A175CA"/>
    <w:rsid w:val="00A17BA3"/>
    <w:rsid w:val="00A20422"/>
    <w:rsid w:val="00A21924"/>
    <w:rsid w:val="00A225F1"/>
    <w:rsid w:val="00A22D77"/>
    <w:rsid w:val="00A245A5"/>
    <w:rsid w:val="00A24866"/>
    <w:rsid w:val="00A24BDF"/>
    <w:rsid w:val="00A25049"/>
    <w:rsid w:val="00A25B2C"/>
    <w:rsid w:val="00A26EBB"/>
    <w:rsid w:val="00A2770C"/>
    <w:rsid w:val="00A3033E"/>
    <w:rsid w:val="00A303CB"/>
    <w:rsid w:val="00A308BB"/>
    <w:rsid w:val="00A3110D"/>
    <w:rsid w:val="00A318C1"/>
    <w:rsid w:val="00A31DFB"/>
    <w:rsid w:val="00A3271D"/>
    <w:rsid w:val="00A334B1"/>
    <w:rsid w:val="00A33A24"/>
    <w:rsid w:val="00A33B6D"/>
    <w:rsid w:val="00A33FFC"/>
    <w:rsid w:val="00A3416A"/>
    <w:rsid w:val="00A35866"/>
    <w:rsid w:val="00A35A1A"/>
    <w:rsid w:val="00A3748B"/>
    <w:rsid w:val="00A37D13"/>
    <w:rsid w:val="00A405D0"/>
    <w:rsid w:val="00A40F4A"/>
    <w:rsid w:val="00A40FC9"/>
    <w:rsid w:val="00A424CE"/>
    <w:rsid w:val="00A42CB5"/>
    <w:rsid w:val="00A42DB2"/>
    <w:rsid w:val="00A43924"/>
    <w:rsid w:val="00A43C44"/>
    <w:rsid w:val="00A4556A"/>
    <w:rsid w:val="00A4571B"/>
    <w:rsid w:val="00A45DE1"/>
    <w:rsid w:val="00A460F8"/>
    <w:rsid w:val="00A46CA2"/>
    <w:rsid w:val="00A473DC"/>
    <w:rsid w:val="00A50371"/>
    <w:rsid w:val="00A507F5"/>
    <w:rsid w:val="00A50CA0"/>
    <w:rsid w:val="00A51E47"/>
    <w:rsid w:val="00A52882"/>
    <w:rsid w:val="00A53092"/>
    <w:rsid w:val="00A53608"/>
    <w:rsid w:val="00A53657"/>
    <w:rsid w:val="00A5401F"/>
    <w:rsid w:val="00A541A6"/>
    <w:rsid w:val="00A54B5D"/>
    <w:rsid w:val="00A54B79"/>
    <w:rsid w:val="00A55AD3"/>
    <w:rsid w:val="00A55B2D"/>
    <w:rsid w:val="00A55E7D"/>
    <w:rsid w:val="00A55F4C"/>
    <w:rsid w:val="00A55FB2"/>
    <w:rsid w:val="00A55FB6"/>
    <w:rsid w:val="00A5704F"/>
    <w:rsid w:val="00A5719C"/>
    <w:rsid w:val="00A575F2"/>
    <w:rsid w:val="00A5765C"/>
    <w:rsid w:val="00A577D9"/>
    <w:rsid w:val="00A57B59"/>
    <w:rsid w:val="00A61224"/>
    <w:rsid w:val="00A614E9"/>
    <w:rsid w:val="00A6152C"/>
    <w:rsid w:val="00A61543"/>
    <w:rsid w:val="00A6296F"/>
    <w:rsid w:val="00A62B5F"/>
    <w:rsid w:val="00A63C8E"/>
    <w:rsid w:val="00A641BA"/>
    <w:rsid w:val="00A641BC"/>
    <w:rsid w:val="00A64877"/>
    <w:rsid w:val="00A64E30"/>
    <w:rsid w:val="00A651B6"/>
    <w:rsid w:val="00A65427"/>
    <w:rsid w:val="00A657C0"/>
    <w:rsid w:val="00A65A94"/>
    <w:rsid w:val="00A65B68"/>
    <w:rsid w:val="00A65BE4"/>
    <w:rsid w:val="00A65C94"/>
    <w:rsid w:val="00A66DCE"/>
    <w:rsid w:val="00A672DC"/>
    <w:rsid w:val="00A67885"/>
    <w:rsid w:val="00A67B58"/>
    <w:rsid w:val="00A67C75"/>
    <w:rsid w:val="00A700C8"/>
    <w:rsid w:val="00A70377"/>
    <w:rsid w:val="00A70AEE"/>
    <w:rsid w:val="00A70C82"/>
    <w:rsid w:val="00A717A7"/>
    <w:rsid w:val="00A719BB"/>
    <w:rsid w:val="00A71A3D"/>
    <w:rsid w:val="00A71ABC"/>
    <w:rsid w:val="00A71B90"/>
    <w:rsid w:val="00A71C81"/>
    <w:rsid w:val="00A7212B"/>
    <w:rsid w:val="00A73185"/>
    <w:rsid w:val="00A73661"/>
    <w:rsid w:val="00A73DDE"/>
    <w:rsid w:val="00A753C5"/>
    <w:rsid w:val="00A755F3"/>
    <w:rsid w:val="00A7697C"/>
    <w:rsid w:val="00A771ED"/>
    <w:rsid w:val="00A77E01"/>
    <w:rsid w:val="00A81095"/>
    <w:rsid w:val="00A816FD"/>
    <w:rsid w:val="00A81779"/>
    <w:rsid w:val="00A82305"/>
    <w:rsid w:val="00A82805"/>
    <w:rsid w:val="00A836AA"/>
    <w:rsid w:val="00A83ABD"/>
    <w:rsid w:val="00A83C2C"/>
    <w:rsid w:val="00A83E28"/>
    <w:rsid w:val="00A84603"/>
    <w:rsid w:val="00A848AB"/>
    <w:rsid w:val="00A8595E"/>
    <w:rsid w:val="00A86529"/>
    <w:rsid w:val="00A873C5"/>
    <w:rsid w:val="00A877F4"/>
    <w:rsid w:val="00A877F6"/>
    <w:rsid w:val="00A87C7E"/>
    <w:rsid w:val="00A87E5B"/>
    <w:rsid w:val="00A87EE6"/>
    <w:rsid w:val="00A90301"/>
    <w:rsid w:val="00A90E7F"/>
    <w:rsid w:val="00A90F5B"/>
    <w:rsid w:val="00A91755"/>
    <w:rsid w:val="00A91CCD"/>
    <w:rsid w:val="00A922F8"/>
    <w:rsid w:val="00A931CC"/>
    <w:rsid w:val="00A93225"/>
    <w:rsid w:val="00A93BE0"/>
    <w:rsid w:val="00A93CE0"/>
    <w:rsid w:val="00A942B4"/>
    <w:rsid w:val="00A942E9"/>
    <w:rsid w:val="00A9518A"/>
    <w:rsid w:val="00A95D44"/>
    <w:rsid w:val="00A96349"/>
    <w:rsid w:val="00A96B0C"/>
    <w:rsid w:val="00A96CEA"/>
    <w:rsid w:val="00A9750F"/>
    <w:rsid w:val="00A976AB"/>
    <w:rsid w:val="00A97DA6"/>
    <w:rsid w:val="00AA01DC"/>
    <w:rsid w:val="00AA0331"/>
    <w:rsid w:val="00AA079B"/>
    <w:rsid w:val="00AA19CA"/>
    <w:rsid w:val="00AA1E5E"/>
    <w:rsid w:val="00AA23E9"/>
    <w:rsid w:val="00AA2902"/>
    <w:rsid w:val="00AA2A6B"/>
    <w:rsid w:val="00AA31CA"/>
    <w:rsid w:val="00AA418B"/>
    <w:rsid w:val="00AA4917"/>
    <w:rsid w:val="00AA531D"/>
    <w:rsid w:val="00AA5CBE"/>
    <w:rsid w:val="00AA5CE2"/>
    <w:rsid w:val="00AA5D8A"/>
    <w:rsid w:val="00AA5E22"/>
    <w:rsid w:val="00AA679A"/>
    <w:rsid w:val="00AA6CF7"/>
    <w:rsid w:val="00AA7532"/>
    <w:rsid w:val="00AA770E"/>
    <w:rsid w:val="00AA7E87"/>
    <w:rsid w:val="00AB0001"/>
    <w:rsid w:val="00AB021E"/>
    <w:rsid w:val="00AB091D"/>
    <w:rsid w:val="00AB1E60"/>
    <w:rsid w:val="00AB2114"/>
    <w:rsid w:val="00AB449A"/>
    <w:rsid w:val="00AB4689"/>
    <w:rsid w:val="00AB4ACB"/>
    <w:rsid w:val="00AB5654"/>
    <w:rsid w:val="00AB5677"/>
    <w:rsid w:val="00AB57D7"/>
    <w:rsid w:val="00AB58AB"/>
    <w:rsid w:val="00AB598D"/>
    <w:rsid w:val="00AB6048"/>
    <w:rsid w:val="00AB612C"/>
    <w:rsid w:val="00AB6161"/>
    <w:rsid w:val="00AB68D5"/>
    <w:rsid w:val="00AB79A2"/>
    <w:rsid w:val="00AB7D97"/>
    <w:rsid w:val="00AC09B2"/>
    <w:rsid w:val="00AC2950"/>
    <w:rsid w:val="00AC2C34"/>
    <w:rsid w:val="00AC3F9B"/>
    <w:rsid w:val="00AC43FA"/>
    <w:rsid w:val="00AC451A"/>
    <w:rsid w:val="00AC489E"/>
    <w:rsid w:val="00AC4C00"/>
    <w:rsid w:val="00AC54B7"/>
    <w:rsid w:val="00AC5651"/>
    <w:rsid w:val="00AC7432"/>
    <w:rsid w:val="00AC7567"/>
    <w:rsid w:val="00AC77AE"/>
    <w:rsid w:val="00AC77C5"/>
    <w:rsid w:val="00AC7D92"/>
    <w:rsid w:val="00AD02CB"/>
    <w:rsid w:val="00AD09D4"/>
    <w:rsid w:val="00AD15E1"/>
    <w:rsid w:val="00AD1B26"/>
    <w:rsid w:val="00AD255C"/>
    <w:rsid w:val="00AD2873"/>
    <w:rsid w:val="00AD293E"/>
    <w:rsid w:val="00AD29CE"/>
    <w:rsid w:val="00AD374E"/>
    <w:rsid w:val="00AD3B44"/>
    <w:rsid w:val="00AD3B59"/>
    <w:rsid w:val="00AD3DE6"/>
    <w:rsid w:val="00AD407F"/>
    <w:rsid w:val="00AD5157"/>
    <w:rsid w:val="00AD5A78"/>
    <w:rsid w:val="00AD6669"/>
    <w:rsid w:val="00AD6AC6"/>
    <w:rsid w:val="00AD7B11"/>
    <w:rsid w:val="00AD7B89"/>
    <w:rsid w:val="00AD7C9A"/>
    <w:rsid w:val="00AE146B"/>
    <w:rsid w:val="00AE15BA"/>
    <w:rsid w:val="00AE32D7"/>
    <w:rsid w:val="00AE338C"/>
    <w:rsid w:val="00AE427A"/>
    <w:rsid w:val="00AE4323"/>
    <w:rsid w:val="00AE460E"/>
    <w:rsid w:val="00AE5528"/>
    <w:rsid w:val="00AE6022"/>
    <w:rsid w:val="00AE6852"/>
    <w:rsid w:val="00AE6CB8"/>
    <w:rsid w:val="00AE7A4B"/>
    <w:rsid w:val="00AF1F30"/>
    <w:rsid w:val="00AF21D2"/>
    <w:rsid w:val="00AF2339"/>
    <w:rsid w:val="00AF23E0"/>
    <w:rsid w:val="00AF25C7"/>
    <w:rsid w:val="00AF3AA9"/>
    <w:rsid w:val="00AF411C"/>
    <w:rsid w:val="00AF448D"/>
    <w:rsid w:val="00AF469F"/>
    <w:rsid w:val="00AF495F"/>
    <w:rsid w:val="00AF4E74"/>
    <w:rsid w:val="00AF55BC"/>
    <w:rsid w:val="00AF55BF"/>
    <w:rsid w:val="00AF59A4"/>
    <w:rsid w:val="00AF6154"/>
    <w:rsid w:val="00AF67CB"/>
    <w:rsid w:val="00AF7474"/>
    <w:rsid w:val="00AF7500"/>
    <w:rsid w:val="00AF7B0F"/>
    <w:rsid w:val="00B00155"/>
    <w:rsid w:val="00B0041B"/>
    <w:rsid w:val="00B00AA7"/>
    <w:rsid w:val="00B00B64"/>
    <w:rsid w:val="00B00BE4"/>
    <w:rsid w:val="00B00EEA"/>
    <w:rsid w:val="00B0173C"/>
    <w:rsid w:val="00B0193A"/>
    <w:rsid w:val="00B01D3C"/>
    <w:rsid w:val="00B02EB2"/>
    <w:rsid w:val="00B0441A"/>
    <w:rsid w:val="00B04553"/>
    <w:rsid w:val="00B049E8"/>
    <w:rsid w:val="00B05A9A"/>
    <w:rsid w:val="00B05DD6"/>
    <w:rsid w:val="00B064C9"/>
    <w:rsid w:val="00B06E4A"/>
    <w:rsid w:val="00B06E9E"/>
    <w:rsid w:val="00B07676"/>
    <w:rsid w:val="00B10032"/>
    <w:rsid w:val="00B1119D"/>
    <w:rsid w:val="00B1161B"/>
    <w:rsid w:val="00B124B1"/>
    <w:rsid w:val="00B133A9"/>
    <w:rsid w:val="00B137AD"/>
    <w:rsid w:val="00B15859"/>
    <w:rsid w:val="00B15B02"/>
    <w:rsid w:val="00B1666F"/>
    <w:rsid w:val="00B16CB8"/>
    <w:rsid w:val="00B1715D"/>
    <w:rsid w:val="00B17B83"/>
    <w:rsid w:val="00B20A23"/>
    <w:rsid w:val="00B20CCD"/>
    <w:rsid w:val="00B2177C"/>
    <w:rsid w:val="00B22003"/>
    <w:rsid w:val="00B22458"/>
    <w:rsid w:val="00B22CDE"/>
    <w:rsid w:val="00B23206"/>
    <w:rsid w:val="00B239FC"/>
    <w:rsid w:val="00B23E48"/>
    <w:rsid w:val="00B243AD"/>
    <w:rsid w:val="00B24711"/>
    <w:rsid w:val="00B24DCC"/>
    <w:rsid w:val="00B252BC"/>
    <w:rsid w:val="00B25C0F"/>
    <w:rsid w:val="00B2672B"/>
    <w:rsid w:val="00B270AD"/>
    <w:rsid w:val="00B270B0"/>
    <w:rsid w:val="00B272EC"/>
    <w:rsid w:val="00B2783A"/>
    <w:rsid w:val="00B279CD"/>
    <w:rsid w:val="00B27ABB"/>
    <w:rsid w:val="00B306C7"/>
    <w:rsid w:val="00B30DD4"/>
    <w:rsid w:val="00B3136F"/>
    <w:rsid w:val="00B31FA6"/>
    <w:rsid w:val="00B32428"/>
    <w:rsid w:val="00B324A7"/>
    <w:rsid w:val="00B3337D"/>
    <w:rsid w:val="00B34663"/>
    <w:rsid w:val="00B34FFB"/>
    <w:rsid w:val="00B3560C"/>
    <w:rsid w:val="00B35A8D"/>
    <w:rsid w:val="00B35C27"/>
    <w:rsid w:val="00B41084"/>
    <w:rsid w:val="00B41AF4"/>
    <w:rsid w:val="00B41B6D"/>
    <w:rsid w:val="00B41E32"/>
    <w:rsid w:val="00B42E89"/>
    <w:rsid w:val="00B45284"/>
    <w:rsid w:val="00B45716"/>
    <w:rsid w:val="00B46A66"/>
    <w:rsid w:val="00B47703"/>
    <w:rsid w:val="00B47C7F"/>
    <w:rsid w:val="00B47D14"/>
    <w:rsid w:val="00B507FA"/>
    <w:rsid w:val="00B50A9A"/>
    <w:rsid w:val="00B50EA5"/>
    <w:rsid w:val="00B50EDB"/>
    <w:rsid w:val="00B50FA1"/>
    <w:rsid w:val="00B511BF"/>
    <w:rsid w:val="00B51E31"/>
    <w:rsid w:val="00B5254F"/>
    <w:rsid w:val="00B525C2"/>
    <w:rsid w:val="00B52F5F"/>
    <w:rsid w:val="00B53A40"/>
    <w:rsid w:val="00B544BE"/>
    <w:rsid w:val="00B54C5E"/>
    <w:rsid w:val="00B550DA"/>
    <w:rsid w:val="00B55287"/>
    <w:rsid w:val="00B5591E"/>
    <w:rsid w:val="00B56017"/>
    <w:rsid w:val="00B5620A"/>
    <w:rsid w:val="00B564FC"/>
    <w:rsid w:val="00B567AE"/>
    <w:rsid w:val="00B568C6"/>
    <w:rsid w:val="00B57396"/>
    <w:rsid w:val="00B5775C"/>
    <w:rsid w:val="00B57D1A"/>
    <w:rsid w:val="00B604C7"/>
    <w:rsid w:val="00B604DE"/>
    <w:rsid w:val="00B609CD"/>
    <w:rsid w:val="00B618B5"/>
    <w:rsid w:val="00B61ED6"/>
    <w:rsid w:val="00B62088"/>
    <w:rsid w:val="00B626A9"/>
    <w:rsid w:val="00B62E12"/>
    <w:rsid w:val="00B631E8"/>
    <w:rsid w:val="00B64365"/>
    <w:rsid w:val="00B6468D"/>
    <w:rsid w:val="00B65676"/>
    <w:rsid w:val="00B65A19"/>
    <w:rsid w:val="00B65CC2"/>
    <w:rsid w:val="00B660D0"/>
    <w:rsid w:val="00B66FE7"/>
    <w:rsid w:val="00B6703B"/>
    <w:rsid w:val="00B67286"/>
    <w:rsid w:val="00B67654"/>
    <w:rsid w:val="00B67752"/>
    <w:rsid w:val="00B67D8F"/>
    <w:rsid w:val="00B709AE"/>
    <w:rsid w:val="00B712C6"/>
    <w:rsid w:val="00B71894"/>
    <w:rsid w:val="00B734FE"/>
    <w:rsid w:val="00B73FA0"/>
    <w:rsid w:val="00B74370"/>
    <w:rsid w:val="00B74BE3"/>
    <w:rsid w:val="00B74BF0"/>
    <w:rsid w:val="00B756C8"/>
    <w:rsid w:val="00B76317"/>
    <w:rsid w:val="00B76CA1"/>
    <w:rsid w:val="00B80E51"/>
    <w:rsid w:val="00B824A9"/>
    <w:rsid w:val="00B82947"/>
    <w:rsid w:val="00B83273"/>
    <w:rsid w:val="00B838C1"/>
    <w:rsid w:val="00B83A66"/>
    <w:rsid w:val="00B84705"/>
    <w:rsid w:val="00B84EF9"/>
    <w:rsid w:val="00B8590A"/>
    <w:rsid w:val="00B86364"/>
    <w:rsid w:val="00B90CD5"/>
    <w:rsid w:val="00B914AB"/>
    <w:rsid w:val="00B9170D"/>
    <w:rsid w:val="00B9294C"/>
    <w:rsid w:val="00B9296F"/>
    <w:rsid w:val="00B92A14"/>
    <w:rsid w:val="00B92A61"/>
    <w:rsid w:val="00B92F6B"/>
    <w:rsid w:val="00B934E2"/>
    <w:rsid w:val="00B937E5"/>
    <w:rsid w:val="00B9487A"/>
    <w:rsid w:val="00B94CB7"/>
    <w:rsid w:val="00B94D10"/>
    <w:rsid w:val="00B95F3D"/>
    <w:rsid w:val="00B9694B"/>
    <w:rsid w:val="00B971EF"/>
    <w:rsid w:val="00B975D7"/>
    <w:rsid w:val="00BA01C8"/>
    <w:rsid w:val="00BA0A68"/>
    <w:rsid w:val="00BA0E0B"/>
    <w:rsid w:val="00BA151F"/>
    <w:rsid w:val="00BA217C"/>
    <w:rsid w:val="00BA27F3"/>
    <w:rsid w:val="00BA2C08"/>
    <w:rsid w:val="00BA2CC0"/>
    <w:rsid w:val="00BA30D7"/>
    <w:rsid w:val="00BA3314"/>
    <w:rsid w:val="00BA4352"/>
    <w:rsid w:val="00BA4A9C"/>
    <w:rsid w:val="00BA4C29"/>
    <w:rsid w:val="00BA4CC3"/>
    <w:rsid w:val="00BA55FA"/>
    <w:rsid w:val="00BA5903"/>
    <w:rsid w:val="00BA5F48"/>
    <w:rsid w:val="00BA6595"/>
    <w:rsid w:val="00BA69F2"/>
    <w:rsid w:val="00BA6EEA"/>
    <w:rsid w:val="00BA7949"/>
    <w:rsid w:val="00BB0096"/>
    <w:rsid w:val="00BB0692"/>
    <w:rsid w:val="00BB0CD8"/>
    <w:rsid w:val="00BB1DB1"/>
    <w:rsid w:val="00BB2373"/>
    <w:rsid w:val="00BB2E50"/>
    <w:rsid w:val="00BB33C6"/>
    <w:rsid w:val="00BB4C3E"/>
    <w:rsid w:val="00BB4D76"/>
    <w:rsid w:val="00BB4EF7"/>
    <w:rsid w:val="00BB5545"/>
    <w:rsid w:val="00BB5D7D"/>
    <w:rsid w:val="00BB637C"/>
    <w:rsid w:val="00BB68AE"/>
    <w:rsid w:val="00BB69A9"/>
    <w:rsid w:val="00BB7AC4"/>
    <w:rsid w:val="00BC089B"/>
    <w:rsid w:val="00BC1842"/>
    <w:rsid w:val="00BC23E8"/>
    <w:rsid w:val="00BC291A"/>
    <w:rsid w:val="00BC29D7"/>
    <w:rsid w:val="00BC3B4C"/>
    <w:rsid w:val="00BC3FF5"/>
    <w:rsid w:val="00BC4901"/>
    <w:rsid w:val="00BC4C9B"/>
    <w:rsid w:val="00BC56AB"/>
    <w:rsid w:val="00BC57DD"/>
    <w:rsid w:val="00BC5D1B"/>
    <w:rsid w:val="00BC5F90"/>
    <w:rsid w:val="00BC6334"/>
    <w:rsid w:val="00BC63E8"/>
    <w:rsid w:val="00BC662E"/>
    <w:rsid w:val="00BC6721"/>
    <w:rsid w:val="00BC6A22"/>
    <w:rsid w:val="00BC6EC1"/>
    <w:rsid w:val="00BC78FB"/>
    <w:rsid w:val="00BC7B13"/>
    <w:rsid w:val="00BC7F69"/>
    <w:rsid w:val="00BD0365"/>
    <w:rsid w:val="00BD094B"/>
    <w:rsid w:val="00BD361D"/>
    <w:rsid w:val="00BD3801"/>
    <w:rsid w:val="00BD38E9"/>
    <w:rsid w:val="00BD4648"/>
    <w:rsid w:val="00BD4F2D"/>
    <w:rsid w:val="00BD59E8"/>
    <w:rsid w:val="00BD5F8E"/>
    <w:rsid w:val="00BD6368"/>
    <w:rsid w:val="00BD6C5D"/>
    <w:rsid w:val="00BD6D9A"/>
    <w:rsid w:val="00BD7015"/>
    <w:rsid w:val="00BD734D"/>
    <w:rsid w:val="00BE1341"/>
    <w:rsid w:val="00BE168A"/>
    <w:rsid w:val="00BE186F"/>
    <w:rsid w:val="00BE3700"/>
    <w:rsid w:val="00BE437F"/>
    <w:rsid w:val="00BE457A"/>
    <w:rsid w:val="00BE6D11"/>
    <w:rsid w:val="00BE74B8"/>
    <w:rsid w:val="00BE7963"/>
    <w:rsid w:val="00BE7AE4"/>
    <w:rsid w:val="00BF0021"/>
    <w:rsid w:val="00BF09B6"/>
    <w:rsid w:val="00BF0A39"/>
    <w:rsid w:val="00BF0C4B"/>
    <w:rsid w:val="00BF1064"/>
    <w:rsid w:val="00BF10F2"/>
    <w:rsid w:val="00BF13DE"/>
    <w:rsid w:val="00BF230D"/>
    <w:rsid w:val="00BF2D1B"/>
    <w:rsid w:val="00BF2E83"/>
    <w:rsid w:val="00BF3746"/>
    <w:rsid w:val="00BF37BF"/>
    <w:rsid w:val="00BF38E0"/>
    <w:rsid w:val="00BF3FE2"/>
    <w:rsid w:val="00BF5390"/>
    <w:rsid w:val="00BF544F"/>
    <w:rsid w:val="00BF5A69"/>
    <w:rsid w:val="00BF5E48"/>
    <w:rsid w:val="00BF5E58"/>
    <w:rsid w:val="00BF77DF"/>
    <w:rsid w:val="00BF7B35"/>
    <w:rsid w:val="00C000E4"/>
    <w:rsid w:val="00C00BD9"/>
    <w:rsid w:val="00C020C9"/>
    <w:rsid w:val="00C020F4"/>
    <w:rsid w:val="00C036B4"/>
    <w:rsid w:val="00C038F7"/>
    <w:rsid w:val="00C03B76"/>
    <w:rsid w:val="00C045E9"/>
    <w:rsid w:val="00C04E82"/>
    <w:rsid w:val="00C04EB7"/>
    <w:rsid w:val="00C04FA7"/>
    <w:rsid w:val="00C052DD"/>
    <w:rsid w:val="00C055DB"/>
    <w:rsid w:val="00C05AFC"/>
    <w:rsid w:val="00C0664F"/>
    <w:rsid w:val="00C06BB7"/>
    <w:rsid w:val="00C0784F"/>
    <w:rsid w:val="00C07B99"/>
    <w:rsid w:val="00C100D4"/>
    <w:rsid w:val="00C10B30"/>
    <w:rsid w:val="00C10F91"/>
    <w:rsid w:val="00C10FB6"/>
    <w:rsid w:val="00C110B5"/>
    <w:rsid w:val="00C11891"/>
    <w:rsid w:val="00C12882"/>
    <w:rsid w:val="00C129AB"/>
    <w:rsid w:val="00C12AD8"/>
    <w:rsid w:val="00C12F3F"/>
    <w:rsid w:val="00C139DE"/>
    <w:rsid w:val="00C13BB8"/>
    <w:rsid w:val="00C13CB9"/>
    <w:rsid w:val="00C14761"/>
    <w:rsid w:val="00C1537B"/>
    <w:rsid w:val="00C158BF"/>
    <w:rsid w:val="00C15AC0"/>
    <w:rsid w:val="00C16540"/>
    <w:rsid w:val="00C165A0"/>
    <w:rsid w:val="00C165AD"/>
    <w:rsid w:val="00C165BC"/>
    <w:rsid w:val="00C16F72"/>
    <w:rsid w:val="00C20013"/>
    <w:rsid w:val="00C20175"/>
    <w:rsid w:val="00C20F6B"/>
    <w:rsid w:val="00C2109F"/>
    <w:rsid w:val="00C21A51"/>
    <w:rsid w:val="00C21A9E"/>
    <w:rsid w:val="00C2263E"/>
    <w:rsid w:val="00C22EAF"/>
    <w:rsid w:val="00C2315A"/>
    <w:rsid w:val="00C23EAA"/>
    <w:rsid w:val="00C24132"/>
    <w:rsid w:val="00C2434F"/>
    <w:rsid w:val="00C246F6"/>
    <w:rsid w:val="00C2552A"/>
    <w:rsid w:val="00C25AD5"/>
    <w:rsid w:val="00C26AB4"/>
    <w:rsid w:val="00C26C65"/>
    <w:rsid w:val="00C26DCE"/>
    <w:rsid w:val="00C2791B"/>
    <w:rsid w:val="00C27B12"/>
    <w:rsid w:val="00C3080D"/>
    <w:rsid w:val="00C30E52"/>
    <w:rsid w:val="00C32477"/>
    <w:rsid w:val="00C3282D"/>
    <w:rsid w:val="00C3290C"/>
    <w:rsid w:val="00C32EA4"/>
    <w:rsid w:val="00C33E77"/>
    <w:rsid w:val="00C348D4"/>
    <w:rsid w:val="00C353D5"/>
    <w:rsid w:val="00C36176"/>
    <w:rsid w:val="00C36465"/>
    <w:rsid w:val="00C36C63"/>
    <w:rsid w:val="00C3786D"/>
    <w:rsid w:val="00C37922"/>
    <w:rsid w:val="00C37CDF"/>
    <w:rsid w:val="00C40421"/>
    <w:rsid w:val="00C40A68"/>
    <w:rsid w:val="00C40A72"/>
    <w:rsid w:val="00C40EA0"/>
    <w:rsid w:val="00C42E4C"/>
    <w:rsid w:val="00C43393"/>
    <w:rsid w:val="00C43592"/>
    <w:rsid w:val="00C45362"/>
    <w:rsid w:val="00C45419"/>
    <w:rsid w:val="00C45F30"/>
    <w:rsid w:val="00C4613E"/>
    <w:rsid w:val="00C46B4A"/>
    <w:rsid w:val="00C46DE8"/>
    <w:rsid w:val="00C46EF3"/>
    <w:rsid w:val="00C47B3B"/>
    <w:rsid w:val="00C47BAF"/>
    <w:rsid w:val="00C47E5F"/>
    <w:rsid w:val="00C51A9C"/>
    <w:rsid w:val="00C527DB"/>
    <w:rsid w:val="00C527FF"/>
    <w:rsid w:val="00C52C3A"/>
    <w:rsid w:val="00C536BB"/>
    <w:rsid w:val="00C54641"/>
    <w:rsid w:val="00C54D25"/>
    <w:rsid w:val="00C55B05"/>
    <w:rsid w:val="00C55C89"/>
    <w:rsid w:val="00C55D95"/>
    <w:rsid w:val="00C56081"/>
    <w:rsid w:val="00C57BA3"/>
    <w:rsid w:val="00C60288"/>
    <w:rsid w:val="00C603E5"/>
    <w:rsid w:val="00C60EDA"/>
    <w:rsid w:val="00C60F4B"/>
    <w:rsid w:val="00C60FC0"/>
    <w:rsid w:val="00C627A0"/>
    <w:rsid w:val="00C630F5"/>
    <w:rsid w:val="00C63650"/>
    <w:rsid w:val="00C64771"/>
    <w:rsid w:val="00C648CE"/>
    <w:rsid w:val="00C6562A"/>
    <w:rsid w:val="00C6689B"/>
    <w:rsid w:val="00C670C6"/>
    <w:rsid w:val="00C676E7"/>
    <w:rsid w:val="00C70B63"/>
    <w:rsid w:val="00C70CE7"/>
    <w:rsid w:val="00C71BD9"/>
    <w:rsid w:val="00C71C56"/>
    <w:rsid w:val="00C73326"/>
    <w:rsid w:val="00C73A12"/>
    <w:rsid w:val="00C74464"/>
    <w:rsid w:val="00C745C6"/>
    <w:rsid w:val="00C74CCA"/>
    <w:rsid w:val="00C7517E"/>
    <w:rsid w:val="00C751C9"/>
    <w:rsid w:val="00C75616"/>
    <w:rsid w:val="00C75A6C"/>
    <w:rsid w:val="00C762C7"/>
    <w:rsid w:val="00C765E1"/>
    <w:rsid w:val="00C77546"/>
    <w:rsid w:val="00C778CD"/>
    <w:rsid w:val="00C77D44"/>
    <w:rsid w:val="00C811BD"/>
    <w:rsid w:val="00C81A8E"/>
    <w:rsid w:val="00C81AC6"/>
    <w:rsid w:val="00C820AE"/>
    <w:rsid w:val="00C822E2"/>
    <w:rsid w:val="00C8267E"/>
    <w:rsid w:val="00C83B2C"/>
    <w:rsid w:val="00C84149"/>
    <w:rsid w:val="00C84378"/>
    <w:rsid w:val="00C84816"/>
    <w:rsid w:val="00C84EC4"/>
    <w:rsid w:val="00C85680"/>
    <w:rsid w:val="00C85686"/>
    <w:rsid w:val="00C85CD6"/>
    <w:rsid w:val="00C867F4"/>
    <w:rsid w:val="00C8690A"/>
    <w:rsid w:val="00C86A6C"/>
    <w:rsid w:val="00C871C5"/>
    <w:rsid w:val="00C87258"/>
    <w:rsid w:val="00C87952"/>
    <w:rsid w:val="00C87CAB"/>
    <w:rsid w:val="00C87F14"/>
    <w:rsid w:val="00C90310"/>
    <w:rsid w:val="00C903CA"/>
    <w:rsid w:val="00C907C5"/>
    <w:rsid w:val="00C9195F"/>
    <w:rsid w:val="00C91C28"/>
    <w:rsid w:val="00C920CA"/>
    <w:rsid w:val="00C93714"/>
    <w:rsid w:val="00C937BB"/>
    <w:rsid w:val="00C94047"/>
    <w:rsid w:val="00C94E56"/>
    <w:rsid w:val="00C9507E"/>
    <w:rsid w:val="00C95401"/>
    <w:rsid w:val="00C95AF5"/>
    <w:rsid w:val="00C966B8"/>
    <w:rsid w:val="00C96D2A"/>
    <w:rsid w:val="00C97D15"/>
    <w:rsid w:val="00CA038A"/>
    <w:rsid w:val="00CA056E"/>
    <w:rsid w:val="00CA117F"/>
    <w:rsid w:val="00CA14DA"/>
    <w:rsid w:val="00CA1622"/>
    <w:rsid w:val="00CA1BC8"/>
    <w:rsid w:val="00CA36F7"/>
    <w:rsid w:val="00CA3EA5"/>
    <w:rsid w:val="00CA3EAB"/>
    <w:rsid w:val="00CA5A96"/>
    <w:rsid w:val="00CA61F2"/>
    <w:rsid w:val="00CA712A"/>
    <w:rsid w:val="00CA71AB"/>
    <w:rsid w:val="00CA7485"/>
    <w:rsid w:val="00CB0160"/>
    <w:rsid w:val="00CB0211"/>
    <w:rsid w:val="00CB06A0"/>
    <w:rsid w:val="00CB1B9D"/>
    <w:rsid w:val="00CB2A23"/>
    <w:rsid w:val="00CB2A78"/>
    <w:rsid w:val="00CB2F6A"/>
    <w:rsid w:val="00CB3472"/>
    <w:rsid w:val="00CB49F2"/>
    <w:rsid w:val="00CB5B83"/>
    <w:rsid w:val="00CB6054"/>
    <w:rsid w:val="00CB7398"/>
    <w:rsid w:val="00CB7477"/>
    <w:rsid w:val="00CB7C0B"/>
    <w:rsid w:val="00CC04A2"/>
    <w:rsid w:val="00CC20A4"/>
    <w:rsid w:val="00CC2564"/>
    <w:rsid w:val="00CC269B"/>
    <w:rsid w:val="00CC304A"/>
    <w:rsid w:val="00CC31B5"/>
    <w:rsid w:val="00CC3ACF"/>
    <w:rsid w:val="00CC3C9E"/>
    <w:rsid w:val="00CC4232"/>
    <w:rsid w:val="00CC435A"/>
    <w:rsid w:val="00CC5130"/>
    <w:rsid w:val="00CC5769"/>
    <w:rsid w:val="00CC6971"/>
    <w:rsid w:val="00CC6D49"/>
    <w:rsid w:val="00CC6EBC"/>
    <w:rsid w:val="00CC70AA"/>
    <w:rsid w:val="00CC70C6"/>
    <w:rsid w:val="00CC76C2"/>
    <w:rsid w:val="00CC772A"/>
    <w:rsid w:val="00CC7B55"/>
    <w:rsid w:val="00CD0077"/>
    <w:rsid w:val="00CD093D"/>
    <w:rsid w:val="00CD0D68"/>
    <w:rsid w:val="00CD1671"/>
    <w:rsid w:val="00CD2222"/>
    <w:rsid w:val="00CD2677"/>
    <w:rsid w:val="00CD345E"/>
    <w:rsid w:val="00CD35B3"/>
    <w:rsid w:val="00CD4158"/>
    <w:rsid w:val="00CD4363"/>
    <w:rsid w:val="00CD52E3"/>
    <w:rsid w:val="00CD54CC"/>
    <w:rsid w:val="00CD6EC0"/>
    <w:rsid w:val="00CD72E8"/>
    <w:rsid w:val="00CD763F"/>
    <w:rsid w:val="00CD7C14"/>
    <w:rsid w:val="00CD7DC6"/>
    <w:rsid w:val="00CD7E4B"/>
    <w:rsid w:val="00CE0015"/>
    <w:rsid w:val="00CE0599"/>
    <w:rsid w:val="00CE0CBA"/>
    <w:rsid w:val="00CE1773"/>
    <w:rsid w:val="00CE19E0"/>
    <w:rsid w:val="00CE324B"/>
    <w:rsid w:val="00CE34B2"/>
    <w:rsid w:val="00CE3895"/>
    <w:rsid w:val="00CE3AC9"/>
    <w:rsid w:val="00CE45EE"/>
    <w:rsid w:val="00CE5043"/>
    <w:rsid w:val="00CE5A36"/>
    <w:rsid w:val="00CE5CA0"/>
    <w:rsid w:val="00CE5E23"/>
    <w:rsid w:val="00CE70DE"/>
    <w:rsid w:val="00CE7D0D"/>
    <w:rsid w:val="00CF02A1"/>
    <w:rsid w:val="00CF07C1"/>
    <w:rsid w:val="00CF09E7"/>
    <w:rsid w:val="00CF1667"/>
    <w:rsid w:val="00CF17B6"/>
    <w:rsid w:val="00CF1DCD"/>
    <w:rsid w:val="00CF27BB"/>
    <w:rsid w:val="00CF300F"/>
    <w:rsid w:val="00CF30A2"/>
    <w:rsid w:val="00CF5AFB"/>
    <w:rsid w:val="00CF727A"/>
    <w:rsid w:val="00CF732B"/>
    <w:rsid w:val="00CF7409"/>
    <w:rsid w:val="00CF75FC"/>
    <w:rsid w:val="00CF7B14"/>
    <w:rsid w:val="00CF7DAD"/>
    <w:rsid w:val="00D00312"/>
    <w:rsid w:val="00D00AF3"/>
    <w:rsid w:val="00D00D27"/>
    <w:rsid w:val="00D02261"/>
    <w:rsid w:val="00D02350"/>
    <w:rsid w:val="00D033F1"/>
    <w:rsid w:val="00D04095"/>
    <w:rsid w:val="00D040D0"/>
    <w:rsid w:val="00D04E9A"/>
    <w:rsid w:val="00D05485"/>
    <w:rsid w:val="00D054A7"/>
    <w:rsid w:val="00D06003"/>
    <w:rsid w:val="00D065C3"/>
    <w:rsid w:val="00D06ED3"/>
    <w:rsid w:val="00D07807"/>
    <w:rsid w:val="00D07ABC"/>
    <w:rsid w:val="00D103D7"/>
    <w:rsid w:val="00D1070E"/>
    <w:rsid w:val="00D10BAC"/>
    <w:rsid w:val="00D11770"/>
    <w:rsid w:val="00D11EF4"/>
    <w:rsid w:val="00D122C4"/>
    <w:rsid w:val="00D139DB"/>
    <w:rsid w:val="00D14574"/>
    <w:rsid w:val="00D147E8"/>
    <w:rsid w:val="00D14860"/>
    <w:rsid w:val="00D14966"/>
    <w:rsid w:val="00D152D3"/>
    <w:rsid w:val="00D15CE0"/>
    <w:rsid w:val="00D162C1"/>
    <w:rsid w:val="00D16A23"/>
    <w:rsid w:val="00D17206"/>
    <w:rsid w:val="00D17391"/>
    <w:rsid w:val="00D17A32"/>
    <w:rsid w:val="00D20777"/>
    <w:rsid w:val="00D2167D"/>
    <w:rsid w:val="00D22D53"/>
    <w:rsid w:val="00D23766"/>
    <w:rsid w:val="00D23E57"/>
    <w:rsid w:val="00D24020"/>
    <w:rsid w:val="00D24844"/>
    <w:rsid w:val="00D24C25"/>
    <w:rsid w:val="00D24D32"/>
    <w:rsid w:val="00D24FE7"/>
    <w:rsid w:val="00D2543F"/>
    <w:rsid w:val="00D2620B"/>
    <w:rsid w:val="00D26E8B"/>
    <w:rsid w:val="00D27369"/>
    <w:rsid w:val="00D2737F"/>
    <w:rsid w:val="00D273B8"/>
    <w:rsid w:val="00D27C2B"/>
    <w:rsid w:val="00D3014A"/>
    <w:rsid w:val="00D30334"/>
    <w:rsid w:val="00D30398"/>
    <w:rsid w:val="00D30921"/>
    <w:rsid w:val="00D30AF6"/>
    <w:rsid w:val="00D30D82"/>
    <w:rsid w:val="00D31979"/>
    <w:rsid w:val="00D31C75"/>
    <w:rsid w:val="00D31ECE"/>
    <w:rsid w:val="00D31FE8"/>
    <w:rsid w:val="00D32040"/>
    <w:rsid w:val="00D32621"/>
    <w:rsid w:val="00D332E2"/>
    <w:rsid w:val="00D356FD"/>
    <w:rsid w:val="00D358DA"/>
    <w:rsid w:val="00D35D98"/>
    <w:rsid w:val="00D36E80"/>
    <w:rsid w:val="00D4065E"/>
    <w:rsid w:val="00D40967"/>
    <w:rsid w:val="00D41532"/>
    <w:rsid w:val="00D41EE3"/>
    <w:rsid w:val="00D421E8"/>
    <w:rsid w:val="00D42342"/>
    <w:rsid w:val="00D42BB3"/>
    <w:rsid w:val="00D42F94"/>
    <w:rsid w:val="00D42FD6"/>
    <w:rsid w:val="00D43306"/>
    <w:rsid w:val="00D43C91"/>
    <w:rsid w:val="00D44B1B"/>
    <w:rsid w:val="00D44F83"/>
    <w:rsid w:val="00D4604A"/>
    <w:rsid w:val="00D4612F"/>
    <w:rsid w:val="00D463E5"/>
    <w:rsid w:val="00D46EEF"/>
    <w:rsid w:val="00D47852"/>
    <w:rsid w:val="00D50228"/>
    <w:rsid w:val="00D5041A"/>
    <w:rsid w:val="00D5079A"/>
    <w:rsid w:val="00D509B9"/>
    <w:rsid w:val="00D51665"/>
    <w:rsid w:val="00D516CD"/>
    <w:rsid w:val="00D516EB"/>
    <w:rsid w:val="00D527D1"/>
    <w:rsid w:val="00D53767"/>
    <w:rsid w:val="00D53F11"/>
    <w:rsid w:val="00D55500"/>
    <w:rsid w:val="00D55937"/>
    <w:rsid w:val="00D55EB9"/>
    <w:rsid w:val="00D56D2E"/>
    <w:rsid w:val="00D57290"/>
    <w:rsid w:val="00D57388"/>
    <w:rsid w:val="00D57B81"/>
    <w:rsid w:val="00D57D03"/>
    <w:rsid w:val="00D57DC2"/>
    <w:rsid w:val="00D57E94"/>
    <w:rsid w:val="00D60903"/>
    <w:rsid w:val="00D6180E"/>
    <w:rsid w:val="00D61AE0"/>
    <w:rsid w:val="00D61C86"/>
    <w:rsid w:val="00D62347"/>
    <w:rsid w:val="00D62463"/>
    <w:rsid w:val="00D62D51"/>
    <w:rsid w:val="00D62F52"/>
    <w:rsid w:val="00D62F9C"/>
    <w:rsid w:val="00D63548"/>
    <w:rsid w:val="00D63625"/>
    <w:rsid w:val="00D63BBE"/>
    <w:rsid w:val="00D63F2C"/>
    <w:rsid w:val="00D64018"/>
    <w:rsid w:val="00D64563"/>
    <w:rsid w:val="00D645D9"/>
    <w:rsid w:val="00D64CB9"/>
    <w:rsid w:val="00D65341"/>
    <w:rsid w:val="00D65C3E"/>
    <w:rsid w:val="00D66504"/>
    <w:rsid w:val="00D66911"/>
    <w:rsid w:val="00D66A88"/>
    <w:rsid w:val="00D66B43"/>
    <w:rsid w:val="00D67C04"/>
    <w:rsid w:val="00D67CAA"/>
    <w:rsid w:val="00D704DB"/>
    <w:rsid w:val="00D7106C"/>
    <w:rsid w:val="00D710A6"/>
    <w:rsid w:val="00D71377"/>
    <w:rsid w:val="00D71671"/>
    <w:rsid w:val="00D73BA8"/>
    <w:rsid w:val="00D73E43"/>
    <w:rsid w:val="00D747C7"/>
    <w:rsid w:val="00D7489E"/>
    <w:rsid w:val="00D74F00"/>
    <w:rsid w:val="00D75F0B"/>
    <w:rsid w:val="00D768A1"/>
    <w:rsid w:val="00D76F26"/>
    <w:rsid w:val="00D8038E"/>
    <w:rsid w:val="00D810CD"/>
    <w:rsid w:val="00D81597"/>
    <w:rsid w:val="00D8159E"/>
    <w:rsid w:val="00D8177D"/>
    <w:rsid w:val="00D81AC4"/>
    <w:rsid w:val="00D81E3A"/>
    <w:rsid w:val="00D82115"/>
    <w:rsid w:val="00D82319"/>
    <w:rsid w:val="00D82F18"/>
    <w:rsid w:val="00D83EA0"/>
    <w:rsid w:val="00D8412D"/>
    <w:rsid w:val="00D8474A"/>
    <w:rsid w:val="00D8502E"/>
    <w:rsid w:val="00D8541E"/>
    <w:rsid w:val="00D8586B"/>
    <w:rsid w:val="00D86246"/>
    <w:rsid w:val="00D878A2"/>
    <w:rsid w:val="00D901AF"/>
    <w:rsid w:val="00D90437"/>
    <w:rsid w:val="00D90719"/>
    <w:rsid w:val="00D91920"/>
    <w:rsid w:val="00D91939"/>
    <w:rsid w:val="00D91CD8"/>
    <w:rsid w:val="00D921FE"/>
    <w:rsid w:val="00D92595"/>
    <w:rsid w:val="00D9291E"/>
    <w:rsid w:val="00D92CCC"/>
    <w:rsid w:val="00D93414"/>
    <w:rsid w:val="00D9470B"/>
    <w:rsid w:val="00D94CC9"/>
    <w:rsid w:val="00D9541D"/>
    <w:rsid w:val="00D959BB"/>
    <w:rsid w:val="00D95D4D"/>
    <w:rsid w:val="00D960D5"/>
    <w:rsid w:val="00D963CC"/>
    <w:rsid w:val="00D96C0A"/>
    <w:rsid w:val="00D96D6C"/>
    <w:rsid w:val="00D96FC3"/>
    <w:rsid w:val="00D97081"/>
    <w:rsid w:val="00D97BEA"/>
    <w:rsid w:val="00DA0005"/>
    <w:rsid w:val="00DA0283"/>
    <w:rsid w:val="00DA0524"/>
    <w:rsid w:val="00DA086D"/>
    <w:rsid w:val="00DA0996"/>
    <w:rsid w:val="00DA1F03"/>
    <w:rsid w:val="00DA2363"/>
    <w:rsid w:val="00DA2379"/>
    <w:rsid w:val="00DA2589"/>
    <w:rsid w:val="00DA2D9C"/>
    <w:rsid w:val="00DA2F30"/>
    <w:rsid w:val="00DA3521"/>
    <w:rsid w:val="00DA38A3"/>
    <w:rsid w:val="00DA3DB0"/>
    <w:rsid w:val="00DA4FEA"/>
    <w:rsid w:val="00DA55D5"/>
    <w:rsid w:val="00DA5D1C"/>
    <w:rsid w:val="00DA66D7"/>
    <w:rsid w:val="00DB01D5"/>
    <w:rsid w:val="00DB0624"/>
    <w:rsid w:val="00DB0C39"/>
    <w:rsid w:val="00DB1295"/>
    <w:rsid w:val="00DB1812"/>
    <w:rsid w:val="00DB194B"/>
    <w:rsid w:val="00DB303D"/>
    <w:rsid w:val="00DB3151"/>
    <w:rsid w:val="00DB32B8"/>
    <w:rsid w:val="00DB4492"/>
    <w:rsid w:val="00DB457B"/>
    <w:rsid w:val="00DB5259"/>
    <w:rsid w:val="00DB52F8"/>
    <w:rsid w:val="00DB6084"/>
    <w:rsid w:val="00DB7268"/>
    <w:rsid w:val="00DB75FF"/>
    <w:rsid w:val="00DB7BA8"/>
    <w:rsid w:val="00DC00FC"/>
    <w:rsid w:val="00DC055D"/>
    <w:rsid w:val="00DC086A"/>
    <w:rsid w:val="00DC08BD"/>
    <w:rsid w:val="00DC0931"/>
    <w:rsid w:val="00DC0EBA"/>
    <w:rsid w:val="00DC1312"/>
    <w:rsid w:val="00DC1316"/>
    <w:rsid w:val="00DC1702"/>
    <w:rsid w:val="00DC2666"/>
    <w:rsid w:val="00DC2F3B"/>
    <w:rsid w:val="00DC38E2"/>
    <w:rsid w:val="00DC495C"/>
    <w:rsid w:val="00DC4EA6"/>
    <w:rsid w:val="00DC52D3"/>
    <w:rsid w:val="00DC58AF"/>
    <w:rsid w:val="00DC591F"/>
    <w:rsid w:val="00DC6742"/>
    <w:rsid w:val="00DC7633"/>
    <w:rsid w:val="00DC7650"/>
    <w:rsid w:val="00DC7CBC"/>
    <w:rsid w:val="00DC7D86"/>
    <w:rsid w:val="00DD030F"/>
    <w:rsid w:val="00DD049E"/>
    <w:rsid w:val="00DD17F0"/>
    <w:rsid w:val="00DD1B7B"/>
    <w:rsid w:val="00DD1F4C"/>
    <w:rsid w:val="00DD3CFC"/>
    <w:rsid w:val="00DD3D2F"/>
    <w:rsid w:val="00DD515B"/>
    <w:rsid w:val="00DD56D6"/>
    <w:rsid w:val="00DD58FA"/>
    <w:rsid w:val="00DD6205"/>
    <w:rsid w:val="00DD625E"/>
    <w:rsid w:val="00DD6557"/>
    <w:rsid w:val="00DD6C07"/>
    <w:rsid w:val="00DD6C59"/>
    <w:rsid w:val="00DE004B"/>
    <w:rsid w:val="00DE0452"/>
    <w:rsid w:val="00DE04C1"/>
    <w:rsid w:val="00DE144F"/>
    <w:rsid w:val="00DE2140"/>
    <w:rsid w:val="00DE429D"/>
    <w:rsid w:val="00DE4504"/>
    <w:rsid w:val="00DE4D17"/>
    <w:rsid w:val="00DE572F"/>
    <w:rsid w:val="00DE5BF2"/>
    <w:rsid w:val="00DE5D04"/>
    <w:rsid w:val="00DE5D68"/>
    <w:rsid w:val="00DE6A12"/>
    <w:rsid w:val="00DE6FFE"/>
    <w:rsid w:val="00DE784C"/>
    <w:rsid w:val="00DF020D"/>
    <w:rsid w:val="00DF0210"/>
    <w:rsid w:val="00DF0D21"/>
    <w:rsid w:val="00DF1709"/>
    <w:rsid w:val="00DF1D35"/>
    <w:rsid w:val="00DF1F6F"/>
    <w:rsid w:val="00DF3562"/>
    <w:rsid w:val="00DF40D1"/>
    <w:rsid w:val="00DF4230"/>
    <w:rsid w:val="00DF443D"/>
    <w:rsid w:val="00DF4857"/>
    <w:rsid w:val="00DF4A7E"/>
    <w:rsid w:val="00DF4FC1"/>
    <w:rsid w:val="00DF5C1B"/>
    <w:rsid w:val="00DF5D26"/>
    <w:rsid w:val="00DF6539"/>
    <w:rsid w:val="00DF7C74"/>
    <w:rsid w:val="00DF7C99"/>
    <w:rsid w:val="00DF7D86"/>
    <w:rsid w:val="00E00135"/>
    <w:rsid w:val="00E00419"/>
    <w:rsid w:val="00E0109E"/>
    <w:rsid w:val="00E010A6"/>
    <w:rsid w:val="00E016B3"/>
    <w:rsid w:val="00E01D52"/>
    <w:rsid w:val="00E029A6"/>
    <w:rsid w:val="00E02A05"/>
    <w:rsid w:val="00E03196"/>
    <w:rsid w:val="00E03C45"/>
    <w:rsid w:val="00E045D5"/>
    <w:rsid w:val="00E049B9"/>
    <w:rsid w:val="00E04A77"/>
    <w:rsid w:val="00E06163"/>
    <w:rsid w:val="00E065A4"/>
    <w:rsid w:val="00E0682F"/>
    <w:rsid w:val="00E06B9A"/>
    <w:rsid w:val="00E06C6E"/>
    <w:rsid w:val="00E074D7"/>
    <w:rsid w:val="00E07FB6"/>
    <w:rsid w:val="00E101A7"/>
    <w:rsid w:val="00E104F7"/>
    <w:rsid w:val="00E10A6D"/>
    <w:rsid w:val="00E10D5C"/>
    <w:rsid w:val="00E11740"/>
    <w:rsid w:val="00E11BB0"/>
    <w:rsid w:val="00E124C0"/>
    <w:rsid w:val="00E12C09"/>
    <w:rsid w:val="00E13B08"/>
    <w:rsid w:val="00E13B84"/>
    <w:rsid w:val="00E13BE5"/>
    <w:rsid w:val="00E13D97"/>
    <w:rsid w:val="00E142FE"/>
    <w:rsid w:val="00E1456E"/>
    <w:rsid w:val="00E1726A"/>
    <w:rsid w:val="00E17363"/>
    <w:rsid w:val="00E1754A"/>
    <w:rsid w:val="00E17A45"/>
    <w:rsid w:val="00E200B9"/>
    <w:rsid w:val="00E200BE"/>
    <w:rsid w:val="00E207F0"/>
    <w:rsid w:val="00E2138C"/>
    <w:rsid w:val="00E22A81"/>
    <w:rsid w:val="00E233B7"/>
    <w:rsid w:val="00E23712"/>
    <w:rsid w:val="00E23E98"/>
    <w:rsid w:val="00E24360"/>
    <w:rsid w:val="00E25509"/>
    <w:rsid w:val="00E267B3"/>
    <w:rsid w:val="00E26FDA"/>
    <w:rsid w:val="00E27581"/>
    <w:rsid w:val="00E27A15"/>
    <w:rsid w:val="00E27A16"/>
    <w:rsid w:val="00E27C2B"/>
    <w:rsid w:val="00E27F2C"/>
    <w:rsid w:val="00E300EE"/>
    <w:rsid w:val="00E308A8"/>
    <w:rsid w:val="00E3093A"/>
    <w:rsid w:val="00E30D71"/>
    <w:rsid w:val="00E312A2"/>
    <w:rsid w:val="00E32EEC"/>
    <w:rsid w:val="00E3311F"/>
    <w:rsid w:val="00E331AE"/>
    <w:rsid w:val="00E33A33"/>
    <w:rsid w:val="00E34183"/>
    <w:rsid w:val="00E34595"/>
    <w:rsid w:val="00E35CC8"/>
    <w:rsid w:val="00E363F5"/>
    <w:rsid w:val="00E366EA"/>
    <w:rsid w:val="00E36D3E"/>
    <w:rsid w:val="00E36FBB"/>
    <w:rsid w:val="00E37780"/>
    <w:rsid w:val="00E3794F"/>
    <w:rsid w:val="00E37F6A"/>
    <w:rsid w:val="00E401C6"/>
    <w:rsid w:val="00E41E0F"/>
    <w:rsid w:val="00E4267E"/>
    <w:rsid w:val="00E430E1"/>
    <w:rsid w:val="00E43AD2"/>
    <w:rsid w:val="00E45363"/>
    <w:rsid w:val="00E45AA3"/>
    <w:rsid w:val="00E45FEF"/>
    <w:rsid w:val="00E46897"/>
    <w:rsid w:val="00E46A0E"/>
    <w:rsid w:val="00E46C4F"/>
    <w:rsid w:val="00E46F4C"/>
    <w:rsid w:val="00E473DE"/>
    <w:rsid w:val="00E47B55"/>
    <w:rsid w:val="00E47C6D"/>
    <w:rsid w:val="00E50054"/>
    <w:rsid w:val="00E509F0"/>
    <w:rsid w:val="00E50DC2"/>
    <w:rsid w:val="00E5121D"/>
    <w:rsid w:val="00E51229"/>
    <w:rsid w:val="00E5194B"/>
    <w:rsid w:val="00E51CA1"/>
    <w:rsid w:val="00E520C2"/>
    <w:rsid w:val="00E5225E"/>
    <w:rsid w:val="00E52290"/>
    <w:rsid w:val="00E52692"/>
    <w:rsid w:val="00E527D0"/>
    <w:rsid w:val="00E53DA6"/>
    <w:rsid w:val="00E53FD4"/>
    <w:rsid w:val="00E540F2"/>
    <w:rsid w:val="00E546F5"/>
    <w:rsid w:val="00E55ABA"/>
    <w:rsid w:val="00E55B15"/>
    <w:rsid w:val="00E5603A"/>
    <w:rsid w:val="00E562D0"/>
    <w:rsid w:val="00E566F5"/>
    <w:rsid w:val="00E56BD1"/>
    <w:rsid w:val="00E56C2F"/>
    <w:rsid w:val="00E57A32"/>
    <w:rsid w:val="00E60055"/>
    <w:rsid w:val="00E602E8"/>
    <w:rsid w:val="00E60523"/>
    <w:rsid w:val="00E60E60"/>
    <w:rsid w:val="00E6101A"/>
    <w:rsid w:val="00E6123C"/>
    <w:rsid w:val="00E61501"/>
    <w:rsid w:val="00E61921"/>
    <w:rsid w:val="00E6312D"/>
    <w:rsid w:val="00E63466"/>
    <w:rsid w:val="00E63494"/>
    <w:rsid w:val="00E63682"/>
    <w:rsid w:val="00E64763"/>
    <w:rsid w:val="00E65900"/>
    <w:rsid w:val="00E659EB"/>
    <w:rsid w:val="00E65BA6"/>
    <w:rsid w:val="00E660C0"/>
    <w:rsid w:val="00E672C4"/>
    <w:rsid w:val="00E67717"/>
    <w:rsid w:val="00E678D5"/>
    <w:rsid w:val="00E67A37"/>
    <w:rsid w:val="00E7021B"/>
    <w:rsid w:val="00E70C01"/>
    <w:rsid w:val="00E70DEB"/>
    <w:rsid w:val="00E70FDD"/>
    <w:rsid w:val="00E71165"/>
    <w:rsid w:val="00E71730"/>
    <w:rsid w:val="00E71E0E"/>
    <w:rsid w:val="00E72C9A"/>
    <w:rsid w:val="00E737B2"/>
    <w:rsid w:val="00E751B5"/>
    <w:rsid w:val="00E75898"/>
    <w:rsid w:val="00E76432"/>
    <w:rsid w:val="00E7693D"/>
    <w:rsid w:val="00E76F69"/>
    <w:rsid w:val="00E77759"/>
    <w:rsid w:val="00E800B5"/>
    <w:rsid w:val="00E8036E"/>
    <w:rsid w:val="00E80DED"/>
    <w:rsid w:val="00E81368"/>
    <w:rsid w:val="00E816E3"/>
    <w:rsid w:val="00E81817"/>
    <w:rsid w:val="00E81D51"/>
    <w:rsid w:val="00E81DD6"/>
    <w:rsid w:val="00E82CFA"/>
    <w:rsid w:val="00E8398F"/>
    <w:rsid w:val="00E840BC"/>
    <w:rsid w:val="00E84887"/>
    <w:rsid w:val="00E851AE"/>
    <w:rsid w:val="00E852F3"/>
    <w:rsid w:val="00E86C58"/>
    <w:rsid w:val="00E86DE6"/>
    <w:rsid w:val="00E87D21"/>
    <w:rsid w:val="00E87D88"/>
    <w:rsid w:val="00E90B8D"/>
    <w:rsid w:val="00E91D62"/>
    <w:rsid w:val="00E925C5"/>
    <w:rsid w:val="00E938EC"/>
    <w:rsid w:val="00E9394F"/>
    <w:rsid w:val="00E93C41"/>
    <w:rsid w:val="00E93E2B"/>
    <w:rsid w:val="00E93F8C"/>
    <w:rsid w:val="00E969EB"/>
    <w:rsid w:val="00E96DB3"/>
    <w:rsid w:val="00E97A02"/>
    <w:rsid w:val="00E97A03"/>
    <w:rsid w:val="00E97E76"/>
    <w:rsid w:val="00EA0839"/>
    <w:rsid w:val="00EA0E1A"/>
    <w:rsid w:val="00EA0EDC"/>
    <w:rsid w:val="00EA135E"/>
    <w:rsid w:val="00EA1487"/>
    <w:rsid w:val="00EA2FD5"/>
    <w:rsid w:val="00EA31D2"/>
    <w:rsid w:val="00EA3609"/>
    <w:rsid w:val="00EA360F"/>
    <w:rsid w:val="00EA41A8"/>
    <w:rsid w:val="00EA53DD"/>
    <w:rsid w:val="00EA5BAB"/>
    <w:rsid w:val="00EB019B"/>
    <w:rsid w:val="00EB08A2"/>
    <w:rsid w:val="00EB12B6"/>
    <w:rsid w:val="00EB1B7C"/>
    <w:rsid w:val="00EB2288"/>
    <w:rsid w:val="00EB4056"/>
    <w:rsid w:val="00EB47FA"/>
    <w:rsid w:val="00EB4B1A"/>
    <w:rsid w:val="00EB55FF"/>
    <w:rsid w:val="00EB5CCC"/>
    <w:rsid w:val="00EB7CA9"/>
    <w:rsid w:val="00EC081B"/>
    <w:rsid w:val="00EC0EA6"/>
    <w:rsid w:val="00EC10FF"/>
    <w:rsid w:val="00EC115E"/>
    <w:rsid w:val="00EC14E4"/>
    <w:rsid w:val="00EC163F"/>
    <w:rsid w:val="00EC200E"/>
    <w:rsid w:val="00EC2BA9"/>
    <w:rsid w:val="00EC35C2"/>
    <w:rsid w:val="00EC362E"/>
    <w:rsid w:val="00EC442E"/>
    <w:rsid w:val="00EC467C"/>
    <w:rsid w:val="00EC4715"/>
    <w:rsid w:val="00EC4740"/>
    <w:rsid w:val="00EC5C46"/>
    <w:rsid w:val="00EC5CA3"/>
    <w:rsid w:val="00EC622E"/>
    <w:rsid w:val="00EC6253"/>
    <w:rsid w:val="00EC65FC"/>
    <w:rsid w:val="00EC7AC4"/>
    <w:rsid w:val="00ED0384"/>
    <w:rsid w:val="00ED03E8"/>
    <w:rsid w:val="00ED07D2"/>
    <w:rsid w:val="00ED15ED"/>
    <w:rsid w:val="00ED1E2B"/>
    <w:rsid w:val="00ED2C6F"/>
    <w:rsid w:val="00ED4513"/>
    <w:rsid w:val="00ED488C"/>
    <w:rsid w:val="00ED4CD4"/>
    <w:rsid w:val="00ED543B"/>
    <w:rsid w:val="00ED5FF6"/>
    <w:rsid w:val="00ED6494"/>
    <w:rsid w:val="00ED6D39"/>
    <w:rsid w:val="00ED7267"/>
    <w:rsid w:val="00ED7B79"/>
    <w:rsid w:val="00EE00E4"/>
    <w:rsid w:val="00EE0380"/>
    <w:rsid w:val="00EE19C1"/>
    <w:rsid w:val="00EE1C2B"/>
    <w:rsid w:val="00EE21C4"/>
    <w:rsid w:val="00EE2621"/>
    <w:rsid w:val="00EE2FA7"/>
    <w:rsid w:val="00EE33FD"/>
    <w:rsid w:val="00EE3A0C"/>
    <w:rsid w:val="00EE3D57"/>
    <w:rsid w:val="00EE3F14"/>
    <w:rsid w:val="00EE5491"/>
    <w:rsid w:val="00EE5857"/>
    <w:rsid w:val="00EE637B"/>
    <w:rsid w:val="00EE6668"/>
    <w:rsid w:val="00EE6975"/>
    <w:rsid w:val="00EE69FA"/>
    <w:rsid w:val="00EE6DAC"/>
    <w:rsid w:val="00EE7BE4"/>
    <w:rsid w:val="00EF059A"/>
    <w:rsid w:val="00EF0EE2"/>
    <w:rsid w:val="00EF1616"/>
    <w:rsid w:val="00EF1CA9"/>
    <w:rsid w:val="00EF2270"/>
    <w:rsid w:val="00EF26D3"/>
    <w:rsid w:val="00EF32D2"/>
    <w:rsid w:val="00EF3400"/>
    <w:rsid w:val="00EF3793"/>
    <w:rsid w:val="00EF4896"/>
    <w:rsid w:val="00EF56FB"/>
    <w:rsid w:val="00EF58DD"/>
    <w:rsid w:val="00EF5E1E"/>
    <w:rsid w:val="00EF638B"/>
    <w:rsid w:val="00EF654C"/>
    <w:rsid w:val="00EF6577"/>
    <w:rsid w:val="00EF6ADB"/>
    <w:rsid w:val="00EF7B47"/>
    <w:rsid w:val="00EF7BC3"/>
    <w:rsid w:val="00F01528"/>
    <w:rsid w:val="00F01704"/>
    <w:rsid w:val="00F01730"/>
    <w:rsid w:val="00F026E8"/>
    <w:rsid w:val="00F0279D"/>
    <w:rsid w:val="00F02E09"/>
    <w:rsid w:val="00F03D38"/>
    <w:rsid w:val="00F03FB1"/>
    <w:rsid w:val="00F0480A"/>
    <w:rsid w:val="00F05820"/>
    <w:rsid w:val="00F058F4"/>
    <w:rsid w:val="00F05E32"/>
    <w:rsid w:val="00F06070"/>
    <w:rsid w:val="00F0645B"/>
    <w:rsid w:val="00F06CEB"/>
    <w:rsid w:val="00F06E50"/>
    <w:rsid w:val="00F10674"/>
    <w:rsid w:val="00F1103E"/>
    <w:rsid w:val="00F127A3"/>
    <w:rsid w:val="00F135B8"/>
    <w:rsid w:val="00F13D85"/>
    <w:rsid w:val="00F14695"/>
    <w:rsid w:val="00F14A7F"/>
    <w:rsid w:val="00F14AD6"/>
    <w:rsid w:val="00F159B1"/>
    <w:rsid w:val="00F15A27"/>
    <w:rsid w:val="00F167B4"/>
    <w:rsid w:val="00F1727A"/>
    <w:rsid w:val="00F17B59"/>
    <w:rsid w:val="00F17BE6"/>
    <w:rsid w:val="00F17CC4"/>
    <w:rsid w:val="00F17D2E"/>
    <w:rsid w:val="00F17D41"/>
    <w:rsid w:val="00F2002F"/>
    <w:rsid w:val="00F201F1"/>
    <w:rsid w:val="00F20F34"/>
    <w:rsid w:val="00F21267"/>
    <w:rsid w:val="00F21330"/>
    <w:rsid w:val="00F21370"/>
    <w:rsid w:val="00F226B0"/>
    <w:rsid w:val="00F2395C"/>
    <w:rsid w:val="00F23A73"/>
    <w:rsid w:val="00F23ABF"/>
    <w:rsid w:val="00F23F57"/>
    <w:rsid w:val="00F24982"/>
    <w:rsid w:val="00F25766"/>
    <w:rsid w:val="00F26686"/>
    <w:rsid w:val="00F2750C"/>
    <w:rsid w:val="00F279DD"/>
    <w:rsid w:val="00F27BBC"/>
    <w:rsid w:val="00F307EF"/>
    <w:rsid w:val="00F31A50"/>
    <w:rsid w:val="00F31E69"/>
    <w:rsid w:val="00F32815"/>
    <w:rsid w:val="00F3299E"/>
    <w:rsid w:val="00F329B4"/>
    <w:rsid w:val="00F32AA5"/>
    <w:rsid w:val="00F32E21"/>
    <w:rsid w:val="00F3349B"/>
    <w:rsid w:val="00F335A5"/>
    <w:rsid w:val="00F3364E"/>
    <w:rsid w:val="00F33EB8"/>
    <w:rsid w:val="00F33F5D"/>
    <w:rsid w:val="00F34AA8"/>
    <w:rsid w:val="00F34F9F"/>
    <w:rsid w:val="00F34FC5"/>
    <w:rsid w:val="00F35477"/>
    <w:rsid w:val="00F36689"/>
    <w:rsid w:val="00F368D8"/>
    <w:rsid w:val="00F372FF"/>
    <w:rsid w:val="00F3746F"/>
    <w:rsid w:val="00F40962"/>
    <w:rsid w:val="00F41186"/>
    <w:rsid w:val="00F42F88"/>
    <w:rsid w:val="00F4456C"/>
    <w:rsid w:val="00F445BD"/>
    <w:rsid w:val="00F4549B"/>
    <w:rsid w:val="00F4689D"/>
    <w:rsid w:val="00F46981"/>
    <w:rsid w:val="00F46BA6"/>
    <w:rsid w:val="00F46F4D"/>
    <w:rsid w:val="00F471AC"/>
    <w:rsid w:val="00F47929"/>
    <w:rsid w:val="00F479F3"/>
    <w:rsid w:val="00F47A29"/>
    <w:rsid w:val="00F47B9F"/>
    <w:rsid w:val="00F50411"/>
    <w:rsid w:val="00F50D84"/>
    <w:rsid w:val="00F5118F"/>
    <w:rsid w:val="00F51345"/>
    <w:rsid w:val="00F51360"/>
    <w:rsid w:val="00F51B4C"/>
    <w:rsid w:val="00F51DF4"/>
    <w:rsid w:val="00F52DC9"/>
    <w:rsid w:val="00F52F15"/>
    <w:rsid w:val="00F5336B"/>
    <w:rsid w:val="00F5374F"/>
    <w:rsid w:val="00F54BB2"/>
    <w:rsid w:val="00F55551"/>
    <w:rsid w:val="00F556F9"/>
    <w:rsid w:val="00F559EB"/>
    <w:rsid w:val="00F55D37"/>
    <w:rsid w:val="00F55E79"/>
    <w:rsid w:val="00F560BA"/>
    <w:rsid w:val="00F5612A"/>
    <w:rsid w:val="00F56196"/>
    <w:rsid w:val="00F565A8"/>
    <w:rsid w:val="00F5683C"/>
    <w:rsid w:val="00F5695C"/>
    <w:rsid w:val="00F56A7E"/>
    <w:rsid w:val="00F5774F"/>
    <w:rsid w:val="00F57B6F"/>
    <w:rsid w:val="00F57E62"/>
    <w:rsid w:val="00F61285"/>
    <w:rsid w:val="00F61A9F"/>
    <w:rsid w:val="00F62B00"/>
    <w:rsid w:val="00F62C65"/>
    <w:rsid w:val="00F630BD"/>
    <w:rsid w:val="00F6395C"/>
    <w:rsid w:val="00F63C4A"/>
    <w:rsid w:val="00F640B4"/>
    <w:rsid w:val="00F64EDA"/>
    <w:rsid w:val="00F65D44"/>
    <w:rsid w:val="00F66A54"/>
    <w:rsid w:val="00F67BC1"/>
    <w:rsid w:val="00F70732"/>
    <w:rsid w:val="00F7154B"/>
    <w:rsid w:val="00F71866"/>
    <w:rsid w:val="00F71D10"/>
    <w:rsid w:val="00F71EB3"/>
    <w:rsid w:val="00F7244C"/>
    <w:rsid w:val="00F72510"/>
    <w:rsid w:val="00F72774"/>
    <w:rsid w:val="00F72EB2"/>
    <w:rsid w:val="00F730C2"/>
    <w:rsid w:val="00F73765"/>
    <w:rsid w:val="00F7401D"/>
    <w:rsid w:val="00F74D0D"/>
    <w:rsid w:val="00F75002"/>
    <w:rsid w:val="00F75BAA"/>
    <w:rsid w:val="00F75C6E"/>
    <w:rsid w:val="00F76200"/>
    <w:rsid w:val="00F767EB"/>
    <w:rsid w:val="00F7709C"/>
    <w:rsid w:val="00F771A0"/>
    <w:rsid w:val="00F81ADB"/>
    <w:rsid w:val="00F81EAC"/>
    <w:rsid w:val="00F81EF1"/>
    <w:rsid w:val="00F81FEF"/>
    <w:rsid w:val="00F827EC"/>
    <w:rsid w:val="00F8280B"/>
    <w:rsid w:val="00F83177"/>
    <w:rsid w:val="00F834EC"/>
    <w:rsid w:val="00F84480"/>
    <w:rsid w:val="00F851EE"/>
    <w:rsid w:val="00F85610"/>
    <w:rsid w:val="00F85822"/>
    <w:rsid w:val="00F85900"/>
    <w:rsid w:val="00F85E53"/>
    <w:rsid w:val="00F85F60"/>
    <w:rsid w:val="00F868EA"/>
    <w:rsid w:val="00F8692E"/>
    <w:rsid w:val="00F86965"/>
    <w:rsid w:val="00F86C6D"/>
    <w:rsid w:val="00F87397"/>
    <w:rsid w:val="00F87800"/>
    <w:rsid w:val="00F9038C"/>
    <w:rsid w:val="00F90503"/>
    <w:rsid w:val="00F9059B"/>
    <w:rsid w:val="00F90D47"/>
    <w:rsid w:val="00F90D6E"/>
    <w:rsid w:val="00F9180E"/>
    <w:rsid w:val="00F91B30"/>
    <w:rsid w:val="00F91B69"/>
    <w:rsid w:val="00F91D2A"/>
    <w:rsid w:val="00F93350"/>
    <w:rsid w:val="00F937B1"/>
    <w:rsid w:val="00F93869"/>
    <w:rsid w:val="00F93911"/>
    <w:rsid w:val="00F94B5D"/>
    <w:rsid w:val="00F94C0D"/>
    <w:rsid w:val="00F952FA"/>
    <w:rsid w:val="00F9551F"/>
    <w:rsid w:val="00F95BCF"/>
    <w:rsid w:val="00F9600A"/>
    <w:rsid w:val="00F96528"/>
    <w:rsid w:val="00F96F20"/>
    <w:rsid w:val="00F97A57"/>
    <w:rsid w:val="00F97FEC"/>
    <w:rsid w:val="00FA04C3"/>
    <w:rsid w:val="00FA0C73"/>
    <w:rsid w:val="00FA1D94"/>
    <w:rsid w:val="00FA209B"/>
    <w:rsid w:val="00FA284A"/>
    <w:rsid w:val="00FA2F55"/>
    <w:rsid w:val="00FA32E8"/>
    <w:rsid w:val="00FA3598"/>
    <w:rsid w:val="00FA3E19"/>
    <w:rsid w:val="00FA4011"/>
    <w:rsid w:val="00FA4890"/>
    <w:rsid w:val="00FA4E25"/>
    <w:rsid w:val="00FA62A0"/>
    <w:rsid w:val="00FA6522"/>
    <w:rsid w:val="00FA652F"/>
    <w:rsid w:val="00FA656E"/>
    <w:rsid w:val="00FA66A3"/>
    <w:rsid w:val="00FA6A0F"/>
    <w:rsid w:val="00FA718E"/>
    <w:rsid w:val="00FA7EFD"/>
    <w:rsid w:val="00FB0702"/>
    <w:rsid w:val="00FB08F4"/>
    <w:rsid w:val="00FB0A6B"/>
    <w:rsid w:val="00FB0FF1"/>
    <w:rsid w:val="00FB1364"/>
    <w:rsid w:val="00FB14DD"/>
    <w:rsid w:val="00FB18F9"/>
    <w:rsid w:val="00FB1C1C"/>
    <w:rsid w:val="00FB1C30"/>
    <w:rsid w:val="00FB1F27"/>
    <w:rsid w:val="00FB2056"/>
    <w:rsid w:val="00FB2801"/>
    <w:rsid w:val="00FB2853"/>
    <w:rsid w:val="00FB3079"/>
    <w:rsid w:val="00FB30D6"/>
    <w:rsid w:val="00FB3296"/>
    <w:rsid w:val="00FB410A"/>
    <w:rsid w:val="00FB4C9A"/>
    <w:rsid w:val="00FB5B69"/>
    <w:rsid w:val="00FB61AC"/>
    <w:rsid w:val="00FB6A7F"/>
    <w:rsid w:val="00FB7C01"/>
    <w:rsid w:val="00FB7C61"/>
    <w:rsid w:val="00FB7FBD"/>
    <w:rsid w:val="00FC0E5E"/>
    <w:rsid w:val="00FC113D"/>
    <w:rsid w:val="00FC116F"/>
    <w:rsid w:val="00FC1778"/>
    <w:rsid w:val="00FC1EAA"/>
    <w:rsid w:val="00FC2CA8"/>
    <w:rsid w:val="00FC2E09"/>
    <w:rsid w:val="00FC33C4"/>
    <w:rsid w:val="00FC3CF1"/>
    <w:rsid w:val="00FC3D14"/>
    <w:rsid w:val="00FC4137"/>
    <w:rsid w:val="00FC4178"/>
    <w:rsid w:val="00FC4D32"/>
    <w:rsid w:val="00FC642D"/>
    <w:rsid w:val="00FC6448"/>
    <w:rsid w:val="00FC66CB"/>
    <w:rsid w:val="00FC6A25"/>
    <w:rsid w:val="00FC6BB7"/>
    <w:rsid w:val="00FC6E9A"/>
    <w:rsid w:val="00FC705E"/>
    <w:rsid w:val="00FC7F1E"/>
    <w:rsid w:val="00FC7FB1"/>
    <w:rsid w:val="00FD0870"/>
    <w:rsid w:val="00FD0C19"/>
    <w:rsid w:val="00FD1320"/>
    <w:rsid w:val="00FD15A8"/>
    <w:rsid w:val="00FD206B"/>
    <w:rsid w:val="00FD22C2"/>
    <w:rsid w:val="00FD26F5"/>
    <w:rsid w:val="00FD30AD"/>
    <w:rsid w:val="00FD3C95"/>
    <w:rsid w:val="00FD3EB4"/>
    <w:rsid w:val="00FD40E1"/>
    <w:rsid w:val="00FD4455"/>
    <w:rsid w:val="00FD481A"/>
    <w:rsid w:val="00FD4A32"/>
    <w:rsid w:val="00FD4DF6"/>
    <w:rsid w:val="00FD55BA"/>
    <w:rsid w:val="00FD578C"/>
    <w:rsid w:val="00FD5890"/>
    <w:rsid w:val="00FD58CC"/>
    <w:rsid w:val="00FD5F3B"/>
    <w:rsid w:val="00FD6738"/>
    <w:rsid w:val="00FD7D77"/>
    <w:rsid w:val="00FE1461"/>
    <w:rsid w:val="00FE2103"/>
    <w:rsid w:val="00FE2F96"/>
    <w:rsid w:val="00FE2FD0"/>
    <w:rsid w:val="00FE2FD5"/>
    <w:rsid w:val="00FE337D"/>
    <w:rsid w:val="00FE3CD1"/>
    <w:rsid w:val="00FE3CE1"/>
    <w:rsid w:val="00FE3E3B"/>
    <w:rsid w:val="00FE45D1"/>
    <w:rsid w:val="00FE482C"/>
    <w:rsid w:val="00FE4BA6"/>
    <w:rsid w:val="00FE4E13"/>
    <w:rsid w:val="00FE629E"/>
    <w:rsid w:val="00FE6328"/>
    <w:rsid w:val="00FE6528"/>
    <w:rsid w:val="00FF0354"/>
    <w:rsid w:val="00FF0DFA"/>
    <w:rsid w:val="00FF0F69"/>
    <w:rsid w:val="00FF141C"/>
    <w:rsid w:val="00FF1A69"/>
    <w:rsid w:val="00FF277B"/>
    <w:rsid w:val="00FF37AA"/>
    <w:rsid w:val="00FF38D9"/>
    <w:rsid w:val="00FF409B"/>
    <w:rsid w:val="00FF4106"/>
    <w:rsid w:val="00FF4CFA"/>
    <w:rsid w:val="00FF4E67"/>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B97"/>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link w:val="Char1"/>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uiPriority w:val="99"/>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2">
    <w:name w:val="列出段落 Char"/>
    <w:aliases w:val="목록 단락 Char,列出段落1 Char,列表段落 Char,リスト段落 Char"/>
    <w:link w:val="11"/>
    <w:uiPriority w:val="34"/>
    <w:qFormat/>
    <w:locked/>
    <w:rPr>
      <w:rFonts w:ascii="Times" w:hAnsi="Times" w:cs="Times"/>
      <w:szCs w:val="24"/>
      <w:lang w:val="en-GB" w:eastAsia="zh-CN"/>
    </w:rPr>
  </w:style>
  <w:style w:type="paragraph" w:customStyle="1" w:styleId="11">
    <w:name w:val="列出段落1"/>
    <w:basedOn w:val="a"/>
    <w:link w:val="Char2"/>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목록 단락"/>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 w:type="character" w:customStyle="1" w:styleId="4Char">
    <w:name w:val="标题 4 Char"/>
    <w:basedOn w:val="a0"/>
    <w:link w:val="4"/>
    <w:uiPriority w:val="9"/>
    <w:rsid w:val="00430148"/>
    <w:rPr>
      <w:rFonts w:ascii="Times New Roman" w:eastAsia="宋体" w:hAnsi="Times New Roman" w:cs="Times New Roman"/>
      <w:sz w:val="24"/>
      <w:szCs w:val="22"/>
    </w:rPr>
  </w:style>
  <w:style w:type="character" w:customStyle="1" w:styleId="Char1">
    <w:name w:val="正文文本 Char"/>
    <w:basedOn w:val="a0"/>
    <w:link w:val="a7"/>
    <w:rsid w:val="00675453"/>
    <w:rPr>
      <w:rFonts w:ascii="Times New Roman" w:eastAsia="宋体" w:hAnsi="Times New Roman" w:cs="Times New Roman"/>
      <w:color w:val="0000FF"/>
      <w:kern w:val="2"/>
      <w:sz w:val="21"/>
    </w:rPr>
  </w:style>
  <w:style w:type="paragraph" w:customStyle="1" w:styleId="xmsonormal">
    <w:name w:val="x_msonormal"/>
    <w:basedOn w:val="a"/>
    <w:uiPriority w:val="99"/>
    <w:qFormat/>
    <w:rsid w:val="00A82305"/>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38427349">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32339794">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09246171">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6207229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977955698">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150246930">
      <w:bodyDiv w:val="1"/>
      <w:marLeft w:val="0"/>
      <w:marRight w:val="0"/>
      <w:marTop w:val="0"/>
      <w:marBottom w:val="0"/>
      <w:divBdr>
        <w:top w:val="none" w:sz="0" w:space="0" w:color="auto"/>
        <w:left w:val="none" w:sz="0" w:space="0" w:color="auto"/>
        <w:bottom w:val="none" w:sz="0" w:space="0" w:color="auto"/>
        <w:right w:val="none" w:sz="0" w:space="0" w:color="auto"/>
      </w:divBdr>
      <w:divsChild>
        <w:div w:id="1308315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194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677339084">
      <w:bodyDiv w:val="1"/>
      <w:marLeft w:val="0"/>
      <w:marRight w:val="0"/>
      <w:marTop w:val="0"/>
      <w:marBottom w:val="0"/>
      <w:divBdr>
        <w:top w:val="none" w:sz="0" w:space="0" w:color="auto"/>
        <w:left w:val="none" w:sz="0" w:space="0" w:color="auto"/>
        <w:bottom w:val="none" w:sz="0" w:space="0" w:color="auto"/>
        <w:right w:val="none" w:sz="0" w:space="0" w:color="auto"/>
      </w:divBdr>
    </w:div>
    <w:div w:id="1775058356">
      <w:bodyDiv w:val="1"/>
      <w:marLeft w:val="0"/>
      <w:marRight w:val="0"/>
      <w:marTop w:val="0"/>
      <w:marBottom w:val="0"/>
      <w:divBdr>
        <w:top w:val="none" w:sz="0" w:space="0" w:color="auto"/>
        <w:left w:val="none" w:sz="0" w:space="0" w:color="auto"/>
        <w:bottom w:val="none" w:sz="0" w:space="0" w:color="auto"/>
        <w:right w:val="none" w:sz="0" w:space="0" w:color="auto"/>
      </w:divBdr>
    </w:div>
    <w:div w:id="1909413140">
      <w:bodyDiv w:val="1"/>
      <w:marLeft w:val="0"/>
      <w:marRight w:val="0"/>
      <w:marTop w:val="0"/>
      <w:marBottom w:val="0"/>
      <w:divBdr>
        <w:top w:val="none" w:sz="0" w:space="0" w:color="auto"/>
        <w:left w:val="none" w:sz="0" w:space="0" w:color="auto"/>
        <w:bottom w:val="none" w:sz="0" w:space="0" w:color="auto"/>
        <w:right w:val="none" w:sz="0" w:space="0" w:color="auto"/>
      </w:divBdr>
      <w:divsChild>
        <w:div w:id="13803231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83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7-e/Docs/R1-2110766.zip" TargetMode="External"/><Relationship Id="rId18" Type="http://schemas.openxmlformats.org/officeDocument/2006/relationships/hyperlink" Target="https://www.3gpp.org/ftp/TSG_RAN/WG1_RL1/TSGR1_107-e/Docs/R1-2110953.zip" TargetMode="External"/><Relationship Id="rId26" Type="http://schemas.openxmlformats.org/officeDocument/2006/relationships/hyperlink" Target="https://www.3gpp.org/ftp/TSG_RAN/WG1_RL1/TSGR1_107-e/Docs/R1-2111602.zip" TargetMode="External"/><Relationship Id="rId3" Type="http://schemas.openxmlformats.org/officeDocument/2006/relationships/numbering" Target="numbering.xml"/><Relationship Id="rId21" Type="http://schemas.openxmlformats.org/officeDocument/2006/relationships/hyperlink" Target="https://www.3gpp.org/ftp/TSG_RAN/WG1_RL1/TSGR1_107-e/Docs/R1-2111226.zip"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0.png"/><Relationship Id="rId17" Type="http://schemas.openxmlformats.org/officeDocument/2006/relationships/hyperlink" Target="https://www.3gpp.org/ftp/TSG_RAN/WG1_RL1/TSGR1_107-e/Docs/R1-2110947.zip" TargetMode="External"/><Relationship Id="rId25" Type="http://schemas.openxmlformats.org/officeDocument/2006/relationships/hyperlink" Target="https://www.3gpp.org/ftp/TSG_RAN/WG1_RL1/TSGR1_107-e/Docs/R1-2111545.zip" TargetMode="External"/><Relationship Id="rId33" Type="http://schemas.openxmlformats.org/officeDocument/2006/relationships/hyperlink" Target="https://www.3gpp.org/ftp/TSG_RAN/WG1_RL1/TSGR1_107-e/Docs/R1-2112280.zip" TargetMode="External"/><Relationship Id="rId2" Type="http://schemas.openxmlformats.org/officeDocument/2006/relationships/customXml" Target="../customXml/item2.xml"/><Relationship Id="rId16" Type="http://schemas.openxmlformats.org/officeDocument/2006/relationships/hyperlink" Target="https://www.3gpp.org/ftp/TSG_RAN/WG1_RL1/TSGR1_107-e/Docs/R1-2110936.zip" TargetMode="External"/><Relationship Id="rId20" Type="http://schemas.openxmlformats.org/officeDocument/2006/relationships/hyperlink" Target="https://www.3gpp.org/ftp/TSG_RAN/WG1_RL1/TSGR1_107-e/Docs/R1-2111089.zip" TargetMode="External"/><Relationship Id="rId29" Type="http://schemas.openxmlformats.org/officeDocument/2006/relationships/hyperlink" Target="https://www.3gpp.org/ftp/TSG_RAN/WG1_RL1/TSGR1_107-e/Docs/R1-211185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7-e/Docs/R1-2111481.zip" TargetMode="External"/><Relationship Id="rId32" Type="http://schemas.openxmlformats.org/officeDocument/2006/relationships/hyperlink" Target="https://www.3gpp.org/ftp/TSG_RAN/WG1_RL1/TSGR1_107-e/Docs/R1-2112201.zip" TargetMode="External"/><Relationship Id="rId5" Type="http://schemas.openxmlformats.org/officeDocument/2006/relationships/settings" Target="settings.xml"/><Relationship Id="rId15" Type="http://schemas.openxmlformats.org/officeDocument/2006/relationships/hyperlink" Target="https://www.3gpp.org/ftp/TSG_RAN/WG1_RL1/TSGR1_107-e/Docs/R1-2110882.zip" TargetMode="External"/><Relationship Id="rId23" Type="http://schemas.openxmlformats.org/officeDocument/2006/relationships/hyperlink" Target="https://www.3gpp.org/ftp/TSG_RAN/WG1_RL1/TSGR1_107-e/Docs/R1-2111458.zip" TargetMode="External"/><Relationship Id="rId28" Type="http://schemas.openxmlformats.org/officeDocument/2006/relationships/hyperlink" Target="https://www.3gpp.org/ftp/TSG_RAN/WG1_RL1/TSGR1_107-e/Docs/R1-2111722.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RAN/WG1_RL1/TSGR1_107-e/Docs/R1-2110995.zip" TargetMode="External"/><Relationship Id="rId31" Type="http://schemas.openxmlformats.org/officeDocument/2006/relationships/hyperlink" Target="https://www.3gpp.org/ftp/TSG_RAN/WG1_RL1/TSGR1_107-e/Docs/R1-2112181.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07-e/Docs/R1-2110786.zip" TargetMode="External"/><Relationship Id="rId22" Type="http://schemas.openxmlformats.org/officeDocument/2006/relationships/hyperlink" Target="https://www.3gpp.org/ftp/TSG_RAN/WG1_RL1/TSGR1_107-e/Docs/R1-2111284.zip" TargetMode="External"/><Relationship Id="rId27" Type="http://schemas.openxmlformats.org/officeDocument/2006/relationships/hyperlink" Target="https://www.3gpp.org/ftp/TSG_RAN/WG1_RL1/TSGR1_107-e/Docs/R1-2111688.zip" TargetMode="External"/><Relationship Id="rId30" Type="http://schemas.openxmlformats.org/officeDocument/2006/relationships/hyperlink" Target="https://www.3gpp.org/ftp/TSG_RAN/WG1_RL1/TSGR1_107-e/Docs/R1-2112094.zip"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27B96-4F54-4DF1-B3C0-7AB13248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14465</Words>
  <Characters>82454</Characters>
  <Application>Microsoft Office Word</Application>
  <DocSecurity>0</DocSecurity>
  <Lines>687</Lines>
  <Paragraphs>193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96726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2021-11-17T09:17:00Z</dcterms:created>
  <dcterms:modified xsi:type="dcterms:W3CDTF">2021-11-17T12:05:00Z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2ec0e23afc49b99e0f65986fbf34aa">
    <vt:lpwstr>CWMsSj7ItylgqKSpC8KJflgBp/2O8e1b7VDvJRLiJCdQJrQ+SoQRSMcXIE1RfEzs+3gYqWZDSMdCItDp9E1/WFXJA==</vt:lpwstr>
  </property>
  <property fmtid="{D5CDD505-2E9C-101B-9397-08002B2CF9AE}" pid="3" name="MSIP_Label_0359f705-2ba0-454b-9cfc-6ce5bcaac040_Enabled">
    <vt:lpwstr>true</vt:lpwstr>
  </property>
  <property fmtid="{D5CDD505-2E9C-101B-9397-08002B2CF9AE}" pid="4" name="MSIP_Label_0359f705-2ba0-454b-9cfc-6ce5bcaac040_SetDate">
    <vt:lpwstr>2021-11-11T17:10:07Z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3b693261-964f-4e75-99cc-efc89e650b25</vt:lpwstr>
  </property>
  <property fmtid="{D5CDD505-2E9C-101B-9397-08002B2CF9AE}" pid="9" name="MSIP_Label_0359f705-2ba0-454b-9cfc-6ce5bcaac040_ContentBits">
    <vt:lpwstr>2</vt:lpwstr>
  </property>
  <property fmtid="{D5CDD505-2E9C-101B-9397-08002B2CF9AE}" pid="10" name="_2015_ms_pID_725343">
    <vt:lpwstr>(2)hC4f8WWsU7NlomrUXPWAa+MhWg7y3HO7R8ADJWreWUoa5AZuE1l/AxxWa6CL+cqo/lcklbk3
cdFKsp0hTRJ3LgV0/RfeM3WnrdACBNjWGHoDhOvH8Mf+lyOddom2b6/ACuRlEYGk9IseK95T
C/IV6rmfdjYj9aBNrfowELiCRdeEi/7NNY+UefQVGFuG5nGyuNtKzkXAAKrKrfhI5lMomdbf
J/+TpASjlEAuoDnD1z</vt:lpwstr>
  </property>
  <property fmtid="{D5CDD505-2E9C-101B-9397-08002B2CF9AE}" pid="11" name="_2015_ms_pID_7253431">
    <vt:lpwstr>3OOMc0cX7Y2QgqWQWoCVUyDHrG/aqGnnNanDgg+NAecTvj8/55VmBH
Fywl7rRTtHzfWSIsekyK4MYLOr/mB5NnRBno4z22GTrxiJmGHkPUdng1g+1PSyHQU5ybcKzY
ORIwxNbDZswHXzdmE9R2JUXwKEAdBIay3Yx8SOp6xSJVKEyuXfbzRNB1DCMpjAocflJOtHkT
ImysedFk8s+gnnMb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1637144611</vt:lpwstr>
  </property>
</Properties>
</file>